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header16.xml" ContentType="application/vnd.openxmlformats-officedocument.wordprocessingml.header+xml"/>
  <Override PartName="/word/footer2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r>
        <w:rPr/>
        <w:pict>
          <v:shapetype id="_x0000_t202" o:spt="202" coordsize="21600,21600" path="m,l,21600r21600,l21600,xe">
            <v:stroke joinstyle="miter"/>
            <v:path gradientshapeok="t" o:connecttype="rect"/>
          </v:shapetype>
          <v:shape style="position:absolute;margin-left:492.838501pt;margin-top:0pt;width:102.5pt;height:72pt;mso-position-horizontal-relative:page;mso-position-vertical-relative:page;z-index:-158056" type="#_x0000_t202" filled="false" stroked="false">
            <v:textbox inset="0,0,0,0">
              <w:txbxContent>
                <w:p>
                  <w:pPr>
                    <w:pStyle w:val="BodyText"/>
                    <w:rPr>
                      <w:sz w:val="24"/>
                    </w:rPr>
                  </w:pPr>
                </w:p>
                <w:p>
                  <w:pPr>
                    <w:pStyle w:val="BodyText"/>
                    <w:spacing w:before="9"/>
                    <w:rPr>
                      <w:sz w:val="21"/>
                    </w:rPr>
                  </w:pPr>
                </w:p>
                <w:p>
                  <w:pPr>
                    <w:spacing w:before="0"/>
                    <w:ind w:left="0" w:right="0" w:firstLine="0"/>
                    <w:jc w:val="left"/>
                    <w:rPr>
                      <w:b/>
                      <w:sz w:val="20"/>
                    </w:rPr>
                  </w:pPr>
                  <w:r>
                    <w:rPr>
                      <w:b/>
                      <w:color w:val="404040"/>
                      <w:w w:val="105"/>
                      <w:sz w:val="20"/>
                    </w:rPr>
                    <w:t>Report</w:t>
                  </w:r>
                </w:p>
              </w:txbxContent>
            </v:textbox>
            <w10:wrap type="none"/>
          </v:shape>
        </w:pict>
      </w:r>
      <w:r>
        <w:rPr/>
        <w:pict>
          <v:shape style="position:absolute;margin-left:22.4pt;margin-top:22.699984pt;width:549.9pt;height:796.5pt;mso-position-horizontal-relative:page;mso-position-vertical-relative:page;z-index:-158032" type="#_x0000_t202" filled="false" stroked="false">
            <v:textbox inset="0,0,0,0">
              <w:txbxContent>
                <w:p>
                  <w:pPr>
                    <w:spacing w:before="104"/>
                    <w:ind w:left="6662" w:right="0" w:firstLine="0"/>
                    <w:jc w:val="left"/>
                    <w:rPr>
                      <w:b/>
                      <w:sz w:val="20"/>
                    </w:rPr>
                  </w:pPr>
                  <w:r>
                    <w:rPr>
                      <w:b/>
                      <w:color w:val="404040"/>
                      <w:w w:val="110"/>
                      <w:sz w:val="20"/>
                    </w:rPr>
                    <w:t>Australian Community Trends</w:t>
                  </w:r>
                </w:p>
              </w:txbxContent>
            </v:textbox>
            <w10:wrap type="none"/>
          </v:shape>
        </w:pict>
      </w:r>
      <w:r>
        <w:rPr/>
        <w:pict>
          <v:group style="position:absolute;margin-left:0pt;margin-top:0pt;width:595.35pt;height:819.2pt;mso-position-horizontal-relative:page;mso-position-vertical-relative:page;z-index:-158008" coordorigin="0,0" coordsize="11907,16384">
            <v:rect style="position:absolute;left:9908;top:0;width:1998;height:1440" filled="true" fillcolor="#ffffff" stroked="false">
              <v:fill type="solid"/>
            </v:rect>
            <v:shape style="position:absolute;left:448;top:454;width:10998;height:15930" type="#_x0000_t75" stroked="false">
              <v:imagedata r:id="rId5" o:title=""/>
            </v:shape>
            <v:rect style="position:absolute;left:453;top:14221;width:10997;height:2163" filled="true" fillcolor="#212a35" stroked="false">
              <v:fill opacity="59110f" type="solid"/>
            </v:rect>
            <v:shape style="position:absolute;left:8516;top:15094;width:1937;height:398" type="#_x0000_t75" stroked="false">
              <v:imagedata r:id="rId6" o:title=""/>
            </v:shape>
            <v:rect style="position:absolute;left:0;top:5132;width:7844;height:6566" filled="true" fillcolor="#ffffff" stroked="false">
              <v:fill type="solid"/>
            </v:rect>
            <v:shape style="position:absolute;left:1368;top:9834;width:1815;height:99" coordorigin="1368,9834" coordsize="1815,99" path="m3183,9834l3075,9834,1476,9834,1368,9834,1368,9933,1476,9933,3075,9933,3183,9933,3183,9834e" filled="true" fillcolor="#34a4dd" stroked="false">
              <v:path arrowok="t"/>
              <v:fill type="solid"/>
            </v:shape>
            <v:shape style="position:absolute;left:1076;top:14719;width:3192;height:1185" type="#_x0000_t75" stroked="false">
              <v:imagedata r:id="rId7" o:title=""/>
            </v:shape>
            <w10:wrap type="none"/>
          </v:group>
        </w:pic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6"/>
        <w:rPr>
          <w:rFonts w:ascii="Times New Roman"/>
          <w:sz w:val="25"/>
        </w:rPr>
      </w:pPr>
    </w:p>
    <w:p>
      <w:pPr>
        <w:spacing w:line="192" w:lineRule="auto" w:before="226"/>
        <w:ind w:left="108" w:right="2141" w:firstLine="0"/>
        <w:jc w:val="left"/>
        <w:rPr>
          <w:b/>
          <w:sz w:val="80"/>
        </w:rPr>
      </w:pPr>
      <w:bookmarkStart w:name="ACT Report_McCrindle_8.2.19.pdf" w:id="1"/>
      <w:bookmarkEnd w:id="1"/>
      <w:r>
        <w:rPr/>
      </w:r>
      <w:r>
        <w:rPr>
          <w:b/>
          <w:color w:val="34A4DD"/>
          <w:w w:val="110"/>
          <w:sz w:val="80"/>
        </w:rPr>
        <w:t>Australian Community Trends Report</w:t>
      </w:r>
    </w:p>
    <w:p>
      <w:pPr>
        <w:pStyle w:val="Heading2"/>
        <w:spacing w:before="364"/>
        <w:rPr>
          <w:rFonts w:ascii="Calibri"/>
        </w:rPr>
      </w:pPr>
      <w:r>
        <w:rPr>
          <w:rFonts w:ascii="Calibri"/>
          <w:color w:val="34A4DD"/>
          <w:w w:val="110"/>
        </w:rPr>
        <w:t>National Research</w:t>
      </w:r>
      <w:r>
        <w:rPr>
          <w:rFonts w:ascii="Calibri"/>
          <w:color w:val="34A4DD"/>
          <w:spacing w:val="-65"/>
          <w:w w:val="110"/>
        </w:rPr>
        <w:t> </w:t>
      </w:r>
      <w:r>
        <w:rPr>
          <w:rFonts w:ascii="Calibri"/>
          <w:color w:val="34A4DD"/>
          <w:w w:val="110"/>
        </w:rPr>
        <w:t>Study</w:t>
      </w:r>
    </w:p>
    <w:p>
      <w:pPr>
        <w:pStyle w:val="BodyText"/>
      </w:pPr>
    </w:p>
    <w:p>
      <w:pPr>
        <w:pStyle w:val="BodyText"/>
      </w:pPr>
    </w:p>
    <w:p>
      <w:pPr>
        <w:pStyle w:val="BodyText"/>
      </w:pPr>
    </w:p>
    <w:p>
      <w:pPr>
        <w:pStyle w:val="BodyText"/>
        <w:spacing w:before="11"/>
        <w:rPr>
          <w:sz w:val="29"/>
        </w:rPr>
      </w:pPr>
    </w:p>
    <w:p>
      <w:pPr>
        <w:spacing w:before="93"/>
        <w:ind w:left="108" w:right="0" w:firstLine="0"/>
        <w:jc w:val="left"/>
        <w:rPr>
          <w:sz w:val="24"/>
        </w:rPr>
      </w:pPr>
      <w:r>
        <w:rPr>
          <w:color w:val="44536A"/>
          <w:w w:val="105"/>
          <w:sz w:val="24"/>
        </w:rPr>
        <w:t>February 2019</w:t>
      </w:r>
    </w:p>
    <w:p>
      <w:pPr>
        <w:spacing w:after="0"/>
        <w:jc w:val="left"/>
        <w:rPr>
          <w:sz w:val="24"/>
        </w:rPr>
        <w:sectPr>
          <w:type w:val="continuous"/>
          <w:pgSz w:w="11910" w:h="16840"/>
          <w:pgMar w:top="1580" w:bottom="280" w:left="1260" w:right="1680"/>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
      </w:pPr>
    </w:p>
    <w:p>
      <w:pPr>
        <w:pStyle w:val="BodyText"/>
        <w:spacing w:line="535" w:lineRule="auto" w:before="93"/>
        <w:ind w:left="1440" w:right="4482"/>
      </w:pPr>
      <w:r>
        <w:rPr>
          <w:color w:val="404040"/>
          <w:w w:val="105"/>
        </w:rPr>
        <w:t>© McCrindle Research Pty Ltd, February 2019 Suite 105, 29 Solent  Circuit</w:t>
      </w:r>
    </w:p>
    <w:p>
      <w:pPr>
        <w:pStyle w:val="BodyText"/>
        <w:spacing w:line="535" w:lineRule="auto"/>
        <w:ind w:left="1440" w:right="5107"/>
      </w:pPr>
      <w:r>
        <w:rPr>
          <w:color w:val="404040"/>
          <w:w w:val="105"/>
        </w:rPr>
        <w:t>Norwest, NSW, 2153 </w:t>
      </w:r>
      <w:hyperlink r:id="rId12">
        <w:r>
          <w:rPr>
            <w:color w:val="0462C1"/>
            <w:u w:val="single" w:color="0462C1"/>
          </w:rPr>
          <w:t>www.mccrindle.com.au</w:t>
        </w:r>
      </w:hyperlink>
    </w:p>
    <w:p>
      <w:pPr>
        <w:pStyle w:val="BodyText"/>
        <w:ind w:left="1440"/>
      </w:pPr>
      <w:r>
        <w:rPr>
          <w:color w:val="404040"/>
        </w:rPr>
        <w:t>+61 2  8824  3422 </w:t>
      </w:r>
      <w:r>
        <w:rPr>
          <w:color w:val="404040"/>
          <w:w w:val="85"/>
        </w:rPr>
        <w:t>|  </w:t>
      </w:r>
      <w:hyperlink r:id="rId13">
        <w:r>
          <w:rPr>
            <w:color w:val="0462C1"/>
            <w:u w:val="single" w:color="0462C1"/>
          </w:rPr>
          <w:t>info@mccrindle.com.au</w:t>
        </w:r>
      </w:hyperlink>
    </w:p>
    <w:p>
      <w:pPr>
        <w:spacing w:after="0"/>
        <w:sectPr>
          <w:headerReference w:type="even" r:id="rId8"/>
          <w:headerReference w:type="default" r:id="rId9"/>
          <w:footerReference w:type="even" r:id="rId10"/>
          <w:footerReference w:type="default" r:id="rId11"/>
          <w:pgSz w:w="11910" w:h="16840"/>
          <w:pgMar w:header="566" w:footer="684" w:top="800" w:bottom="880" w:left="0" w:right="1680"/>
          <w:pgNumType w:start="2"/>
        </w:sectPr>
      </w:pPr>
    </w:p>
    <w:p>
      <w:pPr>
        <w:pStyle w:val="BodyText"/>
      </w:pPr>
    </w:p>
    <w:p>
      <w:pPr>
        <w:pStyle w:val="BodyText"/>
        <w:spacing w:before="8"/>
        <w:rPr>
          <w:sz w:val="23"/>
        </w:rPr>
      </w:pPr>
    </w:p>
    <w:p>
      <w:pPr>
        <w:spacing w:before="82"/>
        <w:ind w:left="100" w:right="0" w:firstLine="0"/>
        <w:jc w:val="left"/>
        <w:rPr>
          <w:b/>
          <w:sz w:val="56"/>
        </w:rPr>
      </w:pPr>
      <w:r>
        <w:rPr>
          <w:b/>
          <w:color w:val="34A4DD"/>
          <w:w w:val="110"/>
          <w:sz w:val="56"/>
        </w:rPr>
        <w:t>Contents</w:t>
      </w:r>
    </w:p>
    <w:sdt>
      <w:sdtPr>
        <w:docPartObj>
          <w:docPartGallery w:val="Table of Contents"/>
          <w:docPartUnique/>
        </w:docPartObj>
      </w:sdtPr>
      <w:sdtEndPr/>
      <w:sdtContent>
        <w:p>
          <w:pPr>
            <w:pStyle w:val="TOC1"/>
            <w:tabs>
              <w:tab w:pos="9117" w:val="right" w:leader="none"/>
            </w:tabs>
            <w:spacing w:before="369"/>
          </w:pPr>
          <w:r>
            <w:fldChar w:fldCharType="begin"/>
          </w:r>
          <w:r>
            <w:instrText>TOC \o "1-1" \h \z \u </w:instrText>
          </w:r>
          <w:r>
            <w:fldChar w:fldCharType="separate"/>
          </w:r>
          <w:hyperlink w:history="true" w:anchor="_bookmark0">
            <w:r>
              <w:rPr>
                <w:color w:val="404040"/>
                <w:w w:val="105"/>
              </w:rPr>
              <w:t>Introduction</w:t>
            </w:r>
            <w:r>
              <w:rPr>
                <w:color w:val="404040"/>
                <w:spacing w:val="4"/>
                <w:w w:val="105"/>
              </w:rPr>
              <w:t> </w:t>
            </w:r>
            <w:r>
              <w:rPr>
                <w:color w:val="404040"/>
                <w:w w:val="105"/>
              </w:rPr>
              <w:t>from</w:t>
            </w:r>
            <w:r>
              <w:rPr>
                <w:color w:val="404040"/>
                <w:spacing w:val="4"/>
                <w:w w:val="105"/>
              </w:rPr>
              <w:t> </w:t>
            </w:r>
            <w:r>
              <w:rPr>
                <w:color w:val="404040"/>
                <w:w w:val="105"/>
              </w:rPr>
              <w:t>McCrindle</w:t>
              <w:tab/>
              <w:t>4</w:t>
            </w:r>
          </w:hyperlink>
        </w:p>
        <w:p>
          <w:pPr>
            <w:pStyle w:val="TOC1"/>
            <w:tabs>
              <w:tab w:pos="9119" w:val="right" w:leader="none"/>
            </w:tabs>
            <w:spacing w:before="161"/>
          </w:pPr>
          <w:hyperlink w:history="true" w:anchor="_bookmark1">
            <w:r>
              <w:rPr>
                <w:color w:val="404040"/>
                <w:w w:val="105"/>
              </w:rPr>
              <w:t>Introduction</w:t>
            </w:r>
            <w:r>
              <w:rPr>
                <w:color w:val="404040"/>
                <w:spacing w:val="4"/>
                <w:w w:val="105"/>
              </w:rPr>
              <w:t> </w:t>
            </w:r>
            <w:r>
              <w:rPr>
                <w:color w:val="404040"/>
                <w:w w:val="105"/>
              </w:rPr>
              <w:t>from</w:t>
            </w:r>
            <w:r>
              <w:rPr>
                <w:color w:val="404040"/>
                <w:spacing w:val="4"/>
                <w:w w:val="105"/>
              </w:rPr>
              <w:t> </w:t>
            </w:r>
            <w:r>
              <w:rPr>
                <w:color w:val="404040"/>
                <w:w w:val="105"/>
              </w:rPr>
              <w:t>Clarety</w:t>
              <w:tab/>
              <w:t>5</w:t>
            </w:r>
          </w:hyperlink>
        </w:p>
        <w:p>
          <w:pPr>
            <w:pStyle w:val="TOC1"/>
            <w:tabs>
              <w:tab w:pos="9119" w:val="right" w:leader="none"/>
            </w:tabs>
          </w:pPr>
          <w:hyperlink w:history="true" w:anchor="_bookmark2">
            <w:r>
              <w:rPr>
                <w:color w:val="404040"/>
                <w:w w:val="110"/>
              </w:rPr>
              <w:t>Research</w:t>
            </w:r>
            <w:r>
              <w:rPr>
                <w:color w:val="404040"/>
                <w:spacing w:val="2"/>
                <w:w w:val="110"/>
              </w:rPr>
              <w:t> </w:t>
            </w:r>
            <w:r>
              <w:rPr>
                <w:color w:val="404040"/>
                <w:w w:val="110"/>
              </w:rPr>
              <w:t>objectives</w:t>
              <w:tab/>
              <w:t>6</w:t>
            </w:r>
          </w:hyperlink>
        </w:p>
        <w:p>
          <w:pPr>
            <w:pStyle w:val="TOC1"/>
            <w:tabs>
              <w:tab w:pos="9119" w:val="right" w:leader="none"/>
            </w:tabs>
            <w:spacing w:before="161"/>
          </w:pPr>
          <w:hyperlink w:history="true" w:anchor="_bookmark3">
            <w:r>
              <w:rPr>
                <w:color w:val="404040"/>
                <w:w w:val="110"/>
              </w:rPr>
              <w:t>Research</w:t>
            </w:r>
            <w:r>
              <w:rPr>
                <w:color w:val="404040"/>
                <w:spacing w:val="2"/>
                <w:w w:val="110"/>
              </w:rPr>
              <w:t> </w:t>
            </w:r>
            <w:r>
              <w:rPr>
                <w:color w:val="404040"/>
                <w:w w:val="110"/>
              </w:rPr>
              <w:t>methodology</w:t>
              <w:tab/>
              <w:t>6</w:t>
            </w:r>
          </w:hyperlink>
        </w:p>
        <w:p>
          <w:pPr>
            <w:pStyle w:val="TOC1"/>
            <w:tabs>
              <w:tab w:pos="9118" w:val="right" w:leader="none"/>
            </w:tabs>
          </w:pPr>
          <w:hyperlink w:history="true" w:anchor="_bookmark4">
            <w:r>
              <w:rPr>
                <w:color w:val="404040"/>
                <w:w w:val="105"/>
              </w:rPr>
              <w:t>Demographic</w:t>
            </w:r>
            <w:r>
              <w:rPr>
                <w:color w:val="404040"/>
                <w:spacing w:val="4"/>
                <w:w w:val="105"/>
              </w:rPr>
              <w:t> </w:t>
            </w:r>
            <w:r>
              <w:rPr>
                <w:color w:val="404040"/>
                <w:w w:val="105"/>
              </w:rPr>
              <w:t>summary</w:t>
              <w:tab/>
              <w:t>7</w:t>
            </w:r>
          </w:hyperlink>
        </w:p>
        <w:p>
          <w:pPr>
            <w:pStyle w:val="TOC1"/>
            <w:tabs>
              <w:tab w:pos="9119" w:val="right" w:leader="none"/>
            </w:tabs>
            <w:spacing w:before="162"/>
          </w:pPr>
          <w:hyperlink w:history="true" w:anchor="_bookmark5">
            <w:r>
              <w:rPr>
                <w:color w:val="404040"/>
                <w:w w:val="110"/>
              </w:rPr>
              <w:t>Demographic</w:t>
            </w:r>
            <w:r>
              <w:rPr>
                <w:color w:val="404040"/>
                <w:spacing w:val="2"/>
                <w:w w:val="110"/>
              </w:rPr>
              <w:t> </w:t>
            </w:r>
            <w:r>
              <w:rPr>
                <w:color w:val="404040"/>
                <w:w w:val="110"/>
              </w:rPr>
              <w:t>summary</w:t>
              <w:tab/>
              <w:t>8</w:t>
            </w:r>
          </w:hyperlink>
        </w:p>
        <w:p>
          <w:pPr>
            <w:pStyle w:val="TOC1"/>
            <w:tabs>
              <w:tab w:pos="9119" w:val="right" w:leader="none"/>
            </w:tabs>
          </w:pPr>
          <w:hyperlink w:history="true" w:anchor="_bookmark6">
            <w:r>
              <w:rPr>
                <w:color w:val="404040"/>
                <w:w w:val="110"/>
              </w:rPr>
              <w:t>Executive summary</w:t>
              <w:tab/>
              <w:t>9</w:t>
            </w:r>
          </w:hyperlink>
        </w:p>
        <w:p>
          <w:pPr>
            <w:pStyle w:val="TOC1"/>
            <w:tabs>
              <w:tab w:pos="9116" w:val="right" w:leader="none"/>
            </w:tabs>
            <w:spacing w:before="161"/>
          </w:pPr>
          <w:hyperlink w:history="true" w:anchor="_TOC_250008">
            <w:r>
              <w:rPr>
                <w:color w:val="404040"/>
              </w:rPr>
              <w:t>The Australian</w:t>
            </w:r>
            <w:r>
              <w:rPr>
                <w:color w:val="404040"/>
                <w:spacing w:val="11"/>
              </w:rPr>
              <w:t> </w:t>
            </w:r>
            <w:r>
              <w:rPr>
                <w:color w:val="404040"/>
              </w:rPr>
              <w:t>not-for-profit</w:t>
            </w:r>
            <w:r>
              <w:rPr>
                <w:color w:val="404040"/>
                <w:spacing w:val="6"/>
              </w:rPr>
              <w:t> </w:t>
            </w:r>
            <w:r>
              <w:rPr>
                <w:color w:val="404040"/>
              </w:rPr>
              <w:t>landscape</w:t>
              <w:tab/>
              <w:t>11</w:t>
            </w:r>
          </w:hyperlink>
        </w:p>
        <w:p>
          <w:pPr>
            <w:pStyle w:val="TOC1"/>
            <w:tabs>
              <w:tab w:pos="9118" w:val="right" w:leader="none"/>
            </w:tabs>
            <w:spacing w:before="161"/>
          </w:pPr>
          <w:hyperlink w:history="true" w:anchor="_TOC_250007">
            <w:r>
              <w:rPr>
                <w:color w:val="404040"/>
                <w:w w:val="105"/>
              </w:rPr>
              <w:t>Giving practices</w:t>
            </w:r>
            <w:r>
              <w:rPr>
                <w:color w:val="404040"/>
                <w:spacing w:val="6"/>
                <w:w w:val="105"/>
              </w:rPr>
              <w:t> </w:t>
            </w:r>
            <w:r>
              <w:rPr>
                <w:color w:val="404040"/>
                <w:w w:val="105"/>
              </w:rPr>
              <w:t>in</w:t>
            </w:r>
            <w:r>
              <w:rPr>
                <w:color w:val="404040"/>
                <w:spacing w:val="2"/>
                <w:w w:val="105"/>
              </w:rPr>
              <w:t> </w:t>
            </w:r>
            <w:r>
              <w:rPr>
                <w:color w:val="404040"/>
                <w:w w:val="105"/>
              </w:rPr>
              <w:t>Australia</w:t>
              <w:tab/>
              <w:t>12</w:t>
            </w:r>
          </w:hyperlink>
        </w:p>
        <w:p>
          <w:pPr>
            <w:pStyle w:val="TOC1"/>
            <w:tabs>
              <w:tab w:pos="9119" w:val="right" w:leader="none"/>
            </w:tabs>
          </w:pPr>
          <w:hyperlink w:history="true" w:anchor="_TOC_250006">
            <w:r>
              <w:rPr>
                <w:color w:val="404040"/>
                <w:w w:val="105"/>
              </w:rPr>
              <w:t>Drivers</w:t>
            </w:r>
            <w:r>
              <w:rPr>
                <w:color w:val="404040"/>
                <w:spacing w:val="5"/>
                <w:w w:val="105"/>
              </w:rPr>
              <w:t> </w:t>
            </w:r>
            <w:r>
              <w:rPr>
                <w:color w:val="404040"/>
                <w:w w:val="105"/>
              </w:rPr>
              <w:t>for</w:t>
            </w:r>
            <w:r>
              <w:rPr>
                <w:color w:val="404040"/>
                <w:spacing w:val="1"/>
                <w:w w:val="105"/>
              </w:rPr>
              <w:t> </w:t>
            </w:r>
            <w:r>
              <w:rPr>
                <w:color w:val="404040"/>
                <w:w w:val="105"/>
              </w:rPr>
              <w:t>engagement</w:t>
              <w:tab/>
              <w:t>21</w:t>
            </w:r>
          </w:hyperlink>
        </w:p>
        <w:p>
          <w:pPr>
            <w:pStyle w:val="TOC1"/>
            <w:tabs>
              <w:tab w:pos="9117" w:val="right" w:leader="none"/>
            </w:tabs>
            <w:spacing w:before="161"/>
          </w:pPr>
          <w:hyperlink w:history="true" w:anchor="_TOC_250005">
            <w:r>
              <w:rPr>
                <w:color w:val="404040"/>
                <w:w w:val="110"/>
              </w:rPr>
              <w:t>Charity essentials</w:t>
              <w:tab/>
              <w:t>24</w:t>
            </w:r>
          </w:hyperlink>
        </w:p>
        <w:p>
          <w:pPr>
            <w:pStyle w:val="TOC1"/>
            <w:tabs>
              <w:tab w:pos="9118" w:val="right" w:leader="none"/>
            </w:tabs>
          </w:pPr>
          <w:hyperlink w:history="true" w:anchor="_TOC_250004">
            <w:r>
              <w:rPr>
                <w:color w:val="404040"/>
                <w:w w:val="105"/>
              </w:rPr>
              <w:t>Blockers and enablers</w:t>
            </w:r>
            <w:r>
              <w:rPr>
                <w:color w:val="404040"/>
                <w:spacing w:val="13"/>
                <w:w w:val="105"/>
              </w:rPr>
              <w:t> </w:t>
            </w:r>
            <w:r>
              <w:rPr>
                <w:color w:val="404040"/>
                <w:w w:val="105"/>
              </w:rPr>
              <w:t>to</w:t>
            </w:r>
            <w:r>
              <w:rPr>
                <w:color w:val="404040"/>
                <w:spacing w:val="4"/>
                <w:w w:val="105"/>
              </w:rPr>
              <w:t> </w:t>
            </w:r>
            <w:r>
              <w:rPr>
                <w:color w:val="404040"/>
                <w:w w:val="105"/>
              </w:rPr>
              <w:t>giving</w:t>
              <w:tab/>
              <w:t>30</w:t>
            </w:r>
          </w:hyperlink>
        </w:p>
        <w:p>
          <w:pPr>
            <w:pStyle w:val="TOC1"/>
            <w:tabs>
              <w:tab w:pos="9116" w:val="right" w:leader="none"/>
            </w:tabs>
            <w:spacing w:before="161"/>
          </w:pPr>
          <w:hyperlink w:history="true" w:anchor="_TOC_250003">
            <w:r>
              <w:rPr>
                <w:color w:val="404040"/>
                <w:w w:val="105"/>
              </w:rPr>
              <w:t>Trust in the</w:t>
            </w:r>
            <w:r>
              <w:rPr>
                <w:color w:val="404040"/>
                <w:spacing w:val="12"/>
                <w:w w:val="105"/>
              </w:rPr>
              <w:t> </w:t>
            </w:r>
            <w:r>
              <w:rPr>
                <w:color w:val="404040"/>
                <w:w w:val="105"/>
              </w:rPr>
              <w:t>charity</w:t>
            </w:r>
            <w:r>
              <w:rPr>
                <w:color w:val="404040"/>
                <w:spacing w:val="2"/>
                <w:w w:val="105"/>
              </w:rPr>
              <w:t> </w:t>
            </w:r>
            <w:r>
              <w:rPr>
                <w:color w:val="404040"/>
                <w:w w:val="105"/>
              </w:rPr>
              <w:t>sector</w:t>
              <w:tab/>
              <w:t>35</w:t>
            </w:r>
          </w:hyperlink>
        </w:p>
        <w:p>
          <w:pPr>
            <w:pStyle w:val="TOC1"/>
            <w:tabs>
              <w:tab w:pos="9117" w:val="right" w:leader="none"/>
            </w:tabs>
          </w:pPr>
          <w:hyperlink w:history="true" w:anchor="_TOC_250002">
            <w:r>
              <w:rPr>
                <w:color w:val="404040"/>
                <w:w w:val="105"/>
              </w:rPr>
              <w:t>Working in the</w:t>
            </w:r>
            <w:r>
              <w:rPr>
                <w:color w:val="404040"/>
                <w:spacing w:val="11"/>
                <w:w w:val="105"/>
              </w:rPr>
              <w:t> </w:t>
            </w:r>
            <w:r>
              <w:rPr>
                <w:color w:val="404040"/>
                <w:w w:val="105"/>
              </w:rPr>
              <w:t>charity</w:t>
            </w:r>
            <w:r>
              <w:rPr>
                <w:color w:val="404040"/>
                <w:spacing w:val="2"/>
                <w:w w:val="105"/>
              </w:rPr>
              <w:t> </w:t>
            </w:r>
            <w:r>
              <w:rPr>
                <w:color w:val="404040"/>
                <w:w w:val="105"/>
              </w:rPr>
              <w:t>sector</w:t>
              <w:tab/>
              <w:t>37</w:t>
            </w:r>
          </w:hyperlink>
        </w:p>
        <w:p>
          <w:pPr>
            <w:pStyle w:val="TOC1"/>
            <w:tabs>
              <w:tab w:pos="9115" w:val="right" w:leader="none"/>
            </w:tabs>
            <w:spacing w:before="161"/>
          </w:pPr>
          <w:hyperlink w:history="true" w:anchor="_TOC_250001">
            <w:r>
              <w:rPr>
                <w:color w:val="404040"/>
                <w:w w:val="105"/>
              </w:rPr>
              <w:t>Future of the</w:t>
            </w:r>
            <w:r>
              <w:rPr>
                <w:color w:val="404040"/>
                <w:spacing w:val="14"/>
                <w:w w:val="105"/>
              </w:rPr>
              <w:t> </w:t>
            </w:r>
            <w:r>
              <w:rPr>
                <w:color w:val="404040"/>
                <w:w w:val="105"/>
              </w:rPr>
              <w:t>charity</w:t>
            </w:r>
            <w:r>
              <w:rPr>
                <w:color w:val="404040"/>
                <w:spacing w:val="2"/>
                <w:w w:val="105"/>
              </w:rPr>
              <w:t> </w:t>
            </w:r>
            <w:r>
              <w:rPr>
                <w:color w:val="404040"/>
                <w:w w:val="105"/>
              </w:rPr>
              <w:t>sector</w:t>
              <w:tab/>
              <w:t>42</w:t>
            </w:r>
          </w:hyperlink>
        </w:p>
        <w:p>
          <w:pPr>
            <w:pStyle w:val="TOC1"/>
            <w:tabs>
              <w:tab w:pos="9116" w:val="right" w:leader="none"/>
            </w:tabs>
          </w:pPr>
          <w:hyperlink w:history="true" w:anchor="_TOC_250000">
            <w:r>
              <w:rPr>
                <w:color w:val="404040"/>
                <w:w w:val="105"/>
              </w:rPr>
              <w:t>Charity sector</w:t>
            </w:r>
            <w:r>
              <w:rPr>
                <w:color w:val="404040"/>
                <w:spacing w:val="4"/>
                <w:w w:val="105"/>
              </w:rPr>
              <w:t> </w:t>
            </w:r>
            <w:r>
              <w:rPr>
                <w:color w:val="404040"/>
                <w:w w:val="105"/>
              </w:rPr>
              <w:t>in</w:t>
            </w:r>
            <w:r>
              <w:rPr>
                <w:color w:val="404040"/>
                <w:spacing w:val="4"/>
                <w:w w:val="105"/>
              </w:rPr>
              <w:t> </w:t>
            </w:r>
            <w:r>
              <w:rPr>
                <w:color w:val="404040"/>
                <w:w w:val="105"/>
              </w:rPr>
              <w:t>Australia</w:t>
              <w:tab/>
              <w:t>44</w:t>
            </w:r>
          </w:hyperlink>
        </w:p>
        <w:p>
          <w:pPr/>
          <w:r>
            <w:fldChar w:fldCharType="end"/>
          </w:r>
        </w:p>
      </w:sdtContent>
    </w:sdt>
    <w:p>
      <w:pPr>
        <w:spacing w:after="0"/>
        <w:sectPr>
          <w:pgSz w:w="11910" w:h="16840"/>
          <w:pgMar w:header="566" w:footer="684" w:top="800" w:bottom="880" w:left="1340" w:right="0"/>
        </w:sectPr>
      </w:pPr>
    </w:p>
    <w:p>
      <w:pPr>
        <w:pStyle w:val="Heading1"/>
        <w:spacing w:before="615"/>
      </w:pPr>
      <w:bookmarkStart w:name="_bookmark0" w:id="2"/>
      <w:bookmarkEnd w:id="2"/>
      <w:r>
        <w:rPr>
          <w:b w:val="0"/>
        </w:rPr>
      </w:r>
      <w:r>
        <w:rPr>
          <w:color w:val="34A4DD"/>
          <w:w w:val="105"/>
        </w:rPr>
        <w:t>Introduction  from McCrindle</w:t>
      </w:r>
    </w:p>
    <w:p>
      <w:pPr>
        <w:spacing w:after="0"/>
        <w:sectPr>
          <w:pgSz w:w="11910" w:h="16840"/>
          <w:pgMar w:header="566" w:footer="684" w:top="800" w:bottom="880" w:left="0" w:right="1400"/>
        </w:sectPr>
      </w:pPr>
    </w:p>
    <w:p>
      <w:pPr>
        <w:pStyle w:val="BodyText"/>
        <w:spacing w:before="3"/>
        <w:rPr>
          <w:b/>
          <w:sz w:val="30"/>
        </w:rPr>
      </w:pPr>
    </w:p>
    <w:p>
      <w:pPr>
        <w:pStyle w:val="BodyText"/>
        <w:spacing w:line="300" w:lineRule="auto"/>
        <w:ind w:left="1440" w:right="58"/>
      </w:pPr>
      <w:r>
        <w:rPr>
          <w:color w:val="404040"/>
          <w:w w:val="105"/>
        </w:rPr>
        <w:t>The not-for profit sector and the charities,  social enterprises and community organisations across this nation provide much of the social infrastructure that builds the capacity of communities Australia wide. Their value to this nation is demonstrated by the almost $143 billion given in the last year, most of it by the community rather than government. The esteem of this sector is demonstrated by the size of the charity workforce, which employs one in every ten Australian</w:t>
      </w:r>
      <w:r>
        <w:rPr>
          <w:color w:val="404040"/>
          <w:spacing w:val="32"/>
          <w:w w:val="105"/>
        </w:rPr>
        <w:t> </w:t>
      </w:r>
      <w:r>
        <w:rPr>
          <w:color w:val="404040"/>
          <w:w w:val="105"/>
        </w:rPr>
        <w:t>workers.</w:t>
      </w:r>
    </w:p>
    <w:p>
      <w:pPr>
        <w:pStyle w:val="BodyText"/>
        <w:spacing w:before="7"/>
        <w:rPr>
          <w:sz w:val="19"/>
        </w:rPr>
      </w:pPr>
    </w:p>
    <w:p>
      <w:pPr>
        <w:pStyle w:val="BodyText"/>
        <w:spacing w:line="300" w:lineRule="auto"/>
        <w:ind w:left="1440" w:right="113"/>
      </w:pPr>
      <w:r>
        <w:rPr>
          <w:color w:val="404040"/>
          <w:w w:val="105"/>
        </w:rPr>
        <w:t>While the sector is viewed in a positive light and five in six Australians give to charities, these are uncertain times and Australia is changing rapidly. Demographic shifts, social changes and constant technological advancement are transforming Australian communities. How and where Australians live, and how they allocate their time and money is shifting.</w:t>
      </w:r>
    </w:p>
    <w:p>
      <w:pPr>
        <w:pStyle w:val="BodyText"/>
        <w:spacing w:before="7"/>
        <w:rPr>
          <w:sz w:val="19"/>
        </w:rPr>
      </w:pPr>
    </w:p>
    <w:p>
      <w:pPr>
        <w:pStyle w:val="BodyText"/>
        <w:spacing w:line="297" w:lineRule="auto"/>
        <w:ind w:left="1440" w:right="113"/>
      </w:pPr>
      <w:r>
        <w:rPr>
          <w:color w:val="404040"/>
          <w:w w:val="105"/>
        </w:rPr>
        <w:t>There are also big generational transitions taking place. From 2019, there will be more Australians born since 1980 than before 1980.</w:t>
      </w:r>
    </w:p>
    <w:p>
      <w:pPr>
        <w:pStyle w:val="BodyText"/>
        <w:spacing w:before="3"/>
        <w:rPr>
          <w:sz w:val="30"/>
        </w:rPr>
      </w:pPr>
      <w:r>
        <w:rPr/>
        <w:br w:type="column"/>
      </w:r>
      <w:r>
        <w:rPr>
          <w:sz w:val="30"/>
        </w:rPr>
      </w:r>
    </w:p>
    <w:p>
      <w:pPr>
        <w:pStyle w:val="BodyText"/>
        <w:spacing w:line="300" w:lineRule="auto"/>
        <w:ind w:left="674" w:right="134"/>
      </w:pPr>
      <w:r>
        <w:rPr>
          <w:color w:val="404040"/>
          <w:w w:val="105"/>
        </w:rPr>
        <w:t>While the emerging generations are purpose- driven and socially conscious, they are also   less likely to commit long-term to a specific charity or not-for-profit organisation. Almost four in five Australians (79%) agree that charities will struggle in the future as younger Australians are less actively involved than previous generations. Engaging this post-loyal generation will be key, as from 2019 Generations Y and Z will comprise the majority of the workforce </w:t>
      </w:r>
      <w:r>
        <w:rPr>
          <w:rFonts w:ascii="Arial" w:hAnsi="Arial"/>
          <w:color w:val="404040"/>
          <w:w w:val="105"/>
        </w:rPr>
        <w:t>— </w:t>
      </w:r>
      <w:r>
        <w:rPr>
          <w:color w:val="404040"/>
          <w:w w:val="105"/>
        </w:rPr>
        <w:t>outnumbering Generations X and the Baby Boomers for the first</w:t>
      </w:r>
      <w:r>
        <w:rPr>
          <w:color w:val="404040"/>
          <w:spacing w:val="40"/>
          <w:w w:val="105"/>
        </w:rPr>
        <w:t> </w:t>
      </w:r>
      <w:r>
        <w:rPr>
          <w:color w:val="404040"/>
          <w:w w:val="105"/>
        </w:rPr>
        <w:t>time.</w:t>
      </w:r>
    </w:p>
    <w:p>
      <w:pPr>
        <w:pStyle w:val="BodyText"/>
        <w:spacing w:before="7"/>
        <w:rPr>
          <w:sz w:val="19"/>
        </w:rPr>
      </w:pPr>
    </w:p>
    <w:p>
      <w:pPr>
        <w:pStyle w:val="BodyText"/>
        <w:spacing w:line="300" w:lineRule="auto"/>
        <w:ind w:left="674" w:right="134"/>
      </w:pPr>
      <w:r>
        <w:rPr>
          <w:color w:val="404040"/>
          <w:w w:val="105"/>
        </w:rPr>
        <w:t>The purpose of this annual Australian Communities Report is to equip leaders in the sector to respond with relevance to the changing external environment and the emerging trends. This 2019 study builds on the results from the 2017, 2016 and 2015 research </w:t>
      </w:r>
      <w:r>
        <w:rPr>
          <w:rFonts w:ascii="Arial" w:hAnsi="Arial"/>
          <w:color w:val="404040"/>
          <w:w w:val="105"/>
        </w:rPr>
        <w:t>and</w:t>
      </w:r>
      <w:r>
        <w:rPr>
          <w:rFonts w:ascii="Arial" w:hAnsi="Arial"/>
          <w:color w:val="404040"/>
          <w:spacing w:val="-29"/>
          <w:w w:val="105"/>
        </w:rPr>
        <w:t> </w:t>
      </w:r>
      <w:r>
        <w:rPr>
          <w:rFonts w:ascii="Arial" w:hAnsi="Arial"/>
          <w:color w:val="404040"/>
          <w:w w:val="105"/>
        </w:rPr>
        <w:t>offers</w:t>
      </w:r>
      <w:r>
        <w:rPr>
          <w:rFonts w:ascii="Arial" w:hAnsi="Arial"/>
          <w:color w:val="404040"/>
          <w:spacing w:val="-29"/>
          <w:w w:val="105"/>
        </w:rPr>
        <w:t> </w:t>
      </w:r>
      <w:r>
        <w:rPr>
          <w:rFonts w:ascii="Arial" w:hAnsi="Arial"/>
          <w:color w:val="404040"/>
          <w:w w:val="105"/>
        </w:rPr>
        <w:t>insights</w:t>
      </w:r>
      <w:r>
        <w:rPr>
          <w:rFonts w:ascii="Arial" w:hAnsi="Arial"/>
          <w:color w:val="404040"/>
          <w:spacing w:val="-29"/>
          <w:w w:val="105"/>
        </w:rPr>
        <w:t> </w:t>
      </w:r>
      <w:r>
        <w:rPr>
          <w:rFonts w:ascii="Arial" w:hAnsi="Arial"/>
          <w:color w:val="404040"/>
          <w:w w:val="105"/>
        </w:rPr>
        <w:t>to</w:t>
      </w:r>
      <w:r>
        <w:rPr>
          <w:rFonts w:ascii="Arial" w:hAnsi="Arial"/>
          <w:color w:val="404040"/>
          <w:spacing w:val="-30"/>
          <w:w w:val="105"/>
        </w:rPr>
        <w:t> </w:t>
      </w:r>
      <w:r>
        <w:rPr>
          <w:rFonts w:ascii="Arial" w:hAnsi="Arial"/>
          <w:color w:val="404040"/>
          <w:w w:val="105"/>
        </w:rPr>
        <w:t>help</w:t>
      </w:r>
      <w:r>
        <w:rPr>
          <w:rFonts w:ascii="Arial" w:hAnsi="Arial"/>
          <w:color w:val="404040"/>
          <w:spacing w:val="-30"/>
          <w:w w:val="105"/>
        </w:rPr>
        <w:t> </w:t>
      </w:r>
      <w:r>
        <w:rPr>
          <w:rFonts w:ascii="Arial" w:hAnsi="Arial"/>
          <w:color w:val="404040"/>
          <w:w w:val="105"/>
        </w:rPr>
        <w:t>Australia’s</w:t>
      </w:r>
      <w:r>
        <w:rPr>
          <w:rFonts w:ascii="Arial" w:hAnsi="Arial"/>
          <w:color w:val="404040"/>
          <w:spacing w:val="-29"/>
          <w:w w:val="105"/>
        </w:rPr>
        <w:t> </w:t>
      </w:r>
      <w:r>
        <w:rPr>
          <w:rFonts w:ascii="Arial" w:hAnsi="Arial"/>
          <w:color w:val="404040"/>
          <w:w w:val="105"/>
        </w:rPr>
        <w:t>not</w:t>
      </w:r>
      <w:r>
        <w:rPr>
          <w:color w:val="404040"/>
          <w:w w:val="105"/>
        </w:rPr>
        <w:t>-for- profit leaders continue to create ripples of change that over time will build the capacity of communities locally, nationally and indeed globally.</w:t>
      </w:r>
    </w:p>
    <w:p>
      <w:pPr>
        <w:spacing w:after="0" w:line="300" w:lineRule="auto"/>
        <w:sectPr>
          <w:type w:val="continuous"/>
          <w:pgSz w:w="11910" w:h="16840"/>
          <w:pgMar w:top="1580" w:bottom="280" w:left="0" w:right="1400"/>
          <w:cols w:num="2" w:equalWidth="0">
            <w:col w:w="5595" w:space="40"/>
            <w:col w:w="4875"/>
          </w:cols>
        </w:sectPr>
      </w:pPr>
    </w:p>
    <w:p>
      <w:pPr>
        <w:pStyle w:val="BodyText"/>
      </w:pPr>
    </w:p>
    <w:p>
      <w:pPr>
        <w:pStyle w:val="BodyText"/>
        <w:spacing w:before="8"/>
        <w:rPr>
          <w:sz w:val="23"/>
        </w:rPr>
      </w:pPr>
    </w:p>
    <w:p>
      <w:pPr>
        <w:pStyle w:val="Heading1"/>
        <w:ind w:left="100"/>
      </w:pPr>
      <w:bookmarkStart w:name="_bookmark1" w:id="3"/>
      <w:bookmarkEnd w:id="3"/>
      <w:r>
        <w:rPr>
          <w:b w:val="0"/>
        </w:rPr>
      </w:r>
      <w:r>
        <w:rPr>
          <w:color w:val="34A4DD"/>
          <w:w w:val="105"/>
        </w:rPr>
        <w:t>Introduction from  Clarety</w:t>
      </w:r>
    </w:p>
    <w:p>
      <w:pPr>
        <w:pStyle w:val="BodyText"/>
        <w:spacing w:before="8"/>
        <w:rPr>
          <w:b/>
          <w:sz w:val="22"/>
        </w:rPr>
      </w:pPr>
    </w:p>
    <w:p>
      <w:pPr>
        <w:spacing w:after="0"/>
        <w:rPr>
          <w:sz w:val="22"/>
        </w:rPr>
        <w:sectPr>
          <w:pgSz w:w="11910" w:h="16840"/>
          <w:pgMar w:header="566" w:footer="684" w:top="800" w:bottom="880" w:left="1340" w:right="0"/>
        </w:sectPr>
      </w:pPr>
    </w:p>
    <w:p>
      <w:pPr>
        <w:pStyle w:val="BodyText"/>
        <w:spacing w:line="300" w:lineRule="auto" w:before="93"/>
        <w:ind w:left="100" w:right="11"/>
      </w:pPr>
      <w:r>
        <w:rPr>
          <w:color w:val="404040"/>
          <w:w w:val="105"/>
        </w:rPr>
        <w:t>The sector that most directly and deliberately improves and supports Australian communities is the not-for-profit sector. The value of the sector can be demonstrated by its 52,166 charities which are growing annually, and 1.3 million paid staff and 2.9 million volunteers.</w:t>
      </w:r>
    </w:p>
    <w:p>
      <w:pPr>
        <w:pStyle w:val="BodyText"/>
        <w:spacing w:before="5"/>
        <w:rPr>
          <w:sz w:val="19"/>
        </w:rPr>
      </w:pPr>
    </w:p>
    <w:p>
      <w:pPr>
        <w:pStyle w:val="BodyText"/>
        <w:spacing w:line="300" w:lineRule="auto" w:before="1"/>
        <w:ind w:left="100" w:right="11"/>
      </w:pPr>
      <w:r>
        <w:rPr>
          <w:color w:val="404040"/>
          <w:w w:val="105"/>
        </w:rPr>
        <w:t>As the Australian Community Trends Report findings indicate, five in six Australians give to charities or not- for-profit organisations and the majority of those working in the sector believe in the next five years their organisation will be better. We are truly a giving nation, with a vision to see more positive  change.</w:t>
      </w:r>
    </w:p>
    <w:p>
      <w:pPr>
        <w:pStyle w:val="BodyText"/>
        <w:spacing w:before="7"/>
        <w:rPr>
          <w:sz w:val="19"/>
        </w:rPr>
      </w:pPr>
    </w:p>
    <w:p>
      <w:pPr>
        <w:pStyle w:val="BodyText"/>
        <w:spacing w:line="300" w:lineRule="auto"/>
        <w:ind w:left="100" w:right="38"/>
      </w:pPr>
      <w:r>
        <w:rPr>
          <w:color w:val="404040"/>
          <w:w w:val="105"/>
        </w:rPr>
        <w:t>Now in its fifth year, the report provides a detailed analysis of the effectiveness, engagement and awareness of the not-for- profit sector. It continues to help organisations understand the Australian community </w:t>
      </w:r>
      <w:r>
        <w:rPr>
          <w:rFonts w:ascii="Arial" w:hAnsi="Arial"/>
          <w:color w:val="404040"/>
          <w:w w:val="105"/>
        </w:rPr>
        <w:t>– </w:t>
      </w:r>
      <w:r>
        <w:rPr>
          <w:color w:val="404040"/>
          <w:w w:val="105"/>
        </w:rPr>
        <w:t>the developing trends, the giving landscape, and the current and emerging supporter </w:t>
      </w:r>
      <w:r>
        <w:rPr>
          <w:color w:val="404040"/>
          <w:spacing w:val="18"/>
          <w:w w:val="105"/>
        </w:rPr>
        <w:t> </w:t>
      </w:r>
      <w:r>
        <w:rPr>
          <w:color w:val="404040"/>
          <w:w w:val="105"/>
        </w:rPr>
        <w:t>segments.</w:t>
      </w:r>
    </w:p>
    <w:p>
      <w:pPr>
        <w:pStyle w:val="BodyText"/>
        <w:spacing w:before="7"/>
        <w:rPr>
          <w:sz w:val="19"/>
        </w:rPr>
      </w:pPr>
    </w:p>
    <w:p>
      <w:pPr>
        <w:pStyle w:val="BodyText"/>
        <w:spacing w:line="300" w:lineRule="auto"/>
        <w:ind w:left="100" w:right="18"/>
      </w:pPr>
      <w:r>
        <w:rPr>
          <w:color w:val="404040"/>
          <w:w w:val="105"/>
        </w:rPr>
        <w:t>The report not only showcases the sentiments of the broad Australian community, but also by surveying not-for-profit professionals, reveals the current opportunities and challenges that affect the not-for-profit sector.</w:t>
      </w:r>
    </w:p>
    <w:p>
      <w:pPr>
        <w:pStyle w:val="BodyText"/>
        <w:spacing w:before="8"/>
        <w:rPr>
          <w:sz w:val="19"/>
        </w:rPr>
      </w:pPr>
    </w:p>
    <w:p>
      <w:pPr>
        <w:pStyle w:val="BodyText"/>
        <w:spacing w:line="300" w:lineRule="auto"/>
        <w:ind w:left="100"/>
      </w:pPr>
      <w:r>
        <w:rPr>
          <w:color w:val="404040"/>
          <w:w w:val="105"/>
        </w:rPr>
        <w:t>In the year where Generations Y and Z will comprise the majority of the workforce, it is encouraging to see that younger Australians  are keen to advocate and raise awareness for specific issues and causes.  This engagement  </w:t>
      </w:r>
      <w:r>
        <w:rPr>
          <w:color w:val="404040"/>
          <w:spacing w:val="45"/>
          <w:w w:val="105"/>
        </w:rPr>
        <w:t> </w:t>
      </w:r>
      <w:r>
        <w:rPr>
          <w:color w:val="404040"/>
          <w:w w:val="105"/>
        </w:rPr>
        <w:t>is</w:t>
      </w:r>
    </w:p>
    <w:p>
      <w:pPr>
        <w:pStyle w:val="BodyText"/>
        <w:spacing w:line="300" w:lineRule="auto" w:before="93"/>
        <w:ind w:left="100" w:right="1452"/>
      </w:pPr>
      <w:r>
        <w:rPr/>
        <w:br w:type="column"/>
      </w:r>
      <w:r>
        <w:rPr>
          <w:color w:val="404040"/>
          <w:w w:val="105"/>
        </w:rPr>
        <w:t>most pronounced in their willingness to support mental health causes, more so than older Australians - a welcome development.</w:t>
      </w:r>
    </w:p>
    <w:p>
      <w:pPr>
        <w:pStyle w:val="BodyText"/>
        <w:spacing w:before="7"/>
        <w:rPr>
          <w:sz w:val="19"/>
        </w:rPr>
      </w:pPr>
    </w:p>
    <w:p>
      <w:pPr>
        <w:pStyle w:val="BodyText"/>
        <w:spacing w:line="300" w:lineRule="auto"/>
        <w:ind w:left="100" w:right="1515"/>
      </w:pPr>
      <w:r>
        <w:rPr>
          <w:color w:val="404040"/>
          <w:w w:val="105"/>
        </w:rPr>
        <w:t>Through our provision of supporter engagement solutions to the not-for-profit sector, Clarety can attest to the findings of this report. Not-for-profit professionals face increased pressure to provide seamless engagement experiences for their supporters, who are more tech-savvy than previous generations. Continuing to improve visibility and accountability to supporters and meet community expectations around administration costs will require new innovation from the sector.</w:t>
      </w:r>
    </w:p>
    <w:p>
      <w:pPr>
        <w:pStyle w:val="BodyText"/>
        <w:spacing w:before="8"/>
        <w:rPr>
          <w:sz w:val="19"/>
        </w:rPr>
      </w:pPr>
    </w:p>
    <w:p>
      <w:pPr>
        <w:pStyle w:val="BodyText"/>
        <w:spacing w:line="300" w:lineRule="auto"/>
        <w:ind w:left="100" w:right="1505"/>
      </w:pPr>
      <w:r>
        <w:rPr>
          <w:rFonts w:ascii="Arial" w:hAnsi="Arial"/>
          <w:color w:val="404040"/>
          <w:w w:val="105"/>
        </w:rPr>
        <w:t>As one of Australia’s best</w:t>
      </w:r>
      <w:r>
        <w:rPr>
          <w:color w:val="404040"/>
          <w:w w:val="105"/>
        </w:rPr>
        <w:t>-known research- based advisory firms,  McCrindle brings  decades of insight to this report. It is our hope that combined with the technology leadership and experience of Clarety, our partnership on the Australian Community Trends Report will enable the not-for-profit sector to improve and support Australian communities for many years to come.</w:t>
      </w:r>
    </w:p>
    <w:p>
      <w:pPr>
        <w:pStyle w:val="BodyText"/>
        <w:spacing w:before="7"/>
        <w:rPr>
          <w:sz w:val="19"/>
        </w:rPr>
      </w:pPr>
    </w:p>
    <w:p>
      <w:pPr>
        <w:pStyle w:val="BodyText"/>
        <w:spacing w:line="300" w:lineRule="auto"/>
        <w:ind w:left="100" w:right="1570"/>
      </w:pPr>
      <w:r>
        <w:rPr>
          <w:color w:val="404040"/>
          <w:w w:val="105"/>
        </w:rPr>
        <w:t>Thank you to all those who participated in or helped create this report and to the numerous not-for-profit professionals who participated in this research. Your combined knowledge is helping to uncover valuable insights in this industry.</w:t>
      </w:r>
    </w:p>
    <w:p>
      <w:pPr>
        <w:spacing w:after="0" w:line="300" w:lineRule="auto"/>
        <w:sectPr>
          <w:type w:val="continuous"/>
          <w:pgSz w:w="11910" w:h="16840"/>
          <w:pgMar w:top="1580" w:bottom="280" w:left="1340" w:right="0"/>
          <w:cols w:num="2" w:equalWidth="0">
            <w:col w:w="4221" w:space="647"/>
            <w:col w:w="5702"/>
          </w:cols>
        </w:sectPr>
      </w:pPr>
    </w:p>
    <w:p>
      <w:pPr>
        <w:pStyle w:val="BodyText"/>
      </w:pPr>
    </w:p>
    <w:p>
      <w:pPr>
        <w:pStyle w:val="BodyText"/>
        <w:spacing w:before="8"/>
        <w:rPr>
          <w:sz w:val="23"/>
        </w:rPr>
      </w:pPr>
    </w:p>
    <w:p>
      <w:pPr>
        <w:pStyle w:val="Heading1"/>
      </w:pPr>
      <w:bookmarkStart w:name="_bookmark2" w:id="4"/>
      <w:bookmarkEnd w:id="4"/>
      <w:r>
        <w:rPr>
          <w:b w:val="0"/>
        </w:rPr>
      </w:r>
      <w:r>
        <w:rPr>
          <w:color w:val="34A4DD"/>
          <w:w w:val="110"/>
        </w:rPr>
        <w:t>Research objectives</w:t>
      </w:r>
    </w:p>
    <w:p>
      <w:pPr>
        <w:pStyle w:val="BodyText"/>
        <w:spacing w:before="8"/>
        <w:rPr>
          <w:b/>
          <w:sz w:val="22"/>
        </w:rPr>
      </w:pPr>
    </w:p>
    <w:p>
      <w:pPr>
        <w:spacing w:after="0"/>
        <w:rPr>
          <w:sz w:val="22"/>
        </w:rPr>
        <w:sectPr>
          <w:pgSz w:w="11910" w:h="16840"/>
          <w:pgMar w:header="566" w:footer="684" w:top="800" w:bottom="880" w:left="0" w:right="1360"/>
        </w:sectPr>
      </w:pPr>
    </w:p>
    <w:p>
      <w:pPr>
        <w:pStyle w:val="BodyText"/>
        <w:spacing w:line="300" w:lineRule="auto" w:before="93"/>
        <w:ind w:left="1440"/>
      </w:pPr>
      <w:r>
        <w:rPr>
          <w:color w:val="404040"/>
          <w:w w:val="105"/>
        </w:rPr>
        <w:t>The objectives of the Australian Community Trends Report 2019 are to continue the longitudinal study which began in 2015 and to provide a detailed analysis of the effectiveness, engagement and awareness of the  not-for-</w:t>
      </w:r>
    </w:p>
    <w:p>
      <w:pPr>
        <w:pStyle w:val="BodyText"/>
        <w:spacing w:line="300" w:lineRule="auto" w:before="93"/>
        <w:ind w:left="692"/>
      </w:pPr>
      <w:r>
        <w:rPr/>
        <w:br w:type="column"/>
      </w:r>
      <w:r>
        <w:rPr>
          <w:color w:val="404040"/>
          <w:w w:val="105"/>
        </w:rPr>
        <w:t>profit sector. Another objective is to help organisations understand the Australian community with focus on the emerging trends, the giving landscape as well as enablers and blockers  to giving.</w:t>
      </w:r>
    </w:p>
    <w:p>
      <w:pPr>
        <w:spacing w:after="0" w:line="300" w:lineRule="auto"/>
        <w:sectPr>
          <w:type w:val="continuous"/>
          <w:pgSz w:w="11910" w:h="16840"/>
          <w:pgMar w:top="1580" w:bottom="280" w:left="0" w:right="1360"/>
          <w:cols w:num="2" w:equalWidth="0">
            <w:col w:w="5576" w:space="40"/>
            <w:col w:w="4934"/>
          </w:cols>
        </w:sectPr>
      </w:pPr>
    </w:p>
    <w:p>
      <w:pPr>
        <w:pStyle w:val="BodyText"/>
      </w:pPr>
    </w:p>
    <w:p>
      <w:pPr>
        <w:pStyle w:val="BodyText"/>
      </w:pPr>
    </w:p>
    <w:p>
      <w:pPr>
        <w:pStyle w:val="BodyText"/>
        <w:spacing w:before="2"/>
        <w:rPr>
          <w:sz w:val="21"/>
        </w:rPr>
      </w:pPr>
    </w:p>
    <w:p>
      <w:pPr>
        <w:pStyle w:val="Heading1"/>
      </w:pPr>
      <w:bookmarkStart w:name="_bookmark3" w:id="5"/>
      <w:bookmarkEnd w:id="5"/>
      <w:r>
        <w:rPr>
          <w:b w:val="0"/>
        </w:rPr>
      </w:r>
      <w:r>
        <w:rPr>
          <w:color w:val="34A4DD"/>
          <w:w w:val="110"/>
        </w:rPr>
        <w:t>Research methodology</w:t>
      </w:r>
    </w:p>
    <w:p>
      <w:pPr>
        <w:pStyle w:val="BodyText"/>
        <w:spacing w:before="6"/>
        <w:rPr>
          <w:b/>
          <w:sz w:val="22"/>
        </w:rPr>
      </w:pPr>
    </w:p>
    <w:p>
      <w:pPr>
        <w:spacing w:after="0"/>
        <w:rPr>
          <w:sz w:val="22"/>
        </w:rPr>
        <w:sectPr>
          <w:type w:val="continuous"/>
          <w:pgSz w:w="11910" w:h="16840"/>
          <w:pgMar w:top="1580" w:bottom="280" w:left="0" w:right="1360"/>
        </w:sectPr>
      </w:pPr>
    </w:p>
    <w:p>
      <w:pPr>
        <w:pStyle w:val="Heading5"/>
        <w:spacing w:before="93"/>
        <w:ind w:left="1440"/>
      </w:pPr>
      <w:r>
        <w:rPr>
          <w:color w:val="404040"/>
          <w:w w:val="110"/>
        </w:rPr>
        <w:t>National survey</w:t>
      </w:r>
    </w:p>
    <w:p>
      <w:pPr>
        <w:pStyle w:val="BodyText"/>
        <w:spacing w:line="302" w:lineRule="auto" w:before="242"/>
        <w:ind w:left="1440" w:right="33"/>
      </w:pPr>
      <w:r>
        <w:rPr>
          <w:color w:val="404040"/>
          <w:w w:val="105"/>
        </w:rPr>
        <w:t>The survey was sent to a sample of Australians that reflected national demographics, and  </w:t>
      </w:r>
      <w:r>
        <w:rPr>
          <w:rFonts w:ascii="Arial" w:hAnsi="Arial"/>
          <w:color w:val="404040"/>
          <w:w w:val="105"/>
        </w:rPr>
        <w:t>those who indicated that they ‘do not give </w:t>
      </w:r>
      <w:r>
        <w:rPr>
          <w:color w:val="404040"/>
          <w:w w:val="105"/>
        </w:rPr>
        <w:t>financially to charitable organis</w:t>
      </w:r>
      <w:r>
        <w:rPr>
          <w:rFonts w:ascii="Arial" w:hAnsi="Arial"/>
          <w:color w:val="404040"/>
          <w:w w:val="105"/>
        </w:rPr>
        <w:t>ations’ or those </w:t>
      </w:r>
      <w:r>
        <w:rPr>
          <w:color w:val="404040"/>
          <w:w w:val="105"/>
        </w:rPr>
        <w:t>who give every few years were screened out of the survey. Survey respondents, therefore,  have given to a charitable organisation in at  least the last 12</w:t>
      </w:r>
      <w:r>
        <w:rPr>
          <w:color w:val="404040"/>
          <w:spacing w:val="-26"/>
          <w:w w:val="105"/>
        </w:rPr>
        <w:t> </w:t>
      </w:r>
      <w:r>
        <w:rPr>
          <w:color w:val="404040"/>
          <w:w w:val="105"/>
        </w:rPr>
        <w:t>months.</w:t>
      </w:r>
    </w:p>
    <w:p>
      <w:pPr>
        <w:pStyle w:val="BodyText"/>
        <w:spacing w:before="5"/>
        <w:rPr>
          <w:sz w:val="19"/>
        </w:rPr>
      </w:pPr>
    </w:p>
    <w:p>
      <w:pPr>
        <w:pStyle w:val="BodyText"/>
        <w:spacing w:line="300" w:lineRule="auto"/>
        <w:ind w:left="1440"/>
      </w:pPr>
      <w:r>
        <w:rPr>
          <w:color w:val="404040"/>
          <w:w w:val="105"/>
        </w:rPr>
        <w:t>This survey was in field from 10 January to 17 January 2019. There were 1,503 respondents in the nationally representative sample, of which 1,103 had given to a charity in the last 12 months and therefore completed the survey.</w:t>
      </w:r>
    </w:p>
    <w:p>
      <w:pPr>
        <w:pStyle w:val="BodyText"/>
        <w:spacing w:before="6"/>
        <w:rPr>
          <w:sz w:val="19"/>
        </w:rPr>
      </w:pPr>
    </w:p>
    <w:p>
      <w:pPr>
        <w:pStyle w:val="Heading5"/>
        <w:ind w:left="1440"/>
      </w:pPr>
      <w:r>
        <w:rPr>
          <w:color w:val="404040"/>
          <w:w w:val="110"/>
        </w:rPr>
        <w:t>Charity workers survey</w:t>
      </w:r>
    </w:p>
    <w:p>
      <w:pPr>
        <w:pStyle w:val="BodyText"/>
        <w:spacing w:line="300" w:lineRule="auto" w:before="242"/>
        <w:ind w:left="1440" w:right="36"/>
      </w:pPr>
      <w:r>
        <w:rPr>
          <w:color w:val="404040"/>
          <w:w w:val="105"/>
        </w:rPr>
        <w:t>The survey was distributed through event partner</w:t>
      </w:r>
      <w:r>
        <w:rPr>
          <w:color w:val="404040"/>
          <w:spacing w:val="-9"/>
          <w:w w:val="105"/>
        </w:rPr>
        <w:t> </w:t>
      </w:r>
      <w:r>
        <w:rPr>
          <w:rFonts w:ascii="Arial" w:hAnsi="Arial"/>
          <w:color w:val="404040"/>
          <w:w w:val="105"/>
        </w:rPr>
        <w:t>Clarety’s</w:t>
      </w:r>
      <w:r>
        <w:rPr>
          <w:rFonts w:ascii="Arial" w:hAnsi="Arial"/>
          <w:color w:val="404040"/>
          <w:spacing w:val="-19"/>
          <w:w w:val="105"/>
        </w:rPr>
        <w:t> </w:t>
      </w:r>
      <w:r>
        <w:rPr>
          <w:color w:val="404040"/>
          <w:w w:val="105"/>
        </w:rPr>
        <w:t>network</w:t>
      </w:r>
      <w:r>
        <w:rPr>
          <w:color w:val="404040"/>
          <w:spacing w:val="-8"/>
          <w:w w:val="105"/>
        </w:rPr>
        <w:t> </w:t>
      </w:r>
      <w:r>
        <w:rPr>
          <w:color w:val="404040"/>
          <w:w w:val="105"/>
        </w:rPr>
        <w:t>of</w:t>
      </w:r>
      <w:r>
        <w:rPr>
          <w:color w:val="404040"/>
          <w:spacing w:val="-10"/>
          <w:w w:val="105"/>
        </w:rPr>
        <w:t> </w:t>
      </w:r>
      <w:r>
        <w:rPr>
          <w:color w:val="404040"/>
          <w:w w:val="105"/>
        </w:rPr>
        <w:t>charitable</w:t>
      </w:r>
      <w:r>
        <w:rPr>
          <w:color w:val="404040"/>
          <w:spacing w:val="-9"/>
          <w:w w:val="105"/>
        </w:rPr>
        <w:t> </w:t>
      </w:r>
      <w:r>
        <w:rPr>
          <w:color w:val="404040"/>
          <w:w w:val="105"/>
        </w:rPr>
        <w:t>workers and advertised through McCrindle</w:t>
      </w:r>
      <w:r>
        <w:rPr>
          <w:rFonts w:ascii="Arial" w:hAnsi="Arial"/>
          <w:color w:val="404040"/>
          <w:w w:val="105"/>
        </w:rPr>
        <w:t>’s </w:t>
      </w:r>
      <w:r>
        <w:rPr>
          <w:color w:val="404040"/>
          <w:w w:val="105"/>
        </w:rPr>
        <w:t>contacts. The online survey was infield from 10 October to 18 December yielding 169 completed responses.</w:t>
      </w:r>
    </w:p>
    <w:p>
      <w:pPr>
        <w:pStyle w:val="BodyText"/>
        <w:spacing w:before="5"/>
        <w:rPr>
          <w:sz w:val="19"/>
        </w:rPr>
      </w:pPr>
    </w:p>
    <w:p>
      <w:pPr>
        <w:pStyle w:val="Heading5"/>
        <w:ind w:left="1440"/>
      </w:pPr>
      <w:r>
        <w:rPr>
          <w:color w:val="404040"/>
          <w:w w:val="110"/>
        </w:rPr>
        <w:t>Terminology</w:t>
      </w:r>
    </w:p>
    <w:p>
      <w:pPr>
        <w:pStyle w:val="BodyText"/>
        <w:spacing w:line="304" w:lineRule="auto" w:before="242"/>
        <w:ind w:left="1440"/>
      </w:pPr>
      <w:r>
        <w:rPr>
          <w:color w:val="404040"/>
          <w:w w:val="105"/>
        </w:rPr>
        <w:t>National survey respondents in this report are </w:t>
      </w:r>
      <w:r>
        <w:rPr>
          <w:rFonts w:ascii="Arial" w:hAnsi="Arial"/>
          <w:color w:val="404040"/>
          <w:w w:val="105"/>
        </w:rPr>
        <w:t>referred</w:t>
      </w:r>
      <w:r>
        <w:rPr>
          <w:rFonts w:ascii="Arial" w:hAnsi="Arial"/>
          <w:color w:val="404040"/>
          <w:spacing w:val="-32"/>
          <w:w w:val="105"/>
        </w:rPr>
        <w:t> </w:t>
      </w:r>
      <w:r>
        <w:rPr>
          <w:rFonts w:ascii="Arial" w:hAnsi="Arial"/>
          <w:color w:val="404040"/>
          <w:w w:val="105"/>
        </w:rPr>
        <w:t>to</w:t>
      </w:r>
      <w:r>
        <w:rPr>
          <w:rFonts w:ascii="Arial" w:hAnsi="Arial"/>
          <w:color w:val="404040"/>
          <w:spacing w:val="-33"/>
          <w:w w:val="105"/>
        </w:rPr>
        <w:t> </w:t>
      </w:r>
      <w:r>
        <w:rPr>
          <w:rFonts w:ascii="Arial" w:hAnsi="Arial"/>
          <w:color w:val="404040"/>
          <w:w w:val="105"/>
        </w:rPr>
        <w:t>as</w:t>
      </w:r>
      <w:r>
        <w:rPr>
          <w:rFonts w:ascii="Arial" w:hAnsi="Arial"/>
          <w:color w:val="404040"/>
          <w:spacing w:val="-33"/>
          <w:w w:val="105"/>
        </w:rPr>
        <w:t> </w:t>
      </w:r>
      <w:r>
        <w:rPr>
          <w:rFonts w:ascii="Arial" w:hAnsi="Arial"/>
          <w:color w:val="404040"/>
          <w:w w:val="105"/>
        </w:rPr>
        <w:t>‘givers’</w:t>
      </w:r>
      <w:r>
        <w:rPr>
          <w:rFonts w:ascii="Arial" w:hAnsi="Arial"/>
          <w:color w:val="404040"/>
          <w:spacing w:val="-32"/>
          <w:w w:val="105"/>
        </w:rPr>
        <w:t> </w:t>
      </w:r>
      <w:r>
        <w:rPr>
          <w:rFonts w:ascii="Arial" w:hAnsi="Arial"/>
          <w:color w:val="404040"/>
          <w:w w:val="105"/>
        </w:rPr>
        <w:t>or</w:t>
      </w:r>
      <w:r>
        <w:rPr>
          <w:rFonts w:ascii="Arial" w:hAnsi="Arial"/>
          <w:color w:val="404040"/>
          <w:spacing w:val="-34"/>
          <w:w w:val="105"/>
        </w:rPr>
        <w:t> </w:t>
      </w:r>
      <w:r>
        <w:rPr>
          <w:rFonts w:ascii="Arial" w:hAnsi="Arial"/>
          <w:color w:val="404040"/>
          <w:w w:val="105"/>
        </w:rPr>
        <w:t>‘Australian</w:t>
      </w:r>
      <w:r>
        <w:rPr>
          <w:rFonts w:ascii="Arial" w:hAnsi="Arial"/>
          <w:color w:val="404040"/>
          <w:spacing w:val="-33"/>
          <w:w w:val="105"/>
        </w:rPr>
        <w:t> </w:t>
      </w:r>
      <w:r>
        <w:rPr>
          <w:rFonts w:ascii="Arial" w:hAnsi="Arial"/>
          <w:color w:val="404040"/>
          <w:w w:val="105"/>
        </w:rPr>
        <w:t>givers’</w:t>
      </w:r>
      <w:r>
        <w:rPr>
          <w:rFonts w:ascii="Arial" w:hAnsi="Arial"/>
          <w:color w:val="404040"/>
          <w:spacing w:val="-33"/>
          <w:w w:val="105"/>
        </w:rPr>
        <w:t> </w:t>
      </w:r>
      <w:r>
        <w:rPr>
          <w:rFonts w:ascii="Arial" w:hAnsi="Arial"/>
          <w:color w:val="404040"/>
          <w:w w:val="105"/>
        </w:rPr>
        <w:t>as </w:t>
      </w:r>
      <w:r>
        <w:rPr>
          <w:color w:val="404040"/>
          <w:w w:val="105"/>
        </w:rPr>
        <w:t>they have given to a charitable organisation in the</w:t>
      </w:r>
      <w:r>
        <w:rPr>
          <w:color w:val="404040"/>
          <w:spacing w:val="-13"/>
          <w:w w:val="105"/>
        </w:rPr>
        <w:t> </w:t>
      </w:r>
      <w:r>
        <w:rPr>
          <w:color w:val="404040"/>
          <w:w w:val="105"/>
        </w:rPr>
        <w:t>last</w:t>
      </w:r>
      <w:r>
        <w:rPr>
          <w:color w:val="404040"/>
          <w:spacing w:val="-12"/>
          <w:w w:val="105"/>
        </w:rPr>
        <w:t> </w:t>
      </w:r>
      <w:r>
        <w:rPr>
          <w:color w:val="404040"/>
          <w:w w:val="105"/>
        </w:rPr>
        <w:t>12</w:t>
      </w:r>
      <w:r>
        <w:rPr>
          <w:color w:val="404040"/>
          <w:spacing w:val="-13"/>
          <w:w w:val="105"/>
        </w:rPr>
        <w:t> </w:t>
      </w:r>
      <w:r>
        <w:rPr>
          <w:color w:val="404040"/>
          <w:w w:val="105"/>
        </w:rPr>
        <w:t>months.</w:t>
      </w:r>
    </w:p>
    <w:p>
      <w:pPr>
        <w:pStyle w:val="BodyText"/>
        <w:spacing w:line="300" w:lineRule="auto" w:before="95"/>
        <w:ind w:left="685" w:right="178"/>
      </w:pPr>
      <w:r>
        <w:rPr/>
        <w:br w:type="column"/>
      </w:r>
      <w:r>
        <w:rPr>
          <w:color w:val="404040"/>
          <w:w w:val="105"/>
        </w:rPr>
        <w:t>Survey respondents who work in the charity sector are referred to as charity workers throughout this report.</w:t>
      </w:r>
    </w:p>
    <w:p>
      <w:pPr>
        <w:pStyle w:val="BodyText"/>
        <w:spacing w:before="5"/>
        <w:rPr>
          <w:sz w:val="19"/>
        </w:rPr>
      </w:pPr>
    </w:p>
    <w:p>
      <w:pPr>
        <w:pStyle w:val="BodyText"/>
        <w:spacing w:line="300" w:lineRule="auto"/>
        <w:ind w:left="685" w:right="178"/>
      </w:pPr>
      <w:r>
        <w:rPr>
          <w:color w:val="404040"/>
          <w:w w:val="105"/>
        </w:rPr>
        <w:t>Generational insights are based on the following age brackets.</w:t>
      </w:r>
    </w:p>
    <w:p>
      <w:pPr>
        <w:pStyle w:val="BodyText"/>
        <w:spacing w:before="2"/>
      </w:pPr>
    </w:p>
    <w:p>
      <w:pPr>
        <w:pStyle w:val="ListParagraph"/>
        <w:numPr>
          <w:ilvl w:val="0"/>
          <w:numId w:val="1"/>
        </w:numPr>
        <w:tabs>
          <w:tab w:pos="1398" w:val="left" w:leader="none"/>
          <w:tab w:pos="1399" w:val="left" w:leader="none"/>
        </w:tabs>
        <w:spacing w:line="240" w:lineRule="auto" w:before="0" w:after="0"/>
        <w:ind w:left="1398" w:right="0" w:hanging="355"/>
        <w:jc w:val="left"/>
        <w:rPr>
          <w:rFonts w:ascii="Calibri"/>
          <w:sz w:val="20"/>
        </w:rPr>
      </w:pPr>
      <w:r>
        <w:rPr>
          <w:rFonts w:ascii="Calibri"/>
          <w:b/>
          <w:color w:val="404040"/>
          <w:w w:val="105"/>
          <w:sz w:val="20"/>
        </w:rPr>
        <w:t>Generation Z: </w:t>
      </w:r>
      <w:r>
        <w:rPr>
          <w:rFonts w:ascii="Calibri"/>
          <w:color w:val="404040"/>
          <w:w w:val="105"/>
          <w:sz w:val="20"/>
        </w:rPr>
        <w:t>aged 18 to </w:t>
      </w:r>
      <w:r>
        <w:rPr>
          <w:rFonts w:ascii="Calibri"/>
          <w:color w:val="404040"/>
          <w:spacing w:val="11"/>
          <w:w w:val="105"/>
          <w:sz w:val="20"/>
        </w:rPr>
        <w:t> </w:t>
      </w:r>
      <w:r>
        <w:rPr>
          <w:rFonts w:ascii="Calibri"/>
          <w:color w:val="404040"/>
          <w:w w:val="105"/>
          <w:sz w:val="20"/>
        </w:rPr>
        <w:t>24</w:t>
      </w:r>
    </w:p>
    <w:p>
      <w:pPr>
        <w:pStyle w:val="ListParagraph"/>
        <w:numPr>
          <w:ilvl w:val="0"/>
          <w:numId w:val="1"/>
        </w:numPr>
        <w:tabs>
          <w:tab w:pos="1398" w:val="left" w:leader="none"/>
          <w:tab w:pos="1399" w:val="left" w:leader="none"/>
        </w:tabs>
        <w:spacing w:line="240" w:lineRule="auto" w:before="43" w:after="0"/>
        <w:ind w:left="1398" w:right="0" w:hanging="355"/>
        <w:jc w:val="left"/>
        <w:rPr>
          <w:rFonts w:ascii="Calibri"/>
          <w:sz w:val="20"/>
        </w:rPr>
      </w:pPr>
      <w:r>
        <w:rPr>
          <w:rFonts w:ascii="Calibri"/>
          <w:b/>
          <w:color w:val="404040"/>
          <w:w w:val="105"/>
          <w:sz w:val="20"/>
        </w:rPr>
        <w:t>Generation Y:  </w:t>
      </w:r>
      <w:r>
        <w:rPr>
          <w:rFonts w:ascii="Calibri"/>
          <w:color w:val="404040"/>
          <w:w w:val="105"/>
          <w:sz w:val="20"/>
        </w:rPr>
        <w:t>aged 25  to</w:t>
      </w:r>
      <w:r>
        <w:rPr>
          <w:rFonts w:ascii="Calibri"/>
          <w:color w:val="404040"/>
          <w:spacing w:val="21"/>
          <w:w w:val="105"/>
          <w:sz w:val="20"/>
        </w:rPr>
        <w:t> </w:t>
      </w:r>
      <w:r>
        <w:rPr>
          <w:rFonts w:ascii="Calibri"/>
          <w:color w:val="404040"/>
          <w:w w:val="105"/>
          <w:sz w:val="20"/>
        </w:rPr>
        <w:t>39</w:t>
      </w:r>
    </w:p>
    <w:p>
      <w:pPr>
        <w:pStyle w:val="ListParagraph"/>
        <w:numPr>
          <w:ilvl w:val="0"/>
          <w:numId w:val="1"/>
        </w:numPr>
        <w:tabs>
          <w:tab w:pos="1398" w:val="left" w:leader="none"/>
          <w:tab w:pos="1399" w:val="left" w:leader="none"/>
        </w:tabs>
        <w:spacing w:line="240" w:lineRule="auto" w:before="43" w:after="0"/>
        <w:ind w:left="1398" w:right="0" w:hanging="355"/>
        <w:jc w:val="left"/>
        <w:rPr>
          <w:rFonts w:ascii="Calibri"/>
          <w:sz w:val="20"/>
        </w:rPr>
      </w:pPr>
      <w:r>
        <w:rPr>
          <w:rFonts w:ascii="Calibri"/>
          <w:b/>
          <w:color w:val="404040"/>
          <w:w w:val="105"/>
          <w:sz w:val="20"/>
        </w:rPr>
        <w:t>Generation X: </w:t>
      </w:r>
      <w:r>
        <w:rPr>
          <w:rFonts w:ascii="Calibri"/>
          <w:color w:val="404040"/>
          <w:w w:val="105"/>
          <w:sz w:val="20"/>
        </w:rPr>
        <w:t>aged  40  to</w:t>
      </w:r>
      <w:r>
        <w:rPr>
          <w:rFonts w:ascii="Calibri"/>
          <w:color w:val="404040"/>
          <w:spacing w:val="17"/>
          <w:w w:val="105"/>
          <w:sz w:val="20"/>
        </w:rPr>
        <w:t> </w:t>
      </w:r>
      <w:r>
        <w:rPr>
          <w:rFonts w:ascii="Calibri"/>
          <w:color w:val="404040"/>
          <w:w w:val="105"/>
          <w:sz w:val="20"/>
        </w:rPr>
        <w:t>54</w:t>
      </w:r>
    </w:p>
    <w:p>
      <w:pPr>
        <w:pStyle w:val="ListParagraph"/>
        <w:numPr>
          <w:ilvl w:val="0"/>
          <w:numId w:val="1"/>
        </w:numPr>
        <w:tabs>
          <w:tab w:pos="1398" w:val="left" w:leader="none"/>
          <w:tab w:pos="1399" w:val="left" w:leader="none"/>
        </w:tabs>
        <w:spacing w:line="240" w:lineRule="auto" w:before="43" w:after="0"/>
        <w:ind w:left="1398" w:right="0" w:hanging="355"/>
        <w:jc w:val="left"/>
        <w:rPr>
          <w:rFonts w:ascii="Calibri"/>
          <w:sz w:val="20"/>
        </w:rPr>
      </w:pPr>
      <w:r>
        <w:rPr>
          <w:rFonts w:ascii="Calibri"/>
          <w:b/>
          <w:color w:val="404040"/>
          <w:w w:val="105"/>
          <w:sz w:val="20"/>
        </w:rPr>
        <w:t>Baby Boomers:  </w:t>
      </w:r>
      <w:r>
        <w:rPr>
          <w:rFonts w:ascii="Calibri"/>
          <w:color w:val="404040"/>
          <w:w w:val="105"/>
          <w:sz w:val="20"/>
        </w:rPr>
        <w:t>aged 55  to</w:t>
      </w:r>
      <w:r>
        <w:rPr>
          <w:rFonts w:ascii="Calibri"/>
          <w:color w:val="404040"/>
          <w:spacing w:val="20"/>
          <w:w w:val="105"/>
          <w:sz w:val="20"/>
        </w:rPr>
        <w:t> </w:t>
      </w:r>
      <w:r>
        <w:rPr>
          <w:rFonts w:ascii="Calibri"/>
          <w:color w:val="404040"/>
          <w:w w:val="105"/>
          <w:sz w:val="20"/>
        </w:rPr>
        <w:t>73</w:t>
      </w:r>
    </w:p>
    <w:p>
      <w:pPr>
        <w:pStyle w:val="ListParagraph"/>
        <w:numPr>
          <w:ilvl w:val="0"/>
          <w:numId w:val="1"/>
        </w:numPr>
        <w:tabs>
          <w:tab w:pos="1398" w:val="left" w:leader="none"/>
          <w:tab w:pos="1399" w:val="left" w:leader="none"/>
        </w:tabs>
        <w:spacing w:line="240" w:lineRule="auto" w:before="40" w:after="0"/>
        <w:ind w:left="1398" w:right="0" w:hanging="355"/>
        <w:jc w:val="left"/>
        <w:rPr>
          <w:rFonts w:ascii="Calibri"/>
          <w:sz w:val="20"/>
        </w:rPr>
      </w:pPr>
      <w:r>
        <w:rPr>
          <w:rFonts w:ascii="Calibri"/>
          <w:b/>
          <w:color w:val="404040"/>
          <w:w w:val="110"/>
          <w:sz w:val="20"/>
        </w:rPr>
        <w:t>Builders: </w:t>
      </w:r>
      <w:r>
        <w:rPr>
          <w:rFonts w:ascii="Calibri"/>
          <w:color w:val="404040"/>
          <w:w w:val="110"/>
          <w:sz w:val="20"/>
        </w:rPr>
        <w:t>aged</w:t>
      </w:r>
      <w:r>
        <w:rPr>
          <w:rFonts w:ascii="Calibri"/>
          <w:color w:val="404040"/>
          <w:spacing w:val="-16"/>
          <w:w w:val="110"/>
          <w:sz w:val="20"/>
        </w:rPr>
        <w:t> </w:t>
      </w:r>
      <w:r>
        <w:rPr>
          <w:rFonts w:ascii="Calibri"/>
          <w:color w:val="404040"/>
          <w:w w:val="110"/>
          <w:sz w:val="20"/>
        </w:rPr>
        <w:t>74+</w:t>
      </w:r>
    </w:p>
    <w:p>
      <w:pPr>
        <w:pStyle w:val="BodyText"/>
        <w:spacing w:before="6"/>
        <w:rPr>
          <w:sz w:val="22"/>
        </w:rPr>
      </w:pPr>
    </w:p>
    <w:p>
      <w:pPr>
        <w:pStyle w:val="Heading5"/>
        <w:ind w:left="685"/>
      </w:pPr>
      <w:r>
        <w:rPr>
          <w:color w:val="404040"/>
          <w:w w:val="110"/>
        </w:rPr>
        <w:t>Graphs and rounding</w:t>
      </w:r>
    </w:p>
    <w:p>
      <w:pPr>
        <w:pStyle w:val="BodyText"/>
        <w:spacing w:line="300" w:lineRule="auto" w:before="242"/>
        <w:ind w:left="685" w:right="178"/>
      </w:pPr>
      <w:r>
        <w:rPr>
          <w:color w:val="404040"/>
          <w:w w:val="105"/>
        </w:rPr>
        <w:t>Data labels on the graphs in this report have been rounded to the nearest whole number and may, therefore, sum to 99% or 101%. Any calculations where two data points have been added are based on raw data (not the data labels on the graph) which have been rounded once combined.</w:t>
      </w:r>
    </w:p>
    <w:p>
      <w:pPr>
        <w:pStyle w:val="BodyText"/>
        <w:spacing w:before="5"/>
        <w:rPr>
          <w:sz w:val="19"/>
        </w:rPr>
      </w:pPr>
    </w:p>
    <w:p>
      <w:pPr>
        <w:pStyle w:val="Heading5"/>
        <w:ind w:left="685"/>
      </w:pPr>
      <w:r>
        <w:rPr>
          <w:color w:val="404040"/>
          <w:w w:val="110"/>
        </w:rPr>
        <w:t>Additional sources</w:t>
      </w:r>
    </w:p>
    <w:p>
      <w:pPr>
        <w:pStyle w:val="BodyText"/>
        <w:spacing w:line="300" w:lineRule="auto" w:before="242"/>
        <w:ind w:left="685" w:right="13"/>
      </w:pPr>
      <w:r>
        <w:rPr>
          <w:color w:val="404040"/>
          <w:w w:val="105"/>
        </w:rPr>
        <w:t>References to the economic and financial reporting of the Australian charity sector has been made throughout this report. The sources used for this are the Australian Charities Report 2016 and the Australian Charities and Not-for- profits Commission; Annual Report 2017-2018.</w:t>
      </w:r>
    </w:p>
    <w:p>
      <w:pPr>
        <w:spacing w:after="0" w:line="300" w:lineRule="auto"/>
        <w:sectPr>
          <w:type w:val="continuous"/>
          <w:pgSz w:w="11910" w:h="16840"/>
          <w:pgMar w:top="1580" w:bottom="280" w:left="0" w:right="1360"/>
          <w:cols w:num="2" w:equalWidth="0">
            <w:col w:w="5583" w:space="40"/>
            <w:col w:w="4927"/>
          </w:cols>
        </w:sectPr>
      </w:pPr>
    </w:p>
    <w:p>
      <w:pPr>
        <w:pStyle w:val="BodyText"/>
      </w:pPr>
    </w:p>
    <w:p>
      <w:pPr>
        <w:pStyle w:val="BodyText"/>
        <w:spacing w:before="8"/>
        <w:rPr>
          <w:sz w:val="23"/>
        </w:rPr>
      </w:pPr>
    </w:p>
    <w:p>
      <w:pPr>
        <w:pStyle w:val="Heading1"/>
        <w:ind w:left="1100"/>
      </w:pPr>
      <w:bookmarkStart w:name="_bookmark4" w:id="6"/>
      <w:bookmarkEnd w:id="6"/>
      <w:r>
        <w:rPr>
          <w:b w:val="0"/>
        </w:rPr>
      </w:r>
      <w:r>
        <w:rPr>
          <w:color w:val="34A4DD"/>
          <w:w w:val="110"/>
        </w:rPr>
        <w:t>Demographic</w:t>
      </w:r>
      <w:r>
        <w:rPr>
          <w:color w:val="34A4DD"/>
          <w:spacing w:val="-53"/>
          <w:w w:val="110"/>
        </w:rPr>
        <w:t> </w:t>
      </w:r>
      <w:r>
        <w:rPr>
          <w:color w:val="34A4DD"/>
          <w:w w:val="110"/>
        </w:rPr>
        <w:t>summary</w:t>
      </w:r>
    </w:p>
    <w:p>
      <w:pPr>
        <w:pStyle w:val="Heading3"/>
        <w:spacing w:before="365"/>
        <w:ind w:left="1100"/>
      </w:pPr>
      <w:r>
        <w:rPr/>
        <w:pict>
          <v:group style="position:absolute;margin-left:22.799999pt;margin-top:70.324371pt;width:206.35pt;height:141.7pt;mso-position-horizontal-relative:page;mso-position-vertical-relative:paragraph;z-index:-157072" coordorigin="456,1406" coordsize="4127,2834">
            <v:rect style="position:absolute;left:456;top:1406;width:4127;height:2834" filled="true" fillcolor="#f1f1f1" stroked="false">
              <v:fill type="solid"/>
            </v:rect>
            <v:shape style="position:absolute;left:2465;top:2075;width:993;height:1869" coordorigin="2465,2075" coordsize="993,1869" path="m2523,2075l2523,3009,2465,3941,2479,3942,2494,3943,2509,3943,2523,3943,2600,3940,2675,3931,2748,3916,2819,3896,2887,3870,2953,3839,3016,3803,3075,3763,3131,3718,3184,3670,3233,3617,3277,3561,3318,3501,3353,3438,3384,3373,3410,3304,3430,3234,3445,3161,3455,3086,3458,3009,3455,2932,3445,2858,3430,2785,3410,2714,3384,2645,3353,2580,3318,2517,3277,2457,3233,2401,3184,2348,3131,2300,3075,2255,3016,2215,2953,2179,2887,2148,2819,2123,2748,2102,2675,2087,2600,2078,2523,2075xe" filled="true" fillcolor="#34a4dd" stroked="false">
              <v:path arrowok="t"/>
              <v:fill opacity="32896f" type="solid"/>
            </v:shape>
            <v:shape style="position:absolute;left:1589;top:2075;width:934;height:1867" coordorigin="1589,2075" coordsize="934,1867" path="m2523,2075l2446,2078,2371,2087,2297,2102,2226,2123,2157,2150,2091,2181,2028,2217,1968,2258,1911,2304,1858,2353,1809,2407,1764,2465,1724,2525,1689,2590,1658,2657,1633,2727,1613,2799,1599,2874,1591,2950,1589,3027,1594,3103,1604,3176,1620,3248,1642,3318,1668,3386,1700,3450,1736,3512,1777,3571,1823,3627,1872,3679,1926,3727,1982,3771,2043,3810,2107,3845,2173,3875,2242,3900,2314,3920,2389,3934,2465,3941,2523,3009,2523,2075xe" filled="true" fillcolor="#34a4dd" stroked="false">
              <v:path arrowok="t"/>
              <v:fill type="solid"/>
            </v:shape>
            <v:shape style="position:absolute;left:1025;top:2458;width:180;height:180" type="#_x0000_t75" stroked="false">
              <v:imagedata r:id="rId17" o:title=""/>
            </v:shape>
            <v:shape style="position:absolute;left:867;top:2661;width:496;height:811" coordorigin="867,2661" coordsize="496,811" path="m1228,2841l1002,2841,1002,3471,1092,3471,1092,3066,1228,3066,1228,2841xm1228,3066l1137,3066,1137,3471,1228,3471,1228,3066xm1115,2661l1096,2661,1078,2664,1059,2667,1041,2672,1014,2680,990,2692,967,2705,946,2721,939,2728,935,2737,932,2746,870,3012,869,3016,867,3021,867,3025,871,3043,880,3057,895,3067,912,3070,927,3067,939,3060,949,3049,955,3036,1002,2841,1228,2841,1228,2838,1320,2838,1295,2735,1291,2726,1284,2719,1263,2703,1240,2690,1216,2679,1189,2670,1171,2666,1152,2663,1134,2661,1115,2661xm1320,2838l1228,2838,1275,3034,1281,3047,1290,3058,1303,3065,1318,3068,1335,3064,1350,3055,1359,3040,1362,3025,1363,3018,1361,3014,1361,3012,1320,2838xe" filled="true" fillcolor="#34a4dd" stroked="false">
              <v:path arrowok="t"/>
              <v:fill type="solid"/>
            </v:shape>
            <v:shape style="position:absolute;left:3843;top:2458;width:180;height:180" type="#_x0000_t75" stroked="false">
              <v:imagedata r:id="rId18" o:title=""/>
            </v:shape>
            <v:shape style="position:absolute;left:3684;top:2661;width:497;height:811" coordorigin="3684,2661" coordsize="497,811" path="m3911,3156l3820,3156,3820,3471,3911,3471,3911,3156xm4046,3156l3956,3156,3956,3471,4046,3471,4046,3156xm4023,2798l3843,2798,3843,2877,3760,3156,4107,3156,4023,2877,4023,2798xm3933,2661l3920,2661,3907,2662,3881,2665,3855,2671,3831,2680,3807,2691,3787,2703,3778,2710,3771,2717,3769,2728,3685,3007,3684,3025,3689,3042,3700,3055,3721,3066,3730,3066,3745,3063,3758,3057,3767,3047,3773,3034,3843,2798,4118,2798,4098,2728,4095,2717,4089,2708,4080,2703,4058,2691,4036,2681,4011,2672,3985,2665,3959,2662,3946,2661,3933,2661xm4118,2798l4023,2798,4093,3034,4100,3048,4110,3058,4123,3064,4136,3066,4145,3066,4150,3063,4164,3055,4175,3042,4180,3025,4179,3007,4118,2798xe" filled="true" fillcolor="#34a4dd" stroked="false">
              <v:path arrowok="t"/>
              <v:fill opacity="32896f" type="solid"/>
            </v:shape>
            <v:shape style="position:absolute;left:1516;top:1637;width:2148;height:243" type="#_x0000_t202" filled="false" stroked="false">
              <v:textbox inset="0,0,0,0">
                <w:txbxContent>
                  <w:p>
                    <w:pPr>
                      <w:spacing w:line="237" w:lineRule="exact" w:before="0"/>
                      <w:ind w:left="0" w:right="0" w:firstLine="0"/>
                      <w:jc w:val="left"/>
                      <w:rPr>
                        <w:sz w:val="20"/>
                      </w:rPr>
                    </w:pPr>
                    <w:r>
                      <w:rPr>
                        <w:color w:val="404040"/>
                        <w:w w:val="105"/>
                        <w:sz w:val="20"/>
                      </w:rPr>
                      <w:t>Are you male or female?</w:t>
                    </w:r>
                  </w:p>
                </w:txbxContent>
              </v:textbox>
              <w10:wrap type="none"/>
            </v:shape>
            <w10:wrap type="none"/>
          </v:group>
        </w:pict>
      </w:r>
      <w:r>
        <w:rPr/>
        <w:pict>
          <v:group style="position:absolute;margin-left:234.25pt;margin-top:70.324371pt;width:337.9pt;height:141.7pt;mso-position-horizontal-relative:page;mso-position-vertical-relative:paragraph;z-index:-157024" coordorigin="4685,1406" coordsize="6758,2834">
            <v:rect style="position:absolute;left:4685;top:1406;width:6758;height:2834" filled="true" fillcolor="#f1f1f1" stroked="false">
              <v:fill type="solid"/>
            </v:rect>
            <v:rect style="position:absolute;left:5922;top:2918;width:3813;height:245" filled="true" fillcolor="#34a4dd" stroked="false">
              <v:fill type="solid"/>
            </v:rect>
            <v:line style="position:absolute" from="5922,2121" to="5922,3960" stroked="true" strokeweight=".75pt" strokecolor="#404040">
              <v:stroke dashstyle="solid"/>
            </v:line>
            <v:shape style="position:absolute;left:6900;top:1629;width:2615;height:243" type="#_x0000_t202" filled="false" stroked="false">
              <v:textbox inset="0,0,0,0">
                <w:txbxContent>
                  <w:p>
                    <w:pPr>
                      <w:spacing w:line="237" w:lineRule="exact" w:before="0"/>
                      <w:ind w:left="0" w:right="0" w:firstLine="0"/>
                      <w:jc w:val="left"/>
                      <w:rPr>
                        <w:sz w:val="20"/>
                      </w:rPr>
                    </w:pPr>
                    <w:r>
                      <w:rPr>
                        <w:color w:val="404040"/>
                        <w:w w:val="105"/>
                        <w:sz w:val="20"/>
                      </w:rPr>
                      <w:t>What age will you be in 2019?</w:t>
                    </w:r>
                  </w:p>
                </w:txbxContent>
              </v:textbox>
              <w10:wrap type="none"/>
            </v:shape>
            <w10:wrap type="none"/>
          </v:group>
        </w:pict>
      </w:r>
      <w:r>
        <w:rPr>
          <w:color w:val="4554A4"/>
          <w:w w:val="105"/>
        </w:rPr>
        <w:t>Nationally representative survey of Australian </w:t>
      </w:r>
      <w:r>
        <w:rPr>
          <w:color w:val="4554A4"/>
          <w:spacing w:val="50"/>
          <w:w w:val="105"/>
        </w:rPr>
        <w:t> </w:t>
      </w:r>
      <w:r>
        <w:rPr>
          <w:color w:val="4554A4"/>
          <w:w w:val="105"/>
        </w:rPr>
        <w:t>givers</w:t>
      </w:r>
    </w:p>
    <w:p>
      <w:pPr>
        <w:pStyle w:val="BodyText"/>
      </w:pPr>
    </w:p>
    <w:p>
      <w:pPr>
        <w:pStyle w:val="BodyText"/>
      </w:pPr>
    </w:p>
    <w:p>
      <w:pPr>
        <w:pStyle w:val="BodyText"/>
      </w:pPr>
    </w:p>
    <w:p>
      <w:pPr>
        <w:pStyle w:val="BodyText"/>
      </w:pPr>
    </w:p>
    <w:p>
      <w:pPr>
        <w:pStyle w:val="BodyText"/>
      </w:pPr>
    </w:p>
    <w:p>
      <w:pPr>
        <w:pStyle w:val="BodyText"/>
        <w:spacing w:before="9"/>
        <w:rPr>
          <w:sz w:val="16"/>
        </w:rPr>
      </w:pPr>
    </w:p>
    <w:tbl>
      <w:tblPr>
        <w:tblW w:w="0" w:type="auto"/>
        <w:jc w:val="left"/>
        <w:tblInd w:w="1429"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764"/>
        <w:gridCol w:w="2049"/>
        <w:gridCol w:w="102"/>
        <w:gridCol w:w="1237"/>
        <w:gridCol w:w="1429"/>
        <w:gridCol w:w="118"/>
        <w:gridCol w:w="2266"/>
        <w:gridCol w:w="113"/>
        <w:gridCol w:w="634"/>
      </w:tblGrid>
      <w:tr>
        <w:trPr>
          <w:trHeight w:val="247" w:hRule="exact"/>
        </w:trPr>
        <w:tc>
          <w:tcPr>
            <w:tcW w:w="764" w:type="dxa"/>
            <w:vMerge w:val="restart"/>
            <w:shd w:val="clear" w:color="auto" w:fill="34A4DD"/>
          </w:tcPr>
          <w:p>
            <w:pPr/>
          </w:p>
        </w:tc>
        <w:tc>
          <w:tcPr>
            <w:tcW w:w="2049" w:type="dxa"/>
          </w:tcPr>
          <w:p>
            <w:pPr/>
          </w:p>
        </w:tc>
        <w:tc>
          <w:tcPr>
            <w:tcW w:w="102" w:type="dxa"/>
          </w:tcPr>
          <w:p>
            <w:pPr/>
          </w:p>
        </w:tc>
        <w:tc>
          <w:tcPr>
            <w:tcW w:w="1237" w:type="dxa"/>
            <w:shd w:val="clear" w:color="auto" w:fill="F1F1F1"/>
          </w:tcPr>
          <w:p>
            <w:pPr>
              <w:pStyle w:val="TableParagraph"/>
              <w:spacing w:before="40"/>
              <w:ind w:right="107"/>
              <w:jc w:val="right"/>
              <w:rPr>
                <w:sz w:val="12"/>
              </w:rPr>
            </w:pPr>
            <w:r>
              <w:rPr>
                <w:w w:val="120"/>
                <w:sz w:val="12"/>
              </w:rPr>
              <w:t>Gen Z</w:t>
            </w:r>
          </w:p>
        </w:tc>
        <w:tc>
          <w:tcPr>
            <w:tcW w:w="1429" w:type="dxa"/>
            <w:shd w:val="clear" w:color="auto" w:fill="34A4DD"/>
          </w:tcPr>
          <w:p>
            <w:pPr>
              <w:pStyle w:val="TableParagraph"/>
              <w:spacing w:before="9"/>
              <w:jc w:val="right"/>
              <w:rPr>
                <w:b/>
                <w:sz w:val="18"/>
              </w:rPr>
            </w:pPr>
            <w:r>
              <w:rPr>
                <w:b/>
                <w:color w:val="FFFFFF"/>
                <w:sz w:val="18"/>
              </w:rPr>
              <w:t>10%</w:t>
            </w:r>
          </w:p>
        </w:tc>
        <w:tc>
          <w:tcPr>
            <w:tcW w:w="118" w:type="dxa"/>
            <w:shd w:val="clear" w:color="auto" w:fill="34A4DD"/>
          </w:tcPr>
          <w:p>
            <w:pPr/>
          </w:p>
        </w:tc>
        <w:tc>
          <w:tcPr>
            <w:tcW w:w="3012" w:type="dxa"/>
            <w:gridSpan w:val="3"/>
            <w:vMerge w:val="restart"/>
            <w:shd w:val="clear" w:color="auto" w:fill="F1F1F1"/>
          </w:tcPr>
          <w:p>
            <w:pPr/>
          </w:p>
        </w:tc>
      </w:tr>
      <w:tr>
        <w:trPr>
          <w:trHeight w:val="122" w:hRule="exact"/>
        </w:trPr>
        <w:tc>
          <w:tcPr>
            <w:tcW w:w="764" w:type="dxa"/>
            <w:vMerge/>
            <w:shd w:val="clear" w:color="auto" w:fill="34A4DD"/>
          </w:tcPr>
          <w:p>
            <w:pPr/>
          </w:p>
        </w:tc>
        <w:tc>
          <w:tcPr>
            <w:tcW w:w="2049" w:type="dxa"/>
          </w:tcPr>
          <w:p>
            <w:pPr/>
          </w:p>
        </w:tc>
        <w:tc>
          <w:tcPr>
            <w:tcW w:w="102" w:type="dxa"/>
          </w:tcPr>
          <w:p>
            <w:pPr/>
          </w:p>
        </w:tc>
        <w:tc>
          <w:tcPr>
            <w:tcW w:w="1237" w:type="dxa"/>
            <w:shd w:val="clear" w:color="auto" w:fill="F1F1F1"/>
          </w:tcPr>
          <w:p>
            <w:pPr/>
          </w:p>
        </w:tc>
        <w:tc>
          <w:tcPr>
            <w:tcW w:w="1429" w:type="dxa"/>
            <w:shd w:val="clear" w:color="auto" w:fill="F1F1F1"/>
          </w:tcPr>
          <w:p>
            <w:pPr/>
          </w:p>
        </w:tc>
        <w:tc>
          <w:tcPr>
            <w:tcW w:w="118" w:type="dxa"/>
            <w:shd w:val="clear" w:color="auto" w:fill="F1F1F1"/>
          </w:tcPr>
          <w:p>
            <w:pPr/>
          </w:p>
        </w:tc>
        <w:tc>
          <w:tcPr>
            <w:tcW w:w="3012" w:type="dxa"/>
            <w:gridSpan w:val="3"/>
            <w:vMerge/>
            <w:shd w:val="clear" w:color="auto" w:fill="F1F1F1"/>
          </w:tcPr>
          <w:p>
            <w:pPr/>
          </w:p>
        </w:tc>
      </w:tr>
      <w:tr>
        <w:trPr>
          <w:trHeight w:val="245" w:hRule="exact"/>
        </w:trPr>
        <w:tc>
          <w:tcPr>
            <w:tcW w:w="764" w:type="dxa"/>
            <w:vMerge/>
            <w:shd w:val="clear" w:color="auto" w:fill="34A4DD"/>
          </w:tcPr>
          <w:p>
            <w:pPr/>
          </w:p>
        </w:tc>
        <w:tc>
          <w:tcPr>
            <w:tcW w:w="2049" w:type="dxa"/>
          </w:tcPr>
          <w:p>
            <w:pPr/>
          </w:p>
        </w:tc>
        <w:tc>
          <w:tcPr>
            <w:tcW w:w="102" w:type="dxa"/>
          </w:tcPr>
          <w:p>
            <w:pPr/>
          </w:p>
        </w:tc>
        <w:tc>
          <w:tcPr>
            <w:tcW w:w="1237" w:type="dxa"/>
            <w:shd w:val="clear" w:color="auto" w:fill="F1F1F1"/>
          </w:tcPr>
          <w:p>
            <w:pPr>
              <w:pStyle w:val="TableParagraph"/>
              <w:spacing w:before="39"/>
              <w:ind w:right="107"/>
              <w:jc w:val="right"/>
              <w:rPr>
                <w:sz w:val="12"/>
              </w:rPr>
            </w:pPr>
            <w:r>
              <w:rPr>
                <w:w w:val="120"/>
                <w:sz w:val="12"/>
              </w:rPr>
              <w:t>Gen Y</w:t>
            </w:r>
          </w:p>
        </w:tc>
        <w:tc>
          <w:tcPr>
            <w:tcW w:w="1429" w:type="dxa"/>
            <w:shd w:val="clear" w:color="auto" w:fill="34A4DD"/>
          </w:tcPr>
          <w:p>
            <w:pPr/>
          </w:p>
        </w:tc>
        <w:tc>
          <w:tcPr>
            <w:tcW w:w="118" w:type="dxa"/>
            <w:shd w:val="clear" w:color="auto" w:fill="34A4DD"/>
          </w:tcPr>
          <w:p>
            <w:pPr/>
          </w:p>
        </w:tc>
        <w:tc>
          <w:tcPr>
            <w:tcW w:w="2266" w:type="dxa"/>
            <w:shd w:val="clear" w:color="auto" w:fill="34A4DD"/>
          </w:tcPr>
          <w:p>
            <w:pPr/>
          </w:p>
        </w:tc>
        <w:tc>
          <w:tcPr>
            <w:tcW w:w="113" w:type="dxa"/>
            <w:shd w:val="clear" w:color="auto" w:fill="34A4DD"/>
          </w:tcPr>
          <w:p>
            <w:pPr/>
          </w:p>
        </w:tc>
        <w:tc>
          <w:tcPr>
            <w:tcW w:w="634" w:type="dxa"/>
            <w:shd w:val="clear" w:color="auto" w:fill="34A4DD"/>
          </w:tcPr>
          <w:p>
            <w:pPr>
              <w:pStyle w:val="TableParagraph"/>
              <w:spacing w:before="7"/>
              <w:ind w:left="161"/>
              <w:jc w:val="left"/>
              <w:rPr>
                <w:b/>
                <w:sz w:val="18"/>
              </w:rPr>
            </w:pPr>
            <w:r>
              <w:rPr>
                <w:b/>
                <w:color w:val="FFFFFF"/>
                <w:w w:val="115"/>
                <w:sz w:val="18"/>
              </w:rPr>
              <w:t>30%</w:t>
            </w:r>
          </w:p>
        </w:tc>
      </w:tr>
      <w:tr>
        <w:trPr>
          <w:trHeight w:val="367" w:hRule="exact"/>
        </w:trPr>
        <w:tc>
          <w:tcPr>
            <w:tcW w:w="764" w:type="dxa"/>
            <w:shd w:val="clear" w:color="auto" w:fill="34A4DD"/>
          </w:tcPr>
          <w:p>
            <w:pPr>
              <w:pStyle w:val="TableParagraph"/>
              <w:spacing w:before="45"/>
              <w:ind w:left="50"/>
              <w:jc w:val="left"/>
              <w:rPr>
                <w:b/>
                <w:sz w:val="24"/>
              </w:rPr>
            </w:pPr>
            <w:r>
              <w:rPr>
                <w:b/>
                <w:color w:val="FFFFFF"/>
                <w:w w:val="115"/>
                <w:sz w:val="24"/>
              </w:rPr>
              <w:t>49%</w:t>
            </w:r>
          </w:p>
        </w:tc>
        <w:tc>
          <w:tcPr>
            <w:tcW w:w="2049" w:type="dxa"/>
          </w:tcPr>
          <w:p>
            <w:pPr>
              <w:pStyle w:val="TableParagraph"/>
              <w:spacing w:before="75"/>
              <w:ind w:left="243"/>
              <w:jc w:val="left"/>
              <w:rPr>
                <w:b/>
                <w:sz w:val="24"/>
              </w:rPr>
            </w:pPr>
            <w:r>
              <w:rPr>
                <w:b/>
                <w:color w:val="FFFFFF"/>
                <w:sz w:val="24"/>
              </w:rPr>
              <w:t>51%</w:t>
            </w:r>
          </w:p>
        </w:tc>
        <w:tc>
          <w:tcPr>
            <w:tcW w:w="102" w:type="dxa"/>
          </w:tcPr>
          <w:p>
            <w:pPr/>
          </w:p>
        </w:tc>
        <w:tc>
          <w:tcPr>
            <w:tcW w:w="1237" w:type="dxa"/>
            <w:shd w:val="clear" w:color="auto" w:fill="F1F1F1"/>
          </w:tcPr>
          <w:p>
            <w:pPr>
              <w:pStyle w:val="TableParagraph"/>
              <w:spacing w:before="3"/>
              <w:jc w:val="left"/>
              <w:rPr>
                <w:sz w:val="13"/>
              </w:rPr>
            </w:pPr>
          </w:p>
          <w:p>
            <w:pPr>
              <w:pStyle w:val="TableParagraph"/>
              <w:ind w:right="107"/>
              <w:jc w:val="right"/>
              <w:rPr>
                <w:sz w:val="12"/>
              </w:rPr>
            </w:pPr>
            <w:r>
              <w:rPr>
                <w:w w:val="120"/>
                <w:sz w:val="12"/>
              </w:rPr>
              <w:t>Gen X</w:t>
            </w:r>
          </w:p>
        </w:tc>
        <w:tc>
          <w:tcPr>
            <w:tcW w:w="1429" w:type="dxa"/>
          </w:tcPr>
          <w:p>
            <w:pPr/>
          </w:p>
        </w:tc>
        <w:tc>
          <w:tcPr>
            <w:tcW w:w="118" w:type="dxa"/>
          </w:tcPr>
          <w:p>
            <w:pPr/>
          </w:p>
        </w:tc>
        <w:tc>
          <w:tcPr>
            <w:tcW w:w="2266" w:type="dxa"/>
          </w:tcPr>
          <w:p>
            <w:pPr>
              <w:pStyle w:val="TableParagraph"/>
              <w:spacing w:before="130"/>
              <w:ind w:right="115"/>
              <w:jc w:val="right"/>
              <w:rPr>
                <w:b/>
                <w:sz w:val="18"/>
              </w:rPr>
            </w:pPr>
            <w:r>
              <w:rPr>
                <w:b/>
                <w:color w:val="FFFFFF"/>
                <w:w w:val="110"/>
                <w:sz w:val="18"/>
              </w:rPr>
              <w:t>25%</w:t>
            </w:r>
          </w:p>
        </w:tc>
        <w:tc>
          <w:tcPr>
            <w:tcW w:w="113" w:type="dxa"/>
            <w:shd w:val="clear" w:color="auto" w:fill="F1F1F1"/>
          </w:tcPr>
          <w:p>
            <w:pPr/>
          </w:p>
        </w:tc>
        <w:tc>
          <w:tcPr>
            <w:tcW w:w="634" w:type="dxa"/>
            <w:shd w:val="clear" w:color="auto" w:fill="F1F1F1"/>
          </w:tcPr>
          <w:p>
            <w:pPr/>
          </w:p>
        </w:tc>
      </w:tr>
      <w:tr>
        <w:trPr>
          <w:trHeight w:val="122" w:hRule="exact"/>
        </w:trPr>
        <w:tc>
          <w:tcPr>
            <w:tcW w:w="764" w:type="dxa"/>
            <w:shd w:val="clear" w:color="auto" w:fill="34A4DD"/>
          </w:tcPr>
          <w:p>
            <w:pPr/>
          </w:p>
        </w:tc>
        <w:tc>
          <w:tcPr>
            <w:tcW w:w="2049" w:type="dxa"/>
          </w:tcPr>
          <w:p>
            <w:pPr/>
          </w:p>
        </w:tc>
        <w:tc>
          <w:tcPr>
            <w:tcW w:w="102" w:type="dxa"/>
          </w:tcPr>
          <w:p>
            <w:pPr/>
          </w:p>
        </w:tc>
        <w:tc>
          <w:tcPr>
            <w:tcW w:w="1237" w:type="dxa"/>
            <w:shd w:val="clear" w:color="auto" w:fill="F1F1F1"/>
          </w:tcPr>
          <w:p>
            <w:pPr/>
          </w:p>
        </w:tc>
        <w:tc>
          <w:tcPr>
            <w:tcW w:w="1429" w:type="dxa"/>
            <w:shd w:val="clear" w:color="auto" w:fill="F1F1F1"/>
          </w:tcPr>
          <w:p>
            <w:pPr/>
          </w:p>
        </w:tc>
        <w:tc>
          <w:tcPr>
            <w:tcW w:w="118" w:type="dxa"/>
            <w:shd w:val="clear" w:color="auto" w:fill="F1F1F1"/>
          </w:tcPr>
          <w:p>
            <w:pPr/>
          </w:p>
        </w:tc>
        <w:tc>
          <w:tcPr>
            <w:tcW w:w="2266" w:type="dxa"/>
            <w:shd w:val="clear" w:color="auto" w:fill="F1F1F1"/>
          </w:tcPr>
          <w:p>
            <w:pPr/>
          </w:p>
        </w:tc>
        <w:tc>
          <w:tcPr>
            <w:tcW w:w="113" w:type="dxa"/>
            <w:shd w:val="clear" w:color="auto" w:fill="F1F1F1"/>
          </w:tcPr>
          <w:p>
            <w:pPr/>
          </w:p>
        </w:tc>
        <w:tc>
          <w:tcPr>
            <w:tcW w:w="634" w:type="dxa"/>
            <w:shd w:val="clear" w:color="auto" w:fill="F1F1F1"/>
          </w:tcPr>
          <w:p>
            <w:pPr/>
          </w:p>
        </w:tc>
      </w:tr>
      <w:tr>
        <w:trPr>
          <w:trHeight w:val="245" w:hRule="exact"/>
        </w:trPr>
        <w:tc>
          <w:tcPr>
            <w:tcW w:w="764" w:type="dxa"/>
            <w:shd w:val="clear" w:color="auto" w:fill="34A4DD"/>
          </w:tcPr>
          <w:p>
            <w:pPr/>
          </w:p>
        </w:tc>
        <w:tc>
          <w:tcPr>
            <w:tcW w:w="2049" w:type="dxa"/>
          </w:tcPr>
          <w:p>
            <w:pPr/>
          </w:p>
        </w:tc>
        <w:tc>
          <w:tcPr>
            <w:tcW w:w="102" w:type="dxa"/>
          </w:tcPr>
          <w:p>
            <w:pPr/>
          </w:p>
        </w:tc>
        <w:tc>
          <w:tcPr>
            <w:tcW w:w="1237" w:type="dxa"/>
            <w:shd w:val="clear" w:color="auto" w:fill="F1F1F1"/>
          </w:tcPr>
          <w:p>
            <w:pPr>
              <w:pStyle w:val="TableParagraph"/>
              <w:spacing w:before="40"/>
              <w:ind w:right="107"/>
              <w:jc w:val="right"/>
              <w:rPr>
                <w:sz w:val="12"/>
              </w:rPr>
            </w:pPr>
            <w:r>
              <w:rPr>
                <w:w w:val="110"/>
                <w:sz w:val="12"/>
              </w:rPr>
              <w:t>Baby boomers</w:t>
            </w:r>
          </w:p>
        </w:tc>
        <w:tc>
          <w:tcPr>
            <w:tcW w:w="1429" w:type="dxa"/>
            <w:shd w:val="clear" w:color="auto" w:fill="34A4DD"/>
          </w:tcPr>
          <w:p>
            <w:pPr/>
          </w:p>
        </w:tc>
        <w:tc>
          <w:tcPr>
            <w:tcW w:w="118" w:type="dxa"/>
            <w:shd w:val="clear" w:color="auto" w:fill="34A4DD"/>
          </w:tcPr>
          <w:p>
            <w:pPr/>
          </w:p>
        </w:tc>
        <w:tc>
          <w:tcPr>
            <w:tcW w:w="2266" w:type="dxa"/>
            <w:shd w:val="clear" w:color="auto" w:fill="34A4DD"/>
          </w:tcPr>
          <w:p>
            <w:pPr>
              <w:pStyle w:val="TableParagraph"/>
              <w:spacing w:before="8"/>
              <w:ind w:right="4"/>
              <w:jc w:val="right"/>
              <w:rPr>
                <w:b/>
                <w:sz w:val="18"/>
              </w:rPr>
            </w:pPr>
            <w:r>
              <w:rPr>
                <w:b/>
                <w:color w:val="FFFFFF"/>
                <w:w w:val="110"/>
                <w:sz w:val="18"/>
              </w:rPr>
              <w:t>26%</w:t>
            </w:r>
          </w:p>
        </w:tc>
        <w:tc>
          <w:tcPr>
            <w:tcW w:w="113" w:type="dxa"/>
            <w:shd w:val="clear" w:color="auto" w:fill="34A4DD"/>
          </w:tcPr>
          <w:p>
            <w:pPr/>
          </w:p>
        </w:tc>
        <w:tc>
          <w:tcPr>
            <w:tcW w:w="634" w:type="dxa"/>
            <w:shd w:val="clear" w:color="auto" w:fill="F1F1F1"/>
          </w:tcPr>
          <w:p>
            <w:pPr/>
          </w:p>
        </w:tc>
      </w:tr>
      <w:tr>
        <w:trPr>
          <w:trHeight w:val="125" w:hRule="exact"/>
        </w:trPr>
        <w:tc>
          <w:tcPr>
            <w:tcW w:w="764" w:type="dxa"/>
            <w:shd w:val="clear" w:color="auto" w:fill="34A4DD"/>
          </w:tcPr>
          <w:p>
            <w:pPr/>
          </w:p>
        </w:tc>
        <w:tc>
          <w:tcPr>
            <w:tcW w:w="2049" w:type="dxa"/>
          </w:tcPr>
          <w:p>
            <w:pPr/>
          </w:p>
        </w:tc>
        <w:tc>
          <w:tcPr>
            <w:tcW w:w="102" w:type="dxa"/>
          </w:tcPr>
          <w:p>
            <w:pPr/>
          </w:p>
        </w:tc>
        <w:tc>
          <w:tcPr>
            <w:tcW w:w="1237" w:type="dxa"/>
            <w:shd w:val="clear" w:color="auto" w:fill="F1F1F1"/>
          </w:tcPr>
          <w:p>
            <w:pPr/>
          </w:p>
        </w:tc>
        <w:tc>
          <w:tcPr>
            <w:tcW w:w="1429" w:type="dxa"/>
            <w:shd w:val="clear" w:color="auto" w:fill="F1F1F1"/>
          </w:tcPr>
          <w:p>
            <w:pPr/>
          </w:p>
        </w:tc>
        <w:tc>
          <w:tcPr>
            <w:tcW w:w="118" w:type="dxa"/>
            <w:shd w:val="clear" w:color="auto" w:fill="F1F1F1"/>
          </w:tcPr>
          <w:p>
            <w:pPr/>
          </w:p>
        </w:tc>
        <w:tc>
          <w:tcPr>
            <w:tcW w:w="2266" w:type="dxa"/>
            <w:shd w:val="clear" w:color="auto" w:fill="F1F1F1"/>
          </w:tcPr>
          <w:p>
            <w:pPr/>
          </w:p>
        </w:tc>
        <w:tc>
          <w:tcPr>
            <w:tcW w:w="113" w:type="dxa"/>
            <w:shd w:val="clear" w:color="auto" w:fill="F1F1F1"/>
          </w:tcPr>
          <w:p>
            <w:pPr/>
          </w:p>
        </w:tc>
        <w:tc>
          <w:tcPr>
            <w:tcW w:w="634" w:type="dxa"/>
            <w:shd w:val="clear" w:color="auto" w:fill="F1F1F1"/>
          </w:tcPr>
          <w:p>
            <w:pPr/>
          </w:p>
        </w:tc>
      </w:tr>
      <w:tr>
        <w:trPr>
          <w:trHeight w:val="245" w:hRule="exact"/>
        </w:trPr>
        <w:tc>
          <w:tcPr>
            <w:tcW w:w="764" w:type="dxa"/>
          </w:tcPr>
          <w:p>
            <w:pPr/>
          </w:p>
        </w:tc>
        <w:tc>
          <w:tcPr>
            <w:tcW w:w="2049" w:type="dxa"/>
            <w:shd w:val="clear" w:color="auto" w:fill="F1F1F1"/>
          </w:tcPr>
          <w:p>
            <w:pPr/>
          </w:p>
        </w:tc>
        <w:tc>
          <w:tcPr>
            <w:tcW w:w="102" w:type="dxa"/>
          </w:tcPr>
          <w:p>
            <w:pPr/>
          </w:p>
        </w:tc>
        <w:tc>
          <w:tcPr>
            <w:tcW w:w="1237" w:type="dxa"/>
            <w:shd w:val="clear" w:color="auto" w:fill="F1F1F1"/>
          </w:tcPr>
          <w:p>
            <w:pPr>
              <w:pStyle w:val="TableParagraph"/>
              <w:spacing w:before="39"/>
              <w:ind w:right="106"/>
              <w:jc w:val="right"/>
              <w:rPr>
                <w:sz w:val="12"/>
              </w:rPr>
            </w:pPr>
            <w:r>
              <w:rPr>
                <w:w w:val="105"/>
                <w:sz w:val="12"/>
              </w:rPr>
              <w:t>Builders</w:t>
            </w:r>
          </w:p>
        </w:tc>
        <w:tc>
          <w:tcPr>
            <w:tcW w:w="1429" w:type="dxa"/>
            <w:shd w:val="clear" w:color="auto" w:fill="34A4DD"/>
          </w:tcPr>
          <w:p>
            <w:pPr>
              <w:pStyle w:val="TableParagraph"/>
              <w:spacing w:before="7"/>
              <w:ind w:right="148"/>
              <w:jc w:val="right"/>
              <w:rPr>
                <w:b/>
                <w:sz w:val="18"/>
              </w:rPr>
            </w:pPr>
            <w:r>
              <w:rPr>
                <w:b/>
                <w:color w:val="FFFFFF"/>
                <w:w w:val="110"/>
                <w:sz w:val="18"/>
              </w:rPr>
              <w:t>9%</w:t>
            </w:r>
          </w:p>
        </w:tc>
        <w:tc>
          <w:tcPr>
            <w:tcW w:w="118" w:type="dxa"/>
            <w:shd w:val="clear" w:color="auto" w:fill="F1F1F1"/>
          </w:tcPr>
          <w:p>
            <w:pPr/>
          </w:p>
        </w:tc>
        <w:tc>
          <w:tcPr>
            <w:tcW w:w="2266" w:type="dxa"/>
            <w:shd w:val="clear" w:color="auto" w:fill="F1F1F1"/>
          </w:tcPr>
          <w:p>
            <w:pPr/>
          </w:p>
        </w:tc>
        <w:tc>
          <w:tcPr>
            <w:tcW w:w="113" w:type="dxa"/>
            <w:shd w:val="clear" w:color="auto" w:fill="F1F1F1"/>
          </w:tcPr>
          <w:p>
            <w:pPr/>
          </w:p>
        </w:tc>
        <w:tc>
          <w:tcPr>
            <w:tcW w:w="634" w:type="dxa"/>
            <w:shd w:val="clear" w:color="auto" w:fill="F1F1F1"/>
          </w:tcPr>
          <w:p>
            <w:pPr/>
          </w:p>
        </w:tc>
      </w:tr>
      <w:tr>
        <w:trPr>
          <w:trHeight w:val="341" w:hRule="exact"/>
        </w:trPr>
        <w:tc>
          <w:tcPr>
            <w:tcW w:w="764" w:type="dxa"/>
            <w:shd w:val="clear" w:color="auto" w:fill="F1F1F1"/>
          </w:tcPr>
          <w:p>
            <w:pPr/>
          </w:p>
        </w:tc>
        <w:tc>
          <w:tcPr>
            <w:tcW w:w="2049" w:type="dxa"/>
            <w:shd w:val="clear" w:color="auto" w:fill="F1F1F1"/>
          </w:tcPr>
          <w:p>
            <w:pPr/>
          </w:p>
        </w:tc>
        <w:tc>
          <w:tcPr>
            <w:tcW w:w="102" w:type="dxa"/>
          </w:tcPr>
          <w:p>
            <w:pPr/>
          </w:p>
        </w:tc>
        <w:tc>
          <w:tcPr>
            <w:tcW w:w="1237" w:type="dxa"/>
            <w:shd w:val="clear" w:color="auto" w:fill="F1F1F1"/>
          </w:tcPr>
          <w:p>
            <w:pPr/>
          </w:p>
        </w:tc>
        <w:tc>
          <w:tcPr>
            <w:tcW w:w="1429" w:type="dxa"/>
            <w:shd w:val="clear" w:color="auto" w:fill="F1F1F1"/>
          </w:tcPr>
          <w:p>
            <w:pPr/>
          </w:p>
        </w:tc>
        <w:tc>
          <w:tcPr>
            <w:tcW w:w="118" w:type="dxa"/>
            <w:shd w:val="clear" w:color="auto" w:fill="F1F1F1"/>
          </w:tcPr>
          <w:p>
            <w:pPr/>
          </w:p>
        </w:tc>
        <w:tc>
          <w:tcPr>
            <w:tcW w:w="2266" w:type="dxa"/>
            <w:shd w:val="clear" w:color="auto" w:fill="F1F1F1"/>
          </w:tcPr>
          <w:p>
            <w:pPr/>
          </w:p>
        </w:tc>
        <w:tc>
          <w:tcPr>
            <w:tcW w:w="113" w:type="dxa"/>
            <w:shd w:val="clear" w:color="auto" w:fill="F1F1F1"/>
          </w:tcPr>
          <w:p>
            <w:pPr/>
          </w:p>
        </w:tc>
        <w:tc>
          <w:tcPr>
            <w:tcW w:w="634" w:type="dxa"/>
            <w:shd w:val="clear" w:color="auto" w:fill="F1F1F1"/>
          </w:tcPr>
          <w:p>
            <w:pPr/>
          </w:p>
        </w:tc>
      </w:tr>
    </w:tbl>
    <w:p>
      <w:pPr>
        <w:pStyle w:val="BodyText"/>
        <w:spacing w:before="2"/>
        <w:rPr>
          <w:sz w:val="5"/>
        </w:rPr>
      </w:pPr>
      <w:r>
        <w:rPr/>
        <w:pict>
          <v:group style="position:absolute;margin-left:22.450001pt;margin-top:5.5pt;width:319.7pt;height:187.15pt;mso-position-horizontal-relative:page;mso-position-vertical-relative:paragraph;z-index:1480;mso-wrap-distance-left:0;mso-wrap-distance-right:0" coordorigin="449,110" coordsize="6394,3743">
            <v:rect style="position:absolute;left:449;top:110;width:6394;height:3743" filled="true" fillcolor="#f1f1f1" stroked="false">
              <v:fill type="solid"/>
            </v:rect>
            <v:shape style="position:absolute;left:671;top:423;width:3440;height:2688" type="#_x0000_t75" stroked="false">
              <v:imagedata r:id="rId19" o:title=""/>
            </v:shape>
            <v:shape style="position:absolute;left:3277;top:3147;width:394;height:386" type="#_x0000_t75" stroked="false">
              <v:imagedata r:id="rId20" o:title=""/>
            </v:shape>
            <v:shape style="position:absolute;left:3271;top:3142;width:568;height:396" type="#_x0000_t75" stroked="false">
              <v:imagedata r:id="rId21" o:title=""/>
            </v:shape>
            <v:line style="position:absolute" from="3714,2763" to="4030,2763" stroked="true" strokeweight=".564773pt" strokecolor="#15283a">
              <v:stroke dashstyle="solid"/>
            </v:line>
            <v:shape style="position:absolute;left:3694;top:2742;width:43;height:43" coordorigin="3694,2742" coordsize="43,43" path="m3727,2742l3704,2742,3694,2752,3694,2775,3704,2785,3727,2785,3737,2775,3737,2752,3727,2742xe" filled="true" fillcolor="#34a4dd" stroked="false">
              <v:path arrowok="t"/>
              <v:fill type="solid"/>
            </v:shape>
            <v:shape style="position:absolute;left:3092;top:2900;width:194;height:301" type="#_x0000_t75" stroked="false">
              <v:imagedata r:id="rId22" o:title=""/>
            </v:shape>
            <v:rect style="position:absolute;left:4927;top:869;width:1620;height:230" filled="true" fillcolor="#34a4dd" stroked="false">
              <v:fill type="solid"/>
            </v:rect>
            <v:rect style="position:absolute;left:4927;top:1214;width:1291;height:230" filled="true" fillcolor="#34a4dd" stroked="false">
              <v:fill type="solid"/>
            </v:rect>
            <v:rect style="position:absolute;left:4927;top:1560;width:984;height:230" filled="true" fillcolor="#34a4dd" stroked="false">
              <v:fill type="solid"/>
            </v:rect>
            <v:rect style="position:absolute;left:4927;top:1906;width:480;height:230" filled="true" fillcolor="#34a4dd" stroked="false">
              <v:fill type="solid"/>
            </v:rect>
            <v:rect style="position:absolute;left:4927;top:2251;width:324;height:230" filled="true" fillcolor="#34a4dd" stroked="false">
              <v:fill type="solid"/>
            </v:rect>
            <v:line style="position:absolute" from="4976,2597" to="4976,2827" stroked="true" strokeweight="4.93pt" strokecolor="#34a4dd">
              <v:stroke dashstyle="solid"/>
            </v:line>
            <v:line style="position:absolute" from="4964,2942" to="4964,3173" stroked="true" strokeweight="3.73pt" strokecolor="#34a4dd">
              <v:stroke dashstyle="solid"/>
            </v:line>
            <v:line style="position:absolute" from="4945,3288" to="4945,3521" stroked="true" strokeweight="1.81pt" strokecolor="#34a4dd">
              <v:stroke dashstyle="solid"/>
            </v:line>
            <v:line style="position:absolute" from="4927,811" to="4927,3577" stroked="true" strokeweight=".75pt" strokecolor="#404040">
              <v:stroke dashstyle="solid"/>
            </v:line>
            <v:shape style="position:absolute;left:3755;top:346;width:2353;height:706" type="#_x0000_t202" filled="false" stroked="false">
              <v:textbox inset="0,0,0,0">
                <w:txbxContent>
                  <w:p>
                    <w:pPr>
                      <w:spacing w:line="237" w:lineRule="exact" w:before="0"/>
                      <w:ind w:left="0" w:right="0" w:firstLine="0"/>
                      <w:jc w:val="left"/>
                      <w:rPr>
                        <w:sz w:val="20"/>
                      </w:rPr>
                    </w:pPr>
                    <w:r>
                      <w:rPr>
                        <w:color w:val="404040"/>
                        <w:w w:val="105"/>
                        <w:sz w:val="20"/>
                      </w:rPr>
                      <w:t>Where do you usually live?</w:t>
                    </w:r>
                  </w:p>
                  <w:p>
                    <w:pPr>
                      <w:spacing w:line="240" w:lineRule="auto" w:before="0"/>
                      <w:rPr>
                        <w:sz w:val="26"/>
                      </w:rPr>
                    </w:pPr>
                  </w:p>
                  <w:p>
                    <w:pPr>
                      <w:spacing w:before="1"/>
                      <w:ind w:left="745" w:right="1229" w:firstLine="0"/>
                      <w:jc w:val="center"/>
                      <w:rPr>
                        <w:sz w:val="12"/>
                      </w:rPr>
                    </w:pPr>
                    <w:r>
                      <w:rPr>
                        <w:w w:val="110"/>
                        <w:sz w:val="12"/>
                      </w:rPr>
                      <w:t>NSW</w:t>
                    </w:r>
                  </w:p>
                </w:txbxContent>
              </v:textbox>
              <w10:wrap type="none"/>
            </v:shape>
            <v:shape style="position:absolute;left:2280;top:1256;width:253;height:243" type="#_x0000_t202" filled="false" stroked="false">
              <v:textbox inset="0,0,0,0">
                <w:txbxContent>
                  <w:p>
                    <w:pPr>
                      <w:spacing w:line="237" w:lineRule="exact" w:before="0"/>
                      <w:ind w:left="0" w:right="0" w:firstLine="0"/>
                      <w:jc w:val="left"/>
                      <w:rPr>
                        <w:b/>
                        <w:sz w:val="20"/>
                      </w:rPr>
                    </w:pPr>
                    <w:r>
                      <w:rPr>
                        <w:b/>
                        <w:color w:val="FFFFFF"/>
                        <w:w w:val="95"/>
                        <w:sz w:val="20"/>
                      </w:rPr>
                      <w:t>1%</w:t>
                    </w:r>
                  </w:p>
                </w:txbxContent>
              </v:textbox>
              <w10:wrap type="none"/>
            </v:shape>
            <v:shape style="position:absolute;left:4629;top:1251;width:210;height:147" type="#_x0000_t202" filled="false" stroked="false">
              <v:textbox inset="0,0,0,0">
                <w:txbxContent>
                  <w:p>
                    <w:pPr>
                      <w:spacing w:line="143" w:lineRule="exact" w:before="0"/>
                      <w:ind w:left="0" w:right="0" w:firstLine="0"/>
                      <w:jc w:val="left"/>
                      <w:rPr>
                        <w:sz w:val="12"/>
                      </w:rPr>
                    </w:pPr>
                    <w:r>
                      <w:rPr>
                        <w:w w:val="115"/>
                        <w:sz w:val="12"/>
                      </w:rPr>
                      <w:t>VIC</w:t>
                    </w:r>
                  </w:p>
                </w:txbxContent>
              </v:textbox>
              <w10:wrap type="none"/>
            </v:shape>
            <v:shape style="position:absolute;left:3111;top:1491;width:414;height:243" type="#_x0000_t202" filled="false" stroked="false">
              <v:textbox inset="0,0,0,0">
                <w:txbxContent>
                  <w:p>
                    <w:pPr>
                      <w:spacing w:line="237" w:lineRule="exact" w:before="0"/>
                      <w:ind w:left="0" w:right="0" w:firstLine="0"/>
                      <w:jc w:val="left"/>
                      <w:rPr>
                        <w:b/>
                        <w:sz w:val="20"/>
                      </w:rPr>
                    </w:pPr>
                    <w:r>
                      <w:rPr>
                        <w:b/>
                        <w:color w:val="FFFFFF"/>
                        <w:w w:val="115"/>
                        <w:sz w:val="20"/>
                      </w:rPr>
                      <w:t>20%</w:t>
                    </w:r>
                  </w:p>
                </w:txbxContent>
              </v:textbox>
              <w10:wrap type="none"/>
            </v:shape>
            <v:shape style="position:absolute;left:4581;top:1597;width:258;height:147" type="#_x0000_t202" filled="false" stroked="false">
              <v:textbox inset="0,0,0,0">
                <w:txbxContent>
                  <w:p>
                    <w:pPr>
                      <w:spacing w:line="143" w:lineRule="exact" w:before="0"/>
                      <w:ind w:left="0" w:right="0" w:firstLine="0"/>
                      <w:jc w:val="left"/>
                      <w:rPr>
                        <w:sz w:val="12"/>
                      </w:rPr>
                    </w:pPr>
                    <w:r>
                      <w:rPr>
                        <w:w w:val="115"/>
                        <w:sz w:val="12"/>
                      </w:rPr>
                      <w:t>QLD</w:t>
                    </w:r>
                  </w:p>
                </w:txbxContent>
              </v:textbox>
              <w10:wrap type="none"/>
            </v:shape>
            <v:shape style="position:absolute;left:1258;top:1724;width:375;height:243" type="#_x0000_t202" filled="false" stroked="false">
              <v:textbox inset="0,0,0,0">
                <w:txbxContent>
                  <w:p>
                    <w:pPr>
                      <w:spacing w:line="237" w:lineRule="exact" w:before="0"/>
                      <w:ind w:left="0" w:right="0" w:firstLine="0"/>
                      <w:jc w:val="left"/>
                      <w:rPr>
                        <w:b/>
                        <w:sz w:val="20"/>
                      </w:rPr>
                    </w:pPr>
                    <w:r>
                      <w:rPr>
                        <w:b/>
                        <w:color w:val="FFFFFF"/>
                        <w:sz w:val="20"/>
                      </w:rPr>
                      <w:t>10%</w:t>
                    </w:r>
                  </w:p>
                </w:txbxContent>
              </v:textbox>
              <w10:wrap type="none"/>
            </v:shape>
            <v:shape style="position:absolute;left:2398;top:2045;width:279;height:243" type="#_x0000_t202" filled="false" stroked="false">
              <v:textbox inset="0,0,0,0">
                <w:txbxContent>
                  <w:p>
                    <w:pPr>
                      <w:spacing w:line="237" w:lineRule="exact" w:before="0"/>
                      <w:ind w:left="0" w:right="0" w:firstLine="0"/>
                      <w:jc w:val="left"/>
                      <w:rPr>
                        <w:b/>
                        <w:sz w:val="20"/>
                      </w:rPr>
                    </w:pPr>
                    <w:r>
                      <w:rPr>
                        <w:b/>
                        <w:color w:val="FFFFFF"/>
                        <w:w w:val="105"/>
                        <w:sz w:val="20"/>
                      </w:rPr>
                      <w:t>7%</w:t>
                    </w:r>
                  </w:p>
                </w:txbxContent>
              </v:textbox>
              <w10:wrap type="none"/>
            </v:shape>
            <v:shape style="position:absolute;left:4633;top:1943;width:205;height:147" type="#_x0000_t202" filled="false" stroked="false">
              <v:textbox inset="0,0,0,0">
                <w:txbxContent>
                  <w:p>
                    <w:pPr>
                      <w:spacing w:line="143" w:lineRule="exact" w:before="0"/>
                      <w:ind w:left="0" w:right="0" w:firstLine="0"/>
                      <w:jc w:val="left"/>
                      <w:rPr>
                        <w:sz w:val="12"/>
                      </w:rPr>
                    </w:pPr>
                    <w:r>
                      <w:rPr>
                        <w:w w:val="105"/>
                        <w:sz w:val="12"/>
                      </w:rPr>
                      <w:t>WA</w:t>
                    </w:r>
                  </w:p>
                </w:txbxContent>
              </v:textbox>
              <w10:wrap type="none"/>
            </v:shape>
            <v:shape style="position:absolute;left:3276;top:2305;width:407;height:243" type="#_x0000_t202" filled="false" stroked="false">
              <v:textbox inset="0,0,0,0">
                <w:txbxContent>
                  <w:p>
                    <w:pPr>
                      <w:spacing w:line="237" w:lineRule="exact" w:before="0"/>
                      <w:ind w:left="0" w:right="0" w:firstLine="0"/>
                      <w:jc w:val="left"/>
                      <w:rPr>
                        <w:b/>
                        <w:sz w:val="20"/>
                      </w:rPr>
                    </w:pPr>
                    <w:r>
                      <w:rPr>
                        <w:b/>
                        <w:color w:val="FFFFFF"/>
                        <w:w w:val="110"/>
                        <w:sz w:val="20"/>
                      </w:rPr>
                      <w:t>33%</w:t>
                    </w:r>
                  </w:p>
                </w:txbxContent>
              </v:textbox>
              <w10:wrap type="none"/>
            </v:shape>
            <v:shape style="position:absolute;left:4669;top:2289;width:168;height:147" type="#_x0000_t202" filled="false" stroked="false">
              <v:textbox inset="0,0,0,0">
                <w:txbxContent>
                  <w:p>
                    <w:pPr>
                      <w:spacing w:line="143" w:lineRule="exact" w:before="0"/>
                      <w:ind w:left="0" w:right="0" w:firstLine="0"/>
                      <w:jc w:val="left"/>
                      <w:rPr>
                        <w:sz w:val="12"/>
                      </w:rPr>
                    </w:pPr>
                    <w:r>
                      <w:rPr>
                        <w:w w:val="120"/>
                        <w:sz w:val="12"/>
                      </w:rPr>
                      <w:t>SA</w:t>
                    </w:r>
                  </w:p>
                </w:txbxContent>
              </v:textbox>
              <w10:wrap type="none"/>
            </v:shape>
            <v:shape style="position:absolute;left:4074;top:2633;width:292;height:243" type="#_x0000_t202" filled="false" stroked="false">
              <v:textbox inset="0,0,0,0">
                <w:txbxContent>
                  <w:p>
                    <w:pPr>
                      <w:spacing w:line="237" w:lineRule="exact" w:before="0"/>
                      <w:ind w:left="0" w:right="0" w:firstLine="0"/>
                      <w:jc w:val="left"/>
                      <w:rPr>
                        <w:b/>
                        <w:sz w:val="20"/>
                      </w:rPr>
                    </w:pPr>
                    <w:r>
                      <w:rPr>
                        <w:b/>
                        <w:color w:val="404040"/>
                        <w:w w:val="110"/>
                        <w:sz w:val="20"/>
                      </w:rPr>
                      <w:t>2%</w:t>
                    </w:r>
                  </w:p>
                </w:txbxContent>
              </v:textbox>
              <w10:wrap type="none"/>
            </v:shape>
            <v:shape style="position:absolute;left:4600;top:2635;width:237;height:147" type="#_x0000_t202" filled="false" stroked="false">
              <v:textbox inset="0,0,0,0">
                <w:txbxContent>
                  <w:p>
                    <w:pPr>
                      <w:spacing w:line="143" w:lineRule="exact" w:before="0"/>
                      <w:ind w:left="0" w:right="0" w:firstLine="0"/>
                      <w:jc w:val="left"/>
                      <w:rPr>
                        <w:sz w:val="12"/>
                      </w:rPr>
                    </w:pPr>
                    <w:r>
                      <w:rPr>
                        <w:w w:val="120"/>
                        <w:sz w:val="12"/>
                      </w:rPr>
                      <w:t>TAS</w:t>
                    </w:r>
                  </w:p>
                </w:txbxContent>
              </v:textbox>
              <w10:wrap type="none"/>
            </v:shape>
            <v:shape style="position:absolute;left:4590;top:2980;width:250;height:147" type="#_x0000_t202" filled="false" stroked="false">
              <v:textbox inset="0,0,0,0">
                <w:txbxContent>
                  <w:p>
                    <w:pPr>
                      <w:spacing w:line="143" w:lineRule="exact" w:before="0"/>
                      <w:ind w:left="0" w:right="0" w:firstLine="0"/>
                      <w:jc w:val="left"/>
                      <w:rPr>
                        <w:sz w:val="12"/>
                      </w:rPr>
                    </w:pPr>
                    <w:r>
                      <w:rPr>
                        <w:w w:val="120"/>
                        <w:sz w:val="12"/>
                      </w:rPr>
                      <w:t>ACT</w:t>
                    </w:r>
                  </w:p>
                </w:txbxContent>
              </v:textbox>
              <w10:wrap type="none"/>
            </v:shape>
            <v:shape style="position:absolute;left:2700;top:3152;width:411;height:243" type="#_x0000_t202" filled="false" stroked="false">
              <v:textbox inset="0,0,0,0">
                <w:txbxContent>
                  <w:p>
                    <w:pPr>
                      <w:spacing w:line="237" w:lineRule="exact" w:before="0"/>
                      <w:ind w:left="0" w:right="0" w:firstLine="0"/>
                      <w:jc w:val="left"/>
                      <w:rPr>
                        <w:b/>
                        <w:sz w:val="20"/>
                      </w:rPr>
                    </w:pPr>
                    <w:r>
                      <w:rPr>
                        <w:b/>
                        <w:color w:val="404040"/>
                        <w:w w:val="115"/>
                        <w:sz w:val="20"/>
                      </w:rPr>
                      <w:t>26%</w:t>
                    </w:r>
                  </w:p>
                </w:txbxContent>
              </v:textbox>
              <w10:wrap type="none"/>
            </v:shape>
            <v:shape style="position:absolute;left:3884;top:3265;width:292;height:243" type="#_x0000_t202" filled="false" stroked="false">
              <v:textbox inset="0,0,0,0">
                <w:txbxContent>
                  <w:p>
                    <w:pPr>
                      <w:spacing w:line="237" w:lineRule="exact" w:before="0"/>
                      <w:ind w:left="0" w:right="0" w:firstLine="0"/>
                      <w:jc w:val="left"/>
                      <w:rPr>
                        <w:b/>
                        <w:sz w:val="20"/>
                      </w:rPr>
                    </w:pPr>
                    <w:r>
                      <w:rPr>
                        <w:b/>
                        <w:color w:val="404040"/>
                        <w:w w:val="110"/>
                        <w:sz w:val="20"/>
                      </w:rPr>
                      <w:t>2%</w:t>
                    </w:r>
                  </w:p>
                </w:txbxContent>
              </v:textbox>
              <w10:wrap type="none"/>
            </v:shape>
            <v:shape style="position:absolute;left:4665;top:3326;width:172;height:147" type="#_x0000_t202" filled="false" stroked="false">
              <v:textbox inset="0,0,0,0">
                <w:txbxContent>
                  <w:p>
                    <w:pPr>
                      <w:spacing w:line="143" w:lineRule="exact" w:before="0"/>
                      <w:ind w:left="0" w:right="0" w:firstLine="0"/>
                      <w:jc w:val="left"/>
                      <w:rPr>
                        <w:sz w:val="12"/>
                      </w:rPr>
                    </w:pPr>
                    <w:r>
                      <w:rPr>
                        <w:w w:val="115"/>
                        <w:sz w:val="12"/>
                      </w:rPr>
                      <w:t>NT</w:t>
                    </w:r>
                  </w:p>
                </w:txbxContent>
              </v:textbox>
              <w10:wrap type="none"/>
            </v:shape>
            <w10:wrap type="topAndBottom"/>
          </v:group>
        </w:pict>
      </w:r>
      <w:r>
        <w:rPr/>
        <w:pict>
          <v:group style="position:absolute;margin-left:347.5pt;margin-top:5.15pt;width:224.7pt;height:187.15pt;mso-position-horizontal-relative:page;mso-position-vertical-relative:paragraph;z-index:1648;mso-wrap-distance-left:0;mso-wrap-distance-right:0" coordorigin="6950,103" coordsize="4494,3743">
            <v:rect style="position:absolute;left:6950;top:103;width:4494;height:3743" filled="true" fillcolor="#f1f1f1" stroked="false">
              <v:fill type="solid"/>
            </v:rect>
            <v:rect style="position:absolute;left:8397;top:1061;width:2101;height:211" filled="true" fillcolor="#34a4dd" stroked="false">
              <v:fill type="solid"/>
            </v:rect>
            <v:rect style="position:absolute;left:8397;top:1378;width:1079;height:214" filled="true" fillcolor="#34a4dd" stroked="false">
              <v:fill type="solid"/>
            </v:rect>
            <v:rect style="position:absolute;left:8397;top:1697;width:877;height:211" filled="true" fillcolor="#34a4dd" stroked="false">
              <v:fill type="solid"/>
            </v:rect>
            <v:rect style="position:absolute;left:8397;top:2014;width:373;height:211" filled="true" fillcolor="#34a4dd" stroked="false">
              <v:fill type="solid"/>
            </v:rect>
            <v:rect style="position:absolute;left:8397;top:2330;width:287;height:211" filled="true" fillcolor="#34a4dd" stroked="false">
              <v:fill type="solid"/>
            </v:rect>
            <v:rect style="position:absolute;left:8397;top:2647;width:246;height:214" filled="true" fillcolor="#34a4dd" stroked="false">
              <v:fill type="solid"/>
            </v:rect>
            <v:rect style="position:absolute;left:8397;top:2966;width:236;height:211" filled="true" fillcolor="#34a4dd" stroked="false">
              <v:fill type="solid"/>
            </v:rect>
            <v:rect style="position:absolute;left:8397;top:3283;width:143;height:211" filled="true" fillcolor="#34a4dd" stroked="false">
              <v:fill type="solid"/>
            </v:rect>
            <v:line style="position:absolute" from="8397,1008" to="8397,3548" stroked="true" strokeweight=".75pt" strokecolor="#404040">
              <v:stroke dashstyle="solid"/>
            </v:line>
            <v:shape style="position:absolute;left:7631;top:303;width:3108;height:486" type="#_x0000_t202" filled="false" stroked="false">
              <v:textbox inset="0,0,0,0">
                <w:txbxContent>
                  <w:p>
                    <w:pPr>
                      <w:spacing w:line="237" w:lineRule="auto" w:before="0"/>
                      <w:ind w:left="0" w:right="0" w:firstLine="360"/>
                      <w:jc w:val="left"/>
                      <w:rPr>
                        <w:sz w:val="20"/>
                      </w:rPr>
                    </w:pPr>
                    <w:r>
                      <w:rPr>
                        <w:color w:val="404040"/>
                        <w:w w:val="105"/>
                        <w:sz w:val="20"/>
                      </w:rPr>
                      <w:t>Which of the following best describes your employment status?</w:t>
                    </w:r>
                  </w:p>
                </w:txbxContent>
              </v:textbox>
              <w10:wrap type="none"/>
            </v:shape>
            <v:shape style="position:absolute;left:7550;top:1088;width:758;height:147" type="#_x0000_t202" filled="false" stroked="false">
              <v:textbox inset="0,0,0,0">
                <w:txbxContent>
                  <w:p>
                    <w:pPr>
                      <w:spacing w:line="143" w:lineRule="exact" w:before="0"/>
                      <w:ind w:left="0" w:right="0" w:firstLine="0"/>
                      <w:jc w:val="left"/>
                      <w:rPr>
                        <w:sz w:val="12"/>
                      </w:rPr>
                    </w:pPr>
                    <w:r>
                      <w:rPr>
                        <w:w w:val="105"/>
                        <w:sz w:val="12"/>
                      </w:rPr>
                      <w:t>Full-time work</w:t>
                    </w:r>
                  </w:p>
                </w:txbxContent>
              </v:textbox>
              <w10:wrap type="none"/>
            </v:shape>
            <v:shape style="position:absolute;left:10620;top:1058;width:373;height:220" type="#_x0000_t202" filled="false" stroked="false">
              <v:textbox inset="0,0,0,0">
                <w:txbxContent>
                  <w:p>
                    <w:pPr>
                      <w:spacing w:line="214" w:lineRule="exact" w:before="0"/>
                      <w:ind w:left="0" w:right="0" w:firstLine="0"/>
                      <w:jc w:val="left"/>
                      <w:rPr>
                        <w:b/>
                        <w:sz w:val="18"/>
                      </w:rPr>
                    </w:pPr>
                    <w:r>
                      <w:rPr>
                        <w:b/>
                        <w:color w:val="404040"/>
                        <w:w w:val="115"/>
                        <w:sz w:val="18"/>
                      </w:rPr>
                      <w:t>39%</w:t>
                    </w:r>
                  </w:p>
                </w:txbxContent>
              </v:textbox>
              <w10:wrap type="none"/>
            </v:shape>
            <v:shape style="position:absolute;left:7528;top:1376;width:2445;height:537" type="#_x0000_t202" filled="false" stroked="false">
              <v:textbox inset="0,0,0,0">
                <w:txbxContent>
                  <w:p>
                    <w:pPr>
                      <w:tabs>
                        <w:tab w:pos="2067" w:val="left" w:leader="none"/>
                      </w:tabs>
                      <w:spacing w:line="219" w:lineRule="exact" w:before="0"/>
                      <w:ind w:left="381" w:right="0" w:firstLine="0"/>
                      <w:jc w:val="left"/>
                      <w:rPr>
                        <w:b/>
                        <w:sz w:val="18"/>
                      </w:rPr>
                    </w:pPr>
                    <w:r>
                      <w:rPr>
                        <w:w w:val="110"/>
                        <w:sz w:val="12"/>
                      </w:rPr>
                      <w:t>Retired</w:t>
                      <w:tab/>
                    </w:r>
                    <w:r>
                      <w:rPr>
                        <w:b/>
                        <w:color w:val="404040"/>
                        <w:w w:val="110"/>
                        <w:position w:val="-2"/>
                        <w:sz w:val="18"/>
                      </w:rPr>
                      <w:t>20%</w:t>
                    </w:r>
                  </w:p>
                  <w:p>
                    <w:pPr>
                      <w:tabs>
                        <w:tab w:pos="1867" w:val="left" w:leader="none"/>
                      </w:tabs>
                      <w:spacing w:before="97"/>
                      <w:ind w:left="0" w:right="0" w:firstLine="0"/>
                      <w:jc w:val="left"/>
                      <w:rPr>
                        <w:b/>
                        <w:sz w:val="18"/>
                      </w:rPr>
                    </w:pPr>
                    <w:r>
                      <w:rPr>
                        <w:sz w:val="12"/>
                      </w:rPr>
                      <w:t>Part-time</w:t>
                    </w:r>
                    <w:r>
                      <w:rPr>
                        <w:spacing w:val="6"/>
                        <w:sz w:val="12"/>
                      </w:rPr>
                      <w:t> </w:t>
                    </w:r>
                    <w:r>
                      <w:rPr>
                        <w:sz w:val="12"/>
                      </w:rPr>
                      <w:t>work</w:t>
                      <w:tab/>
                    </w:r>
                    <w:r>
                      <w:rPr>
                        <w:b/>
                        <w:color w:val="404040"/>
                        <w:position w:val="-2"/>
                        <w:sz w:val="18"/>
                      </w:rPr>
                      <w:t>16%</w:t>
                    </w:r>
                  </w:p>
                </w:txbxContent>
              </v:textbox>
              <w10:wrap type="none"/>
            </v:shape>
            <v:shape style="position:absolute;left:7253;top:1968;width:1056;height:1490" type="#_x0000_t202" filled="false" stroked="false">
              <v:textbox inset="0,0,0,0">
                <w:txbxContent>
                  <w:p>
                    <w:pPr>
                      <w:spacing w:line="240" w:lineRule="auto" w:before="0"/>
                      <w:ind w:left="-1" w:right="18" w:firstLine="0"/>
                      <w:jc w:val="center"/>
                      <w:rPr>
                        <w:sz w:val="12"/>
                      </w:rPr>
                    </w:pPr>
                    <w:r>
                      <w:rPr>
                        <w:w w:val="105"/>
                        <w:sz w:val="12"/>
                      </w:rPr>
                      <w:t>Full-time household responsibles</w:t>
                    </w:r>
                  </w:p>
                  <w:p>
                    <w:pPr>
                      <w:spacing w:line="520" w:lineRule="auto" w:before="97"/>
                      <w:ind w:left="160" w:right="18" w:firstLine="229"/>
                      <w:jc w:val="right"/>
                      <w:rPr>
                        <w:sz w:val="12"/>
                      </w:rPr>
                    </w:pPr>
                    <w:r>
                      <w:rPr>
                        <w:w w:val="105"/>
                        <w:sz w:val="12"/>
                      </w:rPr>
                      <w:t>Casual work</w:t>
                    </w:r>
                    <w:r>
                      <w:rPr>
                        <w:w w:val="113"/>
                        <w:sz w:val="12"/>
                      </w:rPr>
                      <w:t> </w:t>
                    </w:r>
                    <w:r>
                      <w:rPr>
                        <w:w w:val="105"/>
                        <w:sz w:val="12"/>
                      </w:rPr>
                      <w:t>Not employed</w:t>
                    </w:r>
                    <w:r>
                      <w:rPr>
                        <w:w w:val="109"/>
                        <w:sz w:val="12"/>
                      </w:rPr>
                      <w:t> </w:t>
                    </w:r>
                    <w:r>
                      <w:rPr>
                        <w:w w:val="105"/>
                        <w:sz w:val="12"/>
                      </w:rPr>
                      <w:t>Self-employed</w:t>
                    </w:r>
                  </w:p>
                  <w:p>
                    <w:pPr>
                      <w:spacing w:before="0"/>
                      <w:ind w:left="0" w:right="19" w:firstLine="0"/>
                      <w:jc w:val="right"/>
                      <w:rPr>
                        <w:sz w:val="12"/>
                      </w:rPr>
                    </w:pPr>
                    <w:r>
                      <w:rPr>
                        <w:w w:val="105"/>
                        <w:sz w:val="12"/>
                      </w:rPr>
                      <w:t>Full-time student</w:t>
                    </w:r>
                  </w:p>
                </w:txbxContent>
              </v:textbox>
              <w10:wrap type="none"/>
            </v:shape>
            <v:shape style="position:absolute;left:8661;top:2011;width:485;height:1490" type="#_x0000_t202" filled="false" stroked="false">
              <v:textbox inset="0,0,0,0">
                <w:txbxContent>
                  <w:p>
                    <w:pPr>
                      <w:spacing w:line="214" w:lineRule="exact" w:before="0"/>
                      <w:ind w:left="229" w:right="0" w:firstLine="0"/>
                      <w:jc w:val="left"/>
                      <w:rPr>
                        <w:b/>
                        <w:sz w:val="18"/>
                      </w:rPr>
                    </w:pPr>
                    <w:r>
                      <w:rPr>
                        <w:b/>
                        <w:color w:val="404040"/>
                        <w:w w:val="105"/>
                        <w:sz w:val="18"/>
                      </w:rPr>
                      <w:t>7%</w:t>
                    </w:r>
                  </w:p>
                  <w:p>
                    <w:pPr>
                      <w:spacing w:before="98"/>
                      <w:ind w:left="142" w:right="0" w:firstLine="0"/>
                      <w:jc w:val="left"/>
                      <w:rPr>
                        <w:b/>
                        <w:sz w:val="18"/>
                      </w:rPr>
                    </w:pPr>
                    <w:r>
                      <w:rPr>
                        <w:b/>
                        <w:color w:val="404040"/>
                        <w:w w:val="110"/>
                        <w:sz w:val="18"/>
                      </w:rPr>
                      <w:t>5%</w:t>
                    </w:r>
                  </w:p>
                  <w:p>
                    <w:pPr>
                      <w:spacing w:before="97"/>
                      <w:ind w:left="102" w:right="0" w:firstLine="0"/>
                      <w:jc w:val="left"/>
                      <w:rPr>
                        <w:b/>
                        <w:sz w:val="18"/>
                      </w:rPr>
                    </w:pPr>
                    <w:r>
                      <w:rPr>
                        <w:b/>
                        <w:color w:val="404040"/>
                        <w:w w:val="110"/>
                        <w:sz w:val="18"/>
                      </w:rPr>
                      <w:t>5%</w:t>
                    </w:r>
                  </w:p>
                  <w:p>
                    <w:pPr>
                      <w:spacing w:before="98"/>
                      <w:ind w:left="91" w:right="0" w:firstLine="0"/>
                      <w:jc w:val="left"/>
                      <w:rPr>
                        <w:b/>
                        <w:sz w:val="18"/>
                      </w:rPr>
                    </w:pPr>
                    <w:r>
                      <w:rPr>
                        <w:b/>
                        <w:color w:val="404040"/>
                        <w:w w:val="110"/>
                        <w:sz w:val="18"/>
                      </w:rPr>
                      <w:t>4%</w:t>
                    </w:r>
                  </w:p>
                  <w:p>
                    <w:pPr>
                      <w:spacing w:before="97"/>
                      <w:ind w:left="0" w:right="0" w:firstLine="0"/>
                      <w:jc w:val="left"/>
                      <w:rPr>
                        <w:b/>
                        <w:sz w:val="18"/>
                      </w:rPr>
                    </w:pPr>
                    <w:r>
                      <w:rPr>
                        <w:b/>
                        <w:color w:val="404040"/>
                        <w:w w:val="110"/>
                        <w:sz w:val="18"/>
                      </w:rPr>
                      <w:t>3%</w:t>
                    </w:r>
                  </w:p>
                </w:txbxContent>
              </v:textbox>
              <w10:wrap type="none"/>
            </v:shape>
            <w10:wrap type="topAndBottom"/>
          </v:group>
        </w:pict>
      </w:r>
    </w:p>
    <w:p>
      <w:pPr>
        <w:pStyle w:val="BodyText"/>
        <w:spacing w:before="10"/>
        <w:rPr>
          <w:sz w:val="5"/>
        </w:rPr>
      </w:pPr>
    </w:p>
    <w:p>
      <w:pPr>
        <w:pStyle w:val="BodyText"/>
        <w:ind w:left="108"/>
      </w:pPr>
      <w:r>
        <w:rPr/>
        <w:pict>
          <v:group style="width:549.9pt;height:145.75pt;mso-position-horizontal-relative:char;mso-position-vertical-relative:line" coordorigin="0,0" coordsize="10998,2915">
            <v:rect style="position:absolute;left:0;top:0;width:10998;height:2915" filled="true" fillcolor="#f1f1f1" stroked="false">
              <v:fill type="solid"/>
            </v:rect>
            <v:shape style="position:absolute;left:824;top:808;width:155;height:155" type="#_x0000_t75" stroked="false">
              <v:imagedata r:id="rId23" o:title=""/>
            </v:shape>
            <v:shape style="position:absolute;left:1177;top:808;width:155;height:155" type="#_x0000_t75" stroked="false">
              <v:imagedata r:id="rId23" o:title=""/>
            </v:shape>
            <v:shape style="position:absolute;left:692;top:985;width:773;height:707" coordorigin="692,985" coordsize="773,707" path="m989,1102l812,1102,812,1692,879,1692,879,1349,989,1349,989,1102xm989,1349l923,1349,923,1692,989,1692,989,1349xm1233,1427l1166,1427,1166,1692,1233,1692,1233,1427xm1343,1427l1277,1427,1277,1692,1343,1692,1343,1427xm1343,1102l1166,1102,1166,1191,1103,1427,1406,1427,1343,1191,1343,1102xm901,985l885,986,870,987,856,990,841,995,820,1003,800,1015,781,1028,765,1043,760,1049,757,1054,755,1062,693,1294,692,1308,696,1320,704,1330,716,1336,718,1338,724,1338,734,1337,744,1332,751,1324,756,1314,812,1102,1058,1102,1047,1061,1045,1056,1041,1049,1037,1045,1020,1029,1002,1016,982,1005,961,996,946,991,932,987,916,985,901,985xm1058,1102l989,1102,1046,1313,1051,1323,1058,1330,1067,1335,1078,1337,1083,1337,1097,1333,1104,1325,1108,1316,1117,1283,1146,1177,1078,1177,1058,1102xm1412,1102l1343,1102,1400,1313,1405,1323,1412,1330,1421,1335,1432,1337,1437,1337,1441,1336,1453,1330,1461,1321,1465,1308,1464,1295,1412,1102xm1255,985l1239,986,1224,987,1209,990,1195,995,1174,1003,1154,1015,1135,1028,1119,1043,1114,1049,1111,1054,1109,1062,1078,1177,1146,1177,1166,1102,1412,1102,1401,1061,1399,1056,1395,1049,1391,1045,1374,1029,1356,1016,1336,1005,1315,996,1300,991,1286,987,1270,985,1255,985xe" filled="true" fillcolor="#34a4dd" stroked="false">
              <v:path arrowok="t"/>
              <v:fill type="solid"/>
            </v:shape>
            <v:shape style="position:absolute;left:2943;top:800;width:150;height:149" type="#_x0000_t75" stroked="false">
              <v:imagedata r:id="rId24" o:title=""/>
            </v:shape>
            <v:shape style="position:absolute;left:3287;top:1173;width:120;height:120" type="#_x0000_t75" stroked="false">
              <v:imagedata r:id="rId25" o:title=""/>
            </v:shape>
            <v:shape style="position:absolute;left:2614;top:800;width:150;height:149" type="#_x0000_t75" stroked="false">
              <v:imagedata r:id="rId24" o:title=""/>
            </v:shape>
            <v:shape style="position:absolute;left:2300;top:1173;width:120;height:120" type="#_x0000_t75" stroked="false">
              <v:imagedata r:id="rId25" o:title=""/>
            </v:shape>
            <v:shape style="position:absolute;left:2196;top:979;width:1316;height:718" coordorigin="2196,979" coordsize="1316,718" path="m2435,1436l2285,1436,2285,1696,2345,1696,2345,1517,2435,1517,2435,1436xm2435,1517l2375,1517,2375,1696,2435,1696,2435,1517xm2764,1084l2614,1084,2614,1696,2674,1696,2674,1352,2764,1352,2764,1084xm2764,1352l2704,1352,2704,1696,2764,1696,2764,1352xm3003,1427l2943,1427,2943,1696,3003,1696,3003,1427xm3093,1427l3033,1427,3033,1696,3093,1696,3093,1427xm3332,1562l3272,1562,3272,1696,3332,1696,3332,1562xm3422,1562l3362,1562,3362,1696,3422,1696,3422,1562xm3156,1084l3093,1084,3142,1282,3144,1290,3148,1296,3154,1300,3274,1384,3274,1476,3242,1562,3452,1562,3423,1482,3423,1436,3486,1436,3456,1366,3441,1348,3423,1333,3402,1321,3289,1321,3198,1257,3156,1084xm2360,1308l2349,1308,2337,1309,2305,1320,2284,1332,2266,1347,2251,1366,2198,1490,2196,1499,2197,1510,2201,1519,2207,1527,2213,1530,2219,1532,2237,1532,2248,1524,2285,1436,2435,1436,2435,1382,2436,1382,2524,1321,2420,1321,2405,1315,2390,1311,2375,1308,2360,1308xm3486,1436l3423,1436,3456,1514,3461,1526,3473,1532,3489,1532,3495,1530,3501,1526,3507,1519,3510,1510,3511,1499,3509,1490,3486,1436xm3093,1084l2943,1084,2943,1209,2891,1427,3145,1427,3093,1209,3093,1084xm2827,1084l2764,1084,2826,1333,2828,1343,2840,1352,2867,1352,2879,1343,2882,1330,2916,1194,2853,1194,2827,1084xm2689,979l2675,979,2662,981,2649,983,2637,986,2620,992,2604,999,2589,1007,2575,1016,2569,1021,2566,1027,2511,1257,2420,1321,2524,1321,2554,1300,2560,1296,2565,1290,2566,1282,2614,1084,2827,1084,2813,1027,2809,1019,2790,1007,2775,999,2759,992,2743,986,2729,983,2716,981,2702,979,2689,979xm3358,1308l3347,1308,3332,1308,3317,1311,3303,1315,3289,1321,3402,1321,3379,1312,3370,1309,3358,1308xm3018,979l3005,979,2991,981,2978,983,2966,986,2949,992,2933,999,2918,1007,2904,1016,2898,1021,2895,1027,2853,1194,2916,1194,2943,1084,3156,1084,3142,1027,3138,1019,3119,1007,3104,999,3088,992,3072,986,3058,983,3045,981,3031,979,3018,979xe" filled="true" fillcolor="#34a4dd" stroked="false">
              <v:path arrowok="t"/>
              <v:fill type="solid"/>
            </v:shape>
            <v:shape style="position:absolute;left:9785;top:804;width:156;height:156" type="#_x0000_t75" stroked="false">
              <v:imagedata r:id="rId26" o:title=""/>
            </v:shape>
            <v:shape style="position:absolute;left:9662;top:982;width:402;height:712" coordorigin="9662,982" coordsize="402,712" path="m9952,1097l9774,1097,9774,1694,9841,1694,9841,1349,9952,1349,9952,1097xm9952,1349l9885,1349,9885,1694,9952,1694,9952,1349xm9862,982l9844,983,9827,985,9810,989,9793,994,9771,1004,9751,1016,9732,1030,9714,1047,9662,1309,9662,1322,9667,1334,9676,1343,9688,1348,9691,1348,9693,1349,9695,1349,9706,1347,9716,1342,9724,1333,9727,1322,9774,1097,10020,1097,10010,1047,9993,1030,9974,1016,9954,1004,9931,994,9915,989,9898,985,9880,983,9862,982xm10020,1097l9952,1097,9998,1322,10002,1333,10009,1342,10019,1347,10030,1349,10035,1349,10037,1348,10049,1343,10058,1334,10063,1322,10063,1309,10020,1097xe" filled="true" fillcolor="#34a4dd" stroked="false">
              <v:path arrowok="t"/>
              <v:fill type="solid"/>
            </v:shape>
            <v:shape style="position:absolute;left:10108;top:1282;width:111;height:111" type="#_x0000_t75" stroked="false">
              <v:imagedata r:id="rId27" o:title=""/>
            </v:shape>
            <v:shape style="position:absolute;left:10005;top:1290;width:286;height:404" coordorigin="10005,1290" coordsize="286,404" path="m10029,1290l10019,1297,10008,1304,10005,1317,10011,1327,10108,1491,10108,1694,10153,1694,10153,1560,10219,1560,10219,1500,10267,1500,10245,1447,10234,1434,10220,1422,10204,1413,10187,1407,10181,1406,10172,1405,10108,1405,10042,1294,10029,1290xm10219,1560l10175,1560,10175,1694,10219,1694,10219,1560xm10267,1500l10219,1500,10244,1558,10247,1567,10256,1571,10270,1571,10273,1569,10284,1565,10290,1551,10284,1540,10267,1500xe" filled="true" fillcolor="#34a4dd" stroked="false">
              <v:path arrowok="t"/>
              <v:fill type="solid"/>
            </v:shape>
            <v:shape style="position:absolute;left:4552;top:808;width:158;height:158" type="#_x0000_t75" stroked="false">
              <v:imagedata r:id="rId28" o:title=""/>
            </v:shape>
            <v:shape style="position:absolute;left:4413;top:986;width:436;height:713" coordorigin="4413,986" coordsize="436,713" path="m4730,1144l4532,1144,4532,1698,4612,1698,4612,1342,4730,1342,4730,1144xm4730,1342l4651,1342,4651,1698,4730,1698,4730,1342xm4631,986l4615,987,4599,989,4582,992,4566,996,4543,1003,4521,1013,4501,1025,4483,1039,4477,1045,4473,1053,4471,1061,4416,1295,4415,1299,4413,1303,4413,1307,4417,1322,4425,1334,4438,1343,4453,1346,4466,1344,4477,1337,4486,1328,4491,1316,4532,1144,4730,1144,4730,1142,4811,1142,4790,1051,4786,1043,4780,1038,4761,1024,4741,1012,4720,1002,4697,994,4680,991,4664,989,4648,987,4631,986xm4811,1142l4730,1142,4772,1314,4777,1326,4786,1335,4797,1342,4810,1344,4825,1341,4838,1332,4846,1320,4849,1307,4849,1301,4847,1297,4847,1295,4811,1142xe" filled="true" fillcolor="#34a4dd" stroked="false">
              <v:path arrowok="t"/>
              <v:fill type="solid"/>
            </v:shape>
            <v:shape style="position:absolute;left:7878;top:804;width:159;height:158" type="#_x0000_t75" stroked="false">
              <v:imagedata r:id="rId28" o:title=""/>
            </v:shape>
            <v:shape style="position:absolute;left:7739;top:982;width:437;height:713" coordorigin="7739,982" coordsize="437,713" path="m8057,1140l7858,1140,7858,1694,7938,1694,7938,1338,8057,1338,8057,1140xm8057,1338l7977,1338,7977,1694,8057,1694,8057,1338xm7957,982l7941,982,7925,984,7908,988,7892,992,7869,999,7847,1009,7827,1021,7809,1035,7803,1041,7799,1049,7797,1057,7742,1291,7741,1295,7739,1298,7739,1302,7742,1318,7751,1330,7764,1339,7779,1342,7792,1340,7803,1333,7812,1324,7817,1312,7858,1140,8057,1140,8057,1138,8138,1138,8116,1047,8112,1039,8106,1033,8088,1019,8067,1008,8046,998,8023,990,8007,987,7990,984,7974,982,7957,982xm8138,1138l8057,1138,8098,1310,8103,1322,8112,1331,8123,1338,8136,1340,8151,1337,8164,1328,8172,1316,8175,1302,8176,1297,8174,1293,8174,1291,8138,1138xe" filled="true" fillcolor="#34a4dd" stroked="false">
              <v:path arrowok="t"/>
              <v:fill type="solid"/>
            </v:shape>
            <v:shape style="position:absolute;left:8353;top:804;width:159;height:158" type="#_x0000_t75" stroked="false">
              <v:imagedata r:id="rId29" o:title=""/>
            </v:shape>
            <v:shape style="position:absolute;left:8214;top:982;width:437;height:713" coordorigin="8214,982" coordsize="437,713" path="m8531,1140l8333,1140,8333,1694,8412,1694,8412,1338,8531,1338,8531,1140xm8531,1338l8452,1338,8452,1694,8531,1694,8531,1338xm8432,982l8416,982,8399,984,8383,988,8367,992,8344,999,8322,1009,8302,1021,8283,1035,8278,1041,8274,1049,8272,1057,8216,1291,8216,1295,8214,1298,8214,1302,8217,1318,8226,1330,8238,1339,8254,1342,8267,1340,8278,1333,8286,1324,8291,1312,8333,1140,8531,1140,8531,1138,8612,1138,8591,1047,8587,1039,8581,1033,8562,1019,8542,1008,8521,998,8498,990,8481,987,8465,984,8449,982,8432,982xm8612,1138l8531,1138,8573,1310,8578,1322,8587,1331,8598,1338,8611,1340,8626,1337,8639,1328,8647,1316,8650,1302,8650,1297,8648,1293,8648,1291,8612,1138xe" filled="true" fillcolor="#34a4dd" stroked="false">
              <v:path arrowok="t"/>
              <v:fill type="solid"/>
            </v:shape>
            <v:shape style="position:absolute;left:5817;top:800;width:156;height:156" type="#_x0000_t75" stroked="false">
              <v:imagedata r:id="rId30" o:title=""/>
            </v:shape>
            <v:shape style="position:absolute;left:6174;top:800;width:156;height:156" type="#_x0000_t75" stroked="false">
              <v:imagedata r:id="rId30" o:title=""/>
            </v:shape>
            <v:shape style="position:absolute;left:5684;top:979;width:780;height:715" coordorigin="5684,979" coordsize="780,715" path="m5984,1097l5805,1097,5805,1694,5872,1694,5872,1347,5984,1347,5984,1097xm5984,1347l5917,1347,5917,1694,5984,1694,5984,1347xm6230,1426l6163,1426,6163,1694,6230,1694,6230,1426xm6342,1426l6275,1426,6275,1694,6342,1694,6342,1426xm6342,1097l6163,1097,6163,1188,6099,1426,6405,1426,6342,1188,6342,1097xm5895,979l5879,980,5863,982,5849,985,5834,989,5813,998,5793,1009,5774,1022,5757,1038,5753,1044,5750,1049,5747,1057,5685,1292,5684,1306,5688,1318,5696,1328,5708,1334,5711,1336,5716,1336,5727,1335,5736,1329,5744,1322,5748,1312,5805,1097,6053,1097,6042,1056,6040,1050,6037,1044,6032,1039,6015,1023,5997,1010,5976,999,5955,990,5941,985,5926,982,5910,979,5895,979xm6053,1097l5984,1097,6041,1311,6046,1321,6054,1328,6063,1333,6073,1335,6079,1335,6092,1331,6100,1323,6104,1314,6113,1280,6142,1173,6073,1173,6053,1097xm6410,1097l6342,1097,6398,1311,6403,1321,6411,1328,6420,1333,6431,1335,6436,1335,6440,1334,6452,1328,6460,1318,6464,1306,6463,1293,6410,1097xm6252,979l6236,980,6221,982,6206,985,6192,989,6170,998,6150,1009,6132,1022,6115,1038,6110,1044,6107,1049,6104,1057,6073,1173,6142,1173,6163,1097,6410,1097,6399,1056,6397,1050,6394,1044,6390,1039,6373,1023,6354,1010,6334,999,6312,990,6298,985,6283,982,6267,979,6252,979xe" filled="true" fillcolor="#34a4dd" stroked="false">
              <v:path arrowok="t"/>
              <v:fill type="solid"/>
            </v:shape>
            <v:shape style="position:absolute;left:6721;top:801;width:159;height:159" type="#_x0000_t75" stroked="false">
              <v:imagedata r:id="rId31" o:title=""/>
            </v:shape>
            <v:shape style="position:absolute;left:6582;top:980;width:439;height:718" coordorigin="6582,980" coordsize="439,718" path="m6901,1140l6701,1140,6701,1698,6781,1698,6781,1339,6901,1339,6901,1140xm6901,1339l6821,1339,6821,1698,6901,1698,6901,1339xm6801,980l6785,981,6768,983,6752,986,6735,990,6712,998,6690,1008,6670,1020,6652,1034,6646,1040,6642,1048,6640,1056,6584,1291,6584,1295,6582,1299,6582,1303,6585,1319,6594,1331,6606,1340,6622,1343,6635,1341,6646,1334,6654,1324,6660,1313,6701,1140,6901,1140,6901,1138,6982,1138,6960,1046,6956,1038,6951,1032,6932,1018,6912,1006,6890,996,6867,988,6850,985,6834,983,6817,981,6801,980xm6982,1138l6901,1138,6943,1311,6948,1322,6956,1332,6967,1339,6980,1341,6996,1338,7009,1329,7017,1317,7020,1303,7020,1297,7018,1293,7018,1291,6982,1138xe" filled="true" fillcolor="#34a4dd" stroked="false">
              <v:path arrowok="t"/>
              <v:fill type="solid"/>
            </v:shape>
            <v:shape style="position:absolute;left:3393;top:201;width:4224;height:243" type="#_x0000_t202" filled="false" stroked="false">
              <v:textbox inset="0,0,0,0">
                <w:txbxContent>
                  <w:p>
                    <w:pPr>
                      <w:spacing w:line="237" w:lineRule="exact" w:before="0"/>
                      <w:ind w:left="0" w:right="0" w:firstLine="0"/>
                      <w:jc w:val="left"/>
                      <w:rPr>
                        <w:sz w:val="20"/>
                      </w:rPr>
                    </w:pPr>
                    <w:r>
                      <w:rPr>
                        <w:color w:val="404040"/>
                        <w:w w:val="105"/>
                        <w:sz w:val="20"/>
                      </w:rPr>
                      <w:t>What type of household do you currently live in?</w:t>
                    </w:r>
                  </w:p>
                </w:txbxContent>
              </v:textbox>
              <w10:wrap type="none"/>
            </v:shape>
            <v:shape style="position:absolute;left:409;top:1786;width:1346;height:867" type="#_x0000_t202" filled="false" stroked="false">
              <v:textbox inset="0,0,0,0">
                <w:txbxContent>
                  <w:p>
                    <w:pPr>
                      <w:spacing w:line="285" w:lineRule="exact" w:before="0"/>
                      <w:ind w:left="416" w:right="429" w:firstLine="0"/>
                      <w:jc w:val="center"/>
                      <w:rPr>
                        <w:b/>
                        <w:sz w:val="24"/>
                      </w:rPr>
                    </w:pPr>
                    <w:r>
                      <w:rPr>
                        <w:b/>
                        <w:color w:val="404040"/>
                        <w:w w:val="110"/>
                        <w:sz w:val="24"/>
                      </w:rPr>
                      <w:t>33%</w:t>
                    </w:r>
                  </w:p>
                  <w:p>
                    <w:pPr>
                      <w:spacing w:line="176" w:lineRule="exact" w:before="42"/>
                      <w:ind w:left="0" w:right="18" w:firstLine="1"/>
                      <w:jc w:val="center"/>
                      <w:rPr>
                        <w:sz w:val="16"/>
                      </w:rPr>
                    </w:pPr>
                    <w:r>
                      <w:rPr>
                        <w:color w:val="404040"/>
                        <w:w w:val="105"/>
                        <w:sz w:val="16"/>
                      </w:rPr>
                      <w:t>Couple family without dependent children</w:t>
                    </w:r>
                  </w:p>
                </w:txbxContent>
              </v:textbox>
              <w10:wrap type="none"/>
            </v:shape>
            <v:shape style="position:absolute;left:2168;top:1786;width:1394;height:692" type="#_x0000_t202" filled="false" stroked="false">
              <v:textbox inset="0,0,0,0">
                <w:txbxContent>
                  <w:p>
                    <w:pPr>
                      <w:spacing w:line="285" w:lineRule="exact" w:before="0"/>
                      <w:ind w:left="428" w:right="445" w:firstLine="0"/>
                      <w:jc w:val="center"/>
                      <w:rPr>
                        <w:b/>
                        <w:sz w:val="24"/>
                      </w:rPr>
                    </w:pPr>
                    <w:r>
                      <w:rPr>
                        <w:b/>
                        <w:color w:val="404040"/>
                        <w:w w:val="115"/>
                        <w:sz w:val="24"/>
                      </w:rPr>
                      <w:t>28%</w:t>
                    </w:r>
                  </w:p>
                  <w:p>
                    <w:pPr>
                      <w:spacing w:line="176" w:lineRule="exact" w:before="42"/>
                      <w:ind w:left="0" w:right="18" w:hanging="4"/>
                      <w:jc w:val="center"/>
                      <w:rPr>
                        <w:sz w:val="16"/>
                      </w:rPr>
                    </w:pPr>
                    <w:r>
                      <w:rPr>
                        <w:color w:val="404040"/>
                        <w:w w:val="105"/>
                        <w:sz w:val="16"/>
                      </w:rPr>
                      <w:t>Couple family with dependent children</w:t>
                    </w:r>
                  </w:p>
                </w:txbxContent>
              </v:textbox>
              <w10:wrap type="none"/>
            </v:shape>
            <v:shape style="position:absolute;left:4211;top:1786;width:864;height:516" type="#_x0000_t202" filled="false" stroked="false">
              <v:textbox inset="0,0,0,0">
                <w:txbxContent>
                  <w:p>
                    <w:pPr>
                      <w:spacing w:line="285" w:lineRule="exact" w:before="0"/>
                      <w:ind w:left="0" w:right="18" w:firstLine="0"/>
                      <w:jc w:val="center"/>
                      <w:rPr>
                        <w:b/>
                        <w:sz w:val="24"/>
                      </w:rPr>
                    </w:pPr>
                    <w:r>
                      <w:rPr>
                        <w:b/>
                        <w:color w:val="404040"/>
                        <w:sz w:val="24"/>
                      </w:rPr>
                      <w:t>18%</w:t>
                    </w:r>
                  </w:p>
                  <w:p>
                    <w:pPr>
                      <w:spacing w:before="30"/>
                      <w:ind w:left="-1" w:right="18" w:firstLine="0"/>
                      <w:jc w:val="center"/>
                      <w:rPr>
                        <w:sz w:val="16"/>
                      </w:rPr>
                    </w:pPr>
                    <w:r>
                      <w:rPr>
                        <w:color w:val="404040"/>
                        <w:w w:val="110"/>
                        <w:sz w:val="16"/>
                      </w:rPr>
                      <w:t>Living</w:t>
                    </w:r>
                    <w:r>
                      <w:rPr>
                        <w:color w:val="404040"/>
                        <w:spacing w:val="-4"/>
                        <w:w w:val="110"/>
                        <w:sz w:val="16"/>
                      </w:rPr>
                      <w:t> </w:t>
                    </w:r>
                    <w:r>
                      <w:rPr>
                        <w:color w:val="404040"/>
                        <w:w w:val="110"/>
                        <w:sz w:val="16"/>
                      </w:rPr>
                      <w:t>alone</w:t>
                    </w:r>
                  </w:p>
                </w:txbxContent>
              </v:textbox>
              <w10:wrap type="none"/>
            </v:shape>
            <v:shape style="position:absolute;left:5733;top:1786;width:1378;height:692" type="#_x0000_t202" filled="false" stroked="false">
              <v:textbox inset="0,0,0,0">
                <w:txbxContent>
                  <w:p>
                    <w:pPr>
                      <w:spacing w:line="285" w:lineRule="exact" w:before="0"/>
                      <w:ind w:left="0" w:right="14" w:firstLine="0"/>
                      <w:jc w:val="center"/>
                      <w:rPr>
                        <w:b/>
                        <w:sz w:val="24"/>
                      </w:rPr>
                    </w:pPr>
                    <w:r>
                      <w:rPr>
                        <w:b/>
                        <w:color w:val="404040"/>
                        <w:w w:val="110"/>
                        <w:sz w:val="24"/>
                      </w:rPr>
                      <w:t>8%</w:t>
                    </w:r>
                  </w:p>
                  <w:p>
                    <w:pPr>
                      <w:spacing w:line="176" w:lineRule="exact" w:before="42"/>
                      <w:ind w:left="0" w:right="18" w:firstLine="0"/>
                      <w:jc w:val="center"/>
                      <w:rPr>
                        <w:sz w:val="16"/>
                      </w:rPr>
                    </w:pPr>
                    <w:r>
                      <w:rPr>
                        <w:color w:val="404040"/>
                        <w:w w:val="105"/>
                        <w:sz w:val="16"/>
                      </w:rPr>
                      <w:t>Living at home with parents</w:t>
                    </w:r>
                  </w:p>
                </w:txbxContent>
              </v:textbox>
              <w10:wrap type="none"/>
            </v:shape>
            <v:shape style="position:absolute;left:7584;top:1786;width:1243;height:692" type="#_x0000_t202" filled="false" stroked="false">
              <v:textbox inset="0,0,0,0">
                <w:txbxContent>
                  <w:p>
                    <w:pPr>
                      <w:spacing w:line="285" w:lineRule="exact" w:before="0"/>
                      <w:ind w:left="428" w:right="447" w:firstLine="0"/>
                      <w:jc w:val="center"/>
                      <w:rPr>
                        <w:b/>
                        <w:sz w:val="24"/>
                      </w:rPr>
                    </w:pPr>
                    <w:r>
                      <w:rPr>
                        <w:b/>
                        <w:color w:val="404040"/>
                        <w:w w:val="110"/>
                        <w:sz w:val="24"/>
                      </w:rPr>
                      <w:t>6%</w:t>
                    </w:r>
                  </w:p>
                  <w:p>
                    <w:pPr>
                      <w:spacing w:line="176" w:lineRule="exact" w:before="42"/>
                      <w:ind w:left="-1" w:right="18" w:firstLine="0"/>
                      <w:jc w:val="center"/>
                      <w:rPr>
                        <w:sz w:val="16"/>
                      </w:rPr>
                    </w:pPr>
                    <w:r>
                      <w:rPr>
                        <w:color w:val="404040"/>
                        <w:w w:val="105"/>
                        <w:sz w:val="16"/>
                      </w:rPr>
                      <w:t>Group household member</w:t>
                    </w:r>
                  </w:p>
                </w:txbxContent>
              </v:textbox>
              <w10:wrap type="none"/>
            </v:shape>
            <v:shape style="position:absolute;left:9288;top:1786;width:1398;height:867" type="#_x0000_t202" filled="false" stroked="false">
              <v:textbox inset="0,0,0,0">
                <w:txbxContent>
                  <w:p>
                    <w:pPr>
                      <w:spacing w:line="285" w:lineRule="exact" w:before="0"/>
                      <w:ind w:left="505" w:right="525" w:firstLine="0"/>
                      <w:jc w:val="center"/>
                      <w:rPr>
                        <w:b/>
                        <w:sz w:val="24"/>
                      </w:rPr>
                    </w:pPr>
                    <w:r>
                      <w:rPr>
                        <w:b/>
                        <w:color w:val="404040"/>
                        <w:w w:val="110"/>
                        <w:sz w:val="24"/>
                      </w:rPr>
                      <w:t>6%</w:t>
                    </w:r>
                  </w:p>
                  <w:p>
                    <w:pPr>
                      <w:spacing w:line="176" w:lineRule="exact" w:before="42"/>
                      <w:ind w:left="-1" w:right="18" w:firstLine="0"/>
                      <w:jc w:val="center"/>
                      <w:rPr>
                        <w:sz w:val="16"/>
                      </w:rPr>
                    </w:pPr>
                    <w:r>
                      <w:rPr>
                        <w:color w:val="404040"/>
                        <w:w w:val="105"/>
                        <w:sz w:val="16"/>
                      </w:rPr>
                      <w:t>One-parent families with dependent children</w:t>
                    </w:r>
                  </w:p>
                </w:txbxContent>
              </v:textbox>
              <w10:wrap type="none"/>
            </v:shape>
          </v:group>
        </w:pict>
      </w:r>
      <w:r>
        <w:rPr/>
      </w:r>
    </w:p>
    <w:p>
      <w:pPr>
        <w:pStyle w:val="BodyText"/>
        <w:spacing w:before="4"/>
        <w:rPr>
          <w:sz w:val="5"/>
        </w:rPr>
      </w:pPr>
    </w:p>
    <w:p>
      <w:pPr>
        <w:pStyle w:val="BodyText"/>
        <w:ind w:left="108"/>
      </w:pPr>
      <w:r>
        <w:rPr/>
        <w:pict>
          <v:group style="width:549.9pt;height:153pt;mso-position-horizontal-relative:char;mso-position-vertical-relative:line" coordorigin="0,0" coordsize="10998,3060">
            <v:rect style="position:absolute;left:0;top:0;width:10998;height:3060" filled="true" fillcolor="#f1f1f1" stroked="false">
              <v:fill type="solid"/>
            </v:rect>
            <v:rect style="position:absolute;left:4476;top:1054;width:2489;height:240" filled="true" fillcolor="#34a4dd" stroked="false">
              <v:fill type="solid"/>
            </v:rect>
            <v:rect style="position:absolute;left:4476;top:1412;width:3644;height:240" filled="true" fillcolor="#34a4dd" stroked="false">
              <v:fill type="solid"/>
            </v:rect>
            <v:rect style="position:absolute;left:4476;top:1772;width:5391;height:238" filled="true" fillcolor="#34a4dd" stroked="false">
              <v:fill type="solid"/>
            </v:rect>
            <v:rect style="position:absolute;left:4476;top:2129;width:4232;height:240" filled="true" fillcolor="#34a4dd" stroked="false">
              <v:fill type="solid"/>
            </v:rect>
            <v:rect style="position:absolute;left:4476;top:2489;width:3300;height:238" filled="true" fillcolor="#34a4dd" stroked="false">
              <v:fill type="solid"/>
            </v:rect>
            <v:line style="position:absolute" from="4476,995" to="4476,2787" stroked="true" strokeweight=".75pt" strokecolor="#404040">
              <v:stroke dashstyle="solid"/>
            </v:line>
            <v:shape style="position:absolute;left:440;top:227;width:10136;height:486" type="#_x0000_t202" filled="false" stroked="false">
              <v:textbox inset="0,0,0,0">
                <w:txbxContent>
                  <w:p>
                    <w:pPr>
                      <w:spacing w:line="237" w:lineRule="exact" w:before="0"/>
                      <w:ind w:left="6" w:right="40" w:firstLine="0"/>
                      <w:jc w:val="center"/>
                      <w:rPr>
                        <w:sz w:val="20"/>
                      </w:rPr>
                    </w:pPr>
                    <w:r>
                      <w:rPr>
                        <w:color w:val="404040"/>
                        <w:w w:val="105"/>
                        <w:sz w:val="20"/>
                      </w:rPr>
                      <w:t>Which of the following best represents your household's combined gross annual income? (i.e. before   taxes)</w:t>
                    </w:r>
                  </w:p>
                  <w:p>
                    <w:pPr>
                      <w:spacing w:before="62"/>
                      <w:ind w:left="6" w:right="25" w:firstLine="0"/>
                      <w:jc w:val="center"/>
                      <w:rPr>
                        <w:rFonts w:ascii="Arial"/>
                        <w:i/>
                        <w:sz w:val="15"/>
                      </w:rPr>
                    </w:pPr>
                    <w:r>
                      <w:rPr>
                        <w:rFonts w:ascii="Arial"/>
                        <w:i/>
                        <w:color w:val="7E7E7E"/>
                        <w:sz w:val="15"/>
                      </w:rPr>
                      <w:t>Note:</w:t>
                    </w:r>
                    <w:r>
                      <w:rPr>
                        <w:rFonts w:ascii="Arial"/>
                        <w:i/>
                        <w:color w:val="7E7E7E"/>
                        <w:spacing w:val="-8"/>
                        <w:sz w:val="15"/>
                      </w:rPr>
                      <w:t> </w:t>
                    </w:r>
                    <w:r>
                      <w:rPr>
                        <w:rFonts w:ascii="Arial"/>
                        <w:i/>
                        <w:color w:val="7E7E7E"/>
                        <w:sz w:val="15"/>
                      </w:rPr>
                      <w:t>Combined</w:t>
                    </w:r>
                    <w:r>
                      <w:rPr>
                        <w:rFonts w:ascii="Arial"/>
                        <w:i/>
                        <w:color w:val="7E7E7E"/>
                        <w:spacing w:val="-5"/>
                        <w:sz w:val="15"/>
                      </w:rPr>
                      <w:t> </w:t>
                    </w:r>
                    <w:r>
                      <w:rPr>
                        <w:rFonts w:ascii="Arial"/>
                        <w:i/>
                        <w:color w:val="7E7E7E"/>
                        <w:sz w:val="15"/>
                      </w:rPr>
                      <w:t>household</w:t>
                    </w:r>
                    <w:r>
                      <w:rPr>
                        <w:rFonts w:ascii="Arial"/>
                        <w:i/>
                        <w:color w:val="7E7E7E"/>
                        <w:spacing w:val="-5"/>
                        <w:sz w:val="15"/>
                      </w:rPr>
                      <w:t> </w:t>
                    </w:r>
                    <w:r>
                      <w:rPr>
                        <w:rFonts w:ascii="Arial"/>
                        <w:i/>
                        <w:color w:val="7E7E7E"/>
                        <w:sz w:val="15"/>
                      </w:rPr>
                      <w:t>income</w:t>
                    </w:r>
                    <w:r>
                      <w:rPr>
                        <w:rFonts w:ascii="Arial"/>
                        <w:i/>
                        <w:color w:val="7E7E7E"/>
                        <w:spacing w:val="-6"/>
                        <w:sz w:val="15"/>
                      </w:rPr>
                      <w:t> </w:t>
                    </w:r>
                    <w:r>
                      <w:rPr>
                        <w:rFonts w:ascii="Arial"/>
                        <w:i/>
                        <w:color w:val="7E7E7E"/>
                        <w:sz w:val="15"/>
                      </w:rPr>
                      <w:t>refers</w:t>
                    </w:r>
                    <w:r>
                      <w:rPr>
                        <w:rFonts w:ascii="Arial"/>
                        <w:i/>
                        <w:color w:val="7E7E7E"/>
                        <w:spacing w:val="-6"/>
                        <w:sz w:val="15"/>
                      </w:rPr>
                      <w:t> </w:t>
                    </w:r>
                    <w:r>
                      <w:rPr>
                        <w:rFonts w:ascii="Arial"/>
                        <w:i/>
                        <w:color w:val="7E7E7E"/>
                        <w:sz w:val="15"/>
                      </w:rPr>
                      <w:t>to</w:t>
                    </w:r>
                    <w:r>
                      <w:rPr>
                        <w:rFonts w:ascii="Arial"/>
                        <w:i/>
                        <w:color w:val="7E7E7E"/>
                        <w:spacing w:val="-5"/>
                        <w:sz w:val="15"/>
                      </w:rPr>
                      <w:t> </w:t>
                    </w:r>
                    <w:r>
                      <w:rPr>
                        <w:rFonts w:ascii="Arial"/>
                        <w:i/>
                        <w:color w:val="7E7E7E"/>
                        <w:sz w:val="15"/>
                      </w:rPr>
                      <w:t>the</w:t>
                    </w:r>
                    <w:r>
                      <w:rPr>
                        <w:rFonts w:ascii="Arial"/>
                        <w:i/>
                        <w:color w:val="7E7E7E"/>
                        <w:spacing w:val="-6"/>
                        <w:sz w:val="15"/>
                      </w:rPr>
                      <w:t> </w:t>
                    </w:r>
                    <w:r>
                      <w:rPr>
                        <w:rFonts w:ascii="Arial"/>
                        <w:i/>
                        <w:color w:val="7E7E7E"/>
                        <w:sz w:val="15"/>
                      </w:rPr>
                      <w:t>combined</w:t>
                    </w:r>
                    <w:r>
                      <w:rPr>
                        <w:rFonts w:ascii="Arial"/>
                        <w:i/>
                        <w:color w:val="7E7E7E"/>
                        <w:spacing w:val="-5"/>
                        <w:sz w:val="15"/>
                      </w:rPr>
                      <w:t> </w:t>
                    </w:r>
                    <w:r>
                      <w:rPr>
                        <w:rFonts w:ascii="Arial"/>
                        <w:i/>
                        <w:color w:val="7E7E7E"/>
                        <w:sz w:val="15"/>
                      </w:rPr>
                      <w:t>income</w:t>
                    </w:r>
                    <w:r>
                      <w:rPr>
                        <w:rFonts w:ascii="Arial"/>
                        <w:i/>
                        <w:color w:val="7E7E7E"/>
                        <w:spacing w:val="-6"/>
                        <w:sz w:val="15"/>
                      </w:rPr>
                      <w:t> </w:t>
                    </w:r>
                    <w:r>
                      <w:rPr>
                        <w:rFonts w:ascii="Arial"/>
                        <w:i/>
                        <w:color w:val="7E7E7E"/>
                        <w:sz w:val="15"/>
                      </w:rPr>
                      <w:t>of</w:t>
                    </w:r>
                    <w:r>
                      <w:rPr>
                        <w:rFonts w:ascii="Arial"/>
                        <w:i/>
                        <w:color w:val="7E7E7E"/>
                        <w:spacing w:val="-7"/>
                        <w:sz w:val="15"/>
                      </w:rPr>
                      <w:t> </w:t>
                    </w:r>
                    <w:r>
                      <w:rPr>
                        <w:rFonts w:ascii="Arial"/>
                        <w:i/>
                        <w:color w:val="7E7E7E"/>
                        <w:sz w:val="15"/>
                      </w:rPr>
                      <w:t>yourself</w:t>
                    </w:r>
                    <w:r>
                      <w:rPr>
                        <w:rFonts w:ascii="Arial"/>
                        <w:i/>
                        <w:color w:val="7E7E7E"/>
                        <w:spacing w:val="-5"/>
                        <w:sz w:val="15"/>
                      </w:rPr>
                      <w:t> </w:t>
                    </w:r>
                    <w:r>
                      <w:rPr>
                        <w:rFonts w:ascii="Arial"/>
                        <w:i/>
                        <w:color w:val="7E7E7E"/>
                        <w:sz w:val="15"/>
                      </w:rPr>
                      <w:t>and</w:t>
                    </w:r>
                    <w:r>
                      <w:rPr>
                        <w:rFonts w:ascii="Arial"/>
                        <w:i/>
                        <w:color w:val="7E7E7E"/>
                        <w:spacing w:val="-5"/>
                        <w:sz w:val="15"/>
                      </w:rPr>
                      <w:t> </w:t>
                    </w:r>
                    <w:r>
                      <w:rPr>
                        <w:rFonts w:ascii="Arial"/>
                        <w:i/>
                        <w:color w:val="7E7E7E"/>
                        <w:sz w:val="15"/>
                      </w:rPr>
                      <w:t>any</w:t>
                    </w:r>
                    <w:r>
                      <w:rPr>
                        <w:rFonts w:ascii="Arial"/>
                        <w:i/>
                        <w:color w:val="7E7E7E"/>
                        <w:spacing w:val="-2"/>
                        <w:sz w:val="15"/>
                      </w:rPr>
                      <w:t> </w:t>
                    </w:r>
                    <w:r>
                      <w:rPr>
                        <w:rFonts w:ascii="Arial"/>
                        <w:i/>
                        <w:color w:val="7E7E7E"/>
                        <w:sz w:val="15"/>
                      </w:rPr>
                      <w:t>other</w:t>
                    </w:r>
                    <w:r>
                      <w:rPr>
                        <w:rFonts w:ascii="Arial"/>
                        <w:i/>
                        <w:color w:val="7E7E7E"/>
                        <w:spacing w:val="-4"/>
                        <w:sz w:val="15"/>
                      </w:rPr>
                      <w:t> </w:t>
                    </w:r>
                    <w:r>
                      <w:rPr>
                        <w:rFonts w:ascii="Arial"/>
                        <w:i/>
                        <w:color w:val="7E7E7E"/>
                        <w:sz w:val="15"/>
                      </w:rPr>
                      <w:t>adults</w:t>
                    </w:r>
                    <w:r>
                      <w:rPr>
                        <w:rFonts w:ascii="Arial"/>
                        <w:i/>
                        <w:color w:val="7E7E7E"/>
                        <w:spacing w:val="-6"/>
                        <w:sz w:val="15"/>
                      </w:rPr>
                      <w:t> </w:t>
                    </w:r>
                    <w:r>
                      <w:rPr>
                        <w:rFonts w:ascii="Arial"/>
                        <w:i/>
                        <w:color w:val="7E7E7E"/>
                        <w:sz w:val="15"/>
                      </w:rPr>
                      <w:t>in</w:t>
                    </w:r>
                    <w:r>
                      <w:rPr>
                        <w:rFonts w:ascii="Arial"/>
                        <w:i/>
                        <w:color w:val="7E7E7E"/>
                        <w:spacing w:val="-4"/>
                        <w:sz w:val="15"/>
                      </w:rPr>
                      <w:t> </w:t>
                    </w:r>
                    <w:r>
                      <w:rPr>
                        <w:rFonts w:ascii="Arial"/>
                        <w:i/>
                        <w:color w:val="7E7E7E"/>
                        <w:sz w:val="15"/>
                      </w:rPr>
                      <w:t>the</w:t>
                    </w:r>
                    <w:r>
                      <w:rPr>
                        <w:rFonts w:ascii="Arial"/>
                        <w:i/>
                        <w:color w:val="7E7E7E"/>
                        <w:spacing w:val="-6"/>
                        <w:sz w:val="15"/>
                      </w:rPr>
                      <w:t> </w:t>
                    </w:r>
                    <w:r>
                      <w:rPr>
                        <w:rFonts w:ascii="Arial"/>
                        <w:i/>
                        <w:color w:val="7E7E7E"/>
                        <w:sz w:val="15"/>
                      </w:rPr>
                      <w:t>household</w:t>
                    </w:r>
                    <w:r>
                      <w:rPr>
                        <w:rFonts w:ascii="Arial"/>
                        <w:i/>
                        <w:color w:val="7E7E7E"/>
                        <w:spacing w:val="-4"/>
                        <w:sz w:val="15"/>
                      </w:rPr>
                      <w:t> </w:t>
                    </w:r>
                    <w:r>
                      <w:rPr>
                        <w:rFonts w:ascii="Arial"/>
                        <w:i/>
                        <w:color w:val="7E7E7E"/>
                        <w:sz w:val="15"/>
                      </w:rPr>
                      <w:t>-</w:t>
                    </w:r>
                    <w:r>
                      <w:rPr>
                        <w:rFonts w:ascii="Arial"/>
                        <w:i/>
                        <w:color w:val="7E7E7E"/>
                        <w:spacing w:val="-5"/>
                        <w:sz w:val="15"/>
                      </w:rPr>
                      <w:t> </w:t>
                    </w:r>
                    <w:r>
                      <w:rPr>
                        <w:rFonts w:ascii="Arial"/>
                        <w:i/>
                        <w:color w:val="7E7E7E"/>
                        <w:sz w:val="15"/>
                      </w:rPr>
                      <w:t>Include</w:t>
                    </w:r>
                    <w:r>
                      <w:rPr>
                        <w:rFonts w:ascii="Arial"/>
                        <w:i/>
                        <w:color w:val="7E7E7E"/>
                        <w:spacing w:val="-6"/>
                        <w:sz w:val="15"/>
                      </w:rPr>
                      <w:t> </w:t>
                    </w:r>
                    <w:r>
                      <w:rPr>
                        <w:rFonts w:ascii="Arial"/>
                        <w:i/>
                        <w:color w:val="7E7E7E"/>
                        <w:sz w:val="15"/>
                      </w:rPr>
                      <w:t>pensions,</w:t>
                    </w:r>
                    <w:r>
                      <w:rPr>
                        <w:rFonts w:ascii="Arial"/>
                        <w:i/>
                        <w:color w:val="7E7E7E"/>
                        <w:spacing w:val="-6"/>
                        <w:sz w:val="15"/>
                      </w:rPr>
                      <w:t> </w:t>
                    </w:r>
                    <w:r>
                      <w:rPr>
                        <w:rFonts w:ascii="Arial"/>
                        <w:i/>
                        <w:color w:val="7E7E7E"/>
                        <w:sz w:val="15"/>
                      </w:rPr>
                      <w:t>allowances,</w:t>
                    </w:r>
                    <w:r>
                      <w:rPr>
                        <w:rFonts w:ascii="Arial"/>
                        <w:i/>
                        <w:color w:val="7E7E7E"/>
                        <w:spacing w:val="-6"/>
                        <w:sz w:val="15"/>
                      </w:rPr>
                      <w:t> </w:t>
                    </w:r>
                    <w:r>
                      <w:rPr>
                        <w:rFonts w:ascii="Arial"/>
                        <w:i/>
                        <w:color w:val="7E7E7E"/>
                        <w:sz w:val="15"/>
                      </w:rPr>
                      <w:t>overt</w:t>
                    </w:r>
                  </w:p>
                </w:txbxContent>
              </v:textbox>
              <w10:wrap type="none"/>
            </v:shape>
            <v:shape style="position:absolute;left:1374;top:1096;width:3012;height:147" type="#_x0000_t202" filled="false" stroked="false">
              <v:textbox inset="0,0,0,0">
                <w:txbxContent>
                  <w:p>
                    <w:pPr>
                      <w:spacing w:line="143" w:lineRule="exact" w:before="0"/>
                      <w:ind w:left="0" w:right="0" w:firstLine="0"/>
                      <w:jc w:val="left"/>
                      <w:rPr>
                        <w:sz w:val="12"/>
                      </w:rPr>
                    </w:pPr>
                    <w:r>
                      <w:rPr>
                        <w:color w:val="404040"/>
                        <w:w w:val="110"/>
                        <w:sz w:val="12"/>
                      </w:rPr>
                      <w:t>$3,000</w:t>
                    </w:r>
                    <w:r>
                      <w:rPr>
                        <w:color w:val="404040"/>
                        <w:spacing w:val="-8"/>
                        <w:w w:val="110"/>
                        <w:sz w:val="12"/>
                      </w:rPr>
                      <w:t> </w:t>
                    </w:r>
                    <w:r>
                      <w:rPr>
                        <w:color w:val="404040"/>
                        <w:w w:val="110"/>
                        <w:sz w:val="12"/>
                      </w:rPr>
                      <w:t>or</w:t>
                    </w:r>
                    <w:r>
                      <w:rPr>
                        <w:color w:val="404040"/>
                        <w:spacing w:val="-8"/>
                        <w:w w:val="110"/>
                        <w:sz w:val="12"/>
                      </w:rPr>
                      <w:t> </w:t>
                    </w:r>
                    <w:r>
                      <w:rPr>
                        <w:color w:val="404040"/>
                        <w:w w:val="110"/>
                        <w:sz w:val="12"/>
                      </w:rPr>
                      <w:t>more</w:t>
                    </w:r>
                    <w:r>
                      <w:rPr>
                        <w:color w:val="404040"/>
                        <w:spacing w:val="-9"/>
                        <w:w w:val="110"/>
                        <w:sz w:val="12"/>
                      </w:rPr>
                      <w:t> </w:t>
                    </w:r>
                    <w:r>
                      <w:rPr>
                        <w:color w:val="404040"/>
                        <w:w w:val="110"/>
                        <w:sz w:val="12"/>
                      </w:rPr>
                      <w:t>per</w:t>
                    </w:r>
                    <w:r>
                      <w:rPr>
                        <w:color w:val="404040"/>
                        <w:spacing w:val="-9"/>
                        <w:w w:val="110"/>
                        <w:sz w:val="12"/>
                      </w:rPr>
                      <w:t> </w:t>
                    </w:r>
                    <w:r>
                      <w:rPr>
                        <w:color w:val="404040"/>
                        <w:w w:val="110"/>
                        <w:sz w:val="12"/>
                      </w:rPr>
                      <w:t>week</w:t>
                    </w:r>
                    <w:r>
                      <w:rPr>
                        <w:color w:val="404040"/>
                        <w:spacing w:val="-8"/>
                        <w:w w:val="110"/>
                        <w:sz w:val="12"/>
                      </w:rPr>
                      <w:t> </w:t>
                    </w:r>
                    <w:r>
                      <w:rPr>
                        <w:color w:val="404040"/>
                        <w:w w:val="110"/>
                        <w:sz w:val="12"/>
                      </w:rPr>
                      <w:t>(or</w:t>
                    </w:r>
                    <w:r>
                      <w:rPr>
                        <w:color w:val="404040"/>
                        <w:spacing w:val="-8"/>
                        <w:w w:val="110"/>
                        <w:sz w:val="12"/>
                      </w:rPr>
                      <w:t> </w:t>
                    </w:r>
                    <w:r>
                      <w:rPr>
                        <w:color w:val="404040"/>
                        <w:w w:val="110"/>
                        <w:sz w:val="12"/>
                      </w:rPr>
                      <w:t>$156,000</w:t>
                    </w:r>
                    <w:r>
                      <w:rPr>
                        <w:color w:val="404040"/>
                        <w:spacing w:val="-9"/>
                        <w:w w:val="110"/>
                        <w:sz w:val="12"/>
                      </w:rPr>
                      <w:t> </w:t>
                    </w:r>
                    <w:r>
                      <w:rPr>
                        <w:color w:val="404040"/>
                        <w:w w:val="110"/>
                        <w:sz w:val="12"/>
                      </w:rPr>
                      <w:t>or</w:t>
                    </w:r>
                    <w:r>
                      <w:rPr>
                        <w:color w:val="404040"/>
                        <w:spacing w:val="-9"/>
                        <w:w w:val="110"/>
                        <w:sz w:val="12"/>
                      </w:rPr>
                      <w:t> </w:t>
                    </w:r>
                    <w:r>
                      <w:rPr>
                        <w:color w:val="404040"/>
                        <w:w w:val="110"/>
                        <w:sz w:val="12"/>
                      </w:rPr>
                      <w:t>more</w:t>
                    </w:r>
                    <w:r>
                      <w:rPr>
                        <w:color w:val="404040"/>
                        <w:spacing w:val="-9"/>
                        <w:w w:val="110"/>
                        <w:sz w:val="12"/>
                      </w:rPr>
                      <w:t> </w:t>
                    </w:r>
                    <w:r>
                      <w:rPr>
                        <w:color w:val="404040"/>
                        <w:w w:val="110"/>
                        <w:sz w:val="12"/>
                      </w:rPr>
                      <w:t>per</w:t>
                    </w:r>
                    <w:r>
                      <w:rPr>
                        <w:color w:val="404040"/>
                        <w:spacing w:val="-9"/>
                        <w:w w:val="110"/>
                        <w:sz w:val="12"/>
                      </w:rPr>
                      <w:t> </w:t>
                    </w:r>
                    <w:r>
                      <w:rPr>
                        <w:color w:val="404040"/>
                        <w:w w:val="110"/>
                        <w:sz w:val="12"/>
                      </w:rPr>
                      <w:t>year)</w:t>
                    </w:r>
                  </w:p>
                </w:txbxContent>
              </v:textbox>
              <w10:wrap type="none"/>
            </v:shape>
            <v:shape style="position:absolute;left:6530;top:1067;width:336;height:220" type="#_x0000_t202" filled="false" stroked="false">
              <v:textbox inset="0,0,0,0">
                <w:txbxContent>
                  <w:p>
                    <w:pPr>
                      <w:spacing w:line="214" w:lineRule="exact" w:before="0"/>
                      <w:ind w:left="0" w:right="0" w:firstLine="0"/>
                      <w:jc w:val="left"/>
                      <w:rPr>
                        <w:b/>
                        <w:sz w:val="18"/>
                      </w:rPr>
                    </w:pPr>
                    <w:r>
                      <w:rPr>
                        <w:b/>
                        <w:color w:val="FFFFFF"/>
                        <w:sz w:val="18"/>
                      </w:rPr>
                      <w:t>13%</w:t>
                    </w:r>
                  </w:p>
                </w:txbxContent>
              </v:textbox>
              <w10:wrap type="none"/>
            </v:shape>
            <v:shape style="position:absolute;left:1050;top:1425;width:8720;height:1295" type="#_x0000_t202" filled="false" stroked="false">
              <v:textbox inset="0,0,0,0">
                <w:txbxContent>
                  <w:p>
                    <w:pPr>
                      <w:tabs>
                        <w:tab w:pos="6633" w:val="left" w:leader="none"/>
                      </w:tabs>
                      <w:spacing w:line="218" w:lineRule="exact" w:before="0"/>
                      <w:ind w:left="0" w:right="1763" w:firstLine="0"/>
                      <w:jc w:val="center"/>
                      <w:rPr>
                        <w:b/>
                        <w:sz w:val="18"/>
                      </w:rPr>
                    </w:pPr>
                    <w:r>
                      <w:rPr>
                        <w:color w:val="404040"/>
                        <w:w w:val="110"/>
                        <w:sz w:val="12"/>
                      </w:rPr>
                      <w:t>$2,000</w:t>
                    </w:r>
                    <w:r>
                      <w:rPr>
                        <w:color w:val="404040"/>
                        <w:spacing w:val="-5"/>
                        <w:w w:val="110"/>
                        <w:sz w:val="12"/>
                      </w:rPr>
                      <w:t> </w:t>
                    </w:r>
                    <w:r>
                      <w:rPr>
                        <w:color w:val="404040"/>
                        <w:w w:val="110"/>
                        <w:sz w:val="12"/>
                      </w:rPr>
                      <w:t>to</w:t>
                    </w:r>
                    <w:r>
                      <w:rPr>
                        <w:color w:val="404040"/>
                        <w:spacing w:val="-5"/>
                        <w:w w:val="110"/>
                        <w:sz w:val="12"/>
                      </w:rPr>
                      <w:t> </w:t>
                    </w:r>
                    <w:r>
                      <w:rPr>
                        <w:color w:val="404040"/>
                        <w:w w:val="110"/>
                        <w:sz w:val="12"/>
                      </w:rPr>
                      <w:t>$2,999</w:t>
                    </w:r>
                    <w:r>
                      <w:rPr>
                        <w:color w:val="404040"/>
                        <w:spacing w:val="-3"/>
                        <w:w w:val="110"/>
                        <w:sz w:val="12"/>
                      </w:rPr>
                      <w:t> </w:t>
                    </w:r>
                    <w:r>
                      <w:rPr>
                        <w:color w:val="404040"/>
                        <w:w w:val="110"/>
                        <w:sz w:val="12"/>
                      </w:rPr>
                      <w:t>per</w:t>
                    </w:r>
                    <w:r>
                      <w:rPr>
                        <w:color w:val="404040"/>
                        <w:spacing w:val="-3"/>
                        <w:w w:val="110"/>
                        <w:sz w:val="12"/>
                      </w:rPr>
                      <w:t> </w:t>
                    </w:r>
                    <w:r>
                      <w:rPr>
                        <w:color w:val="404040"/>
                        <w:w w:val="110"/>
                        <w:sz w:val="12"/>
                      </w:rPr>
                      <w:t>week</w:t>
                    </w:r>
                    <w:r>
                      <w:rPr>
                        <w:color w:val="404040"/>
                        <w:spacing w:val="-5"/>
                        <w:w w:val="110"/>
                        <w:sz w:val="12"/>
                      </w:rPr>
                      <w:t> </w:t>
                    </w:r>
                    <w:r>
                      <w:rPr>
                        <w:color w:val="404040"/>
                        <w:w w:val="110"/>
                        <w:sz w:val="12"/>
                      </w:rPr>
                      <w:t>(or</w:t>
                    </w:r>
                    <w:r>
                      <w:rPr>
                        <w:color w:val="404040"/>
                        <w:spacing w:val="-3"/>
                        <w:w w:val="110"/>
                        <w:sz w:val="12"/>
                      </w:rPr>
                      <w:t> </w:t>
                    </w:r>
                    <w:r>
                      <w:rPr>
                        <w:color w:val="404040"/>
                        <w:w w:val="110"/>
                        <w:sz w:val="12"/>
                      </w:rPr>
                      <w:t>$104,000</w:t>
                    </w:r>
                    <w:r>
                      <w:rPr>
                        <w:color w:val="404040"/>
                        <w:spacing w:val="-5"/>
                        <w:w w:val="110"/>
                        <w:sz w:val="12"/>
                      </w:rPr>
                      <w:t> </w:t>
                    </w:r>
                    <w:r>
                      <w:rPr>
                        <w:color w:val="404040"/>
                        <w:w w:val="110"/>
                        <w:sz w:val="12"/>
                      </w:rPr>
                      <w:t>to</w:t>
                    </w:r>
                    <w:r>
                      <w:rPr>
                        <w:color w:val="404040"/>
                        <w:spacing w:val="-5"/>
                        <w:w w:val="110"/>
                        <w:sz w:val="12"/>
                      </w:rPr>
                      <w:t> </w:t>
                    </w:r>
                    <w:r>
                      <w:rPr>
                        <w:color w:val="404040"/>
                        <w:w w:val="110"/>
                        <w:sz w:val="12"/>
                      </w:rPr>
                      <w:t>$155,999</w:t>
                    </w:r>
                    <w:r>
                      <w:rPr>
                        <w:color w:val="404040"/>
                        <w:spacing w:val="-5"/>
                        <w:w w:val="110"/>
                        <w:sz w:val="12"/>
                      </w:rPr>
                      <w:t> </w:t>
                    </w:r>
                    <w:r>
                      <w:rPr>
                        <w:color w:val="404040"/>
                        <w:w w:val="110"/>
                        <w:sz w:val="12"/>
                      </w:rPr>
                      <w:t>per</w:t>
                    </w:r>
                    <w:r>
                      <w:rPr>
                        <w:color w:val="404040"/>
                        <w:spacing w:val="-5"/>
                        <w:w w:val="110"/>
                        <w:sz w:val="12"/>
                      </w:rPr>
                      <w:t> </w:t>
                    </w:r>
                    <w:r>
                      <w:rPr>
                        <w:color w:val="404040"/>
                        <w:w w:val="110"/>
                        <w:sz w:val="12"/>
                      </w:rPr>
                      <w:t>year)</w:t>
                      <w:tab/>
                    </w:r>
                    <w:r>
                      <w:rPr>
                        <w:b/>
                        <w:color w:val="FFFFFF"/>
                        <w:position w:val="-2"/>
                        <w:sz w:val="18"/>
                      </w:rPr>
                      <w:t>19%</w:t>
                    </w:r>
                  </w:p>
                  <w:p>
                    <w:pPr>
                      <w:tabs>
                        <w:tab w:pos="8344" w:val="left" w:leader="none"/>
                      </w:tabs>
                      <w:spacing w:before="139"/>
                      <w:ind w:left="110" w:right="0" w:firstLine="0"/>
                      <w:jc w:val="left"/>
                      <w:rPr>
                        <w:b/>
                        <w:sz w:val="18"/>
                      </w:rPr>
                    </w:pPr>
                    <w:r>
                      <w:rPr>
                        <w:color w:val="404040"/>
                        <w:w w:val="110"/>
                        <w:sz w:val="12"/>
                      </w:rPr>
                      <w:t>$1,200</w:t>
                    </w:r>
                    <w:r>
                      <w:rPr>
                        <w:color w:val="404040"/>
                        <w:spacing w:val="-7"/>
                        <w:w w:val="110"/>
                        <w:sz w:val="12"/>
                      </w:rPr>
                      <w:t> </w:t>
                    </w:r>
                    <w:r>
                      <w:rPr>
                        <w:color w:val="404040"/>
                        <w:w w:val="110"/>
                        <w:sz w:val="12"/>
                      </w:rPr>
                      <w:t>to</w:t>
                    </w:r>
                    <w:r>
                      <w:rPr>
                        <w:color w:val="404040"/>
                        <w:spacing w:val="-7"/>
                        <w:w w:val="110"/>
                        <w:sz w:val="12"/>
                      </w:rPr>
                      <w:t> </w:t>
                    </w:r>
                    <w:r>
                      <w:rPr>
                        <w:color w:val="404040"/>
                        <w:w w:val="110"/>
                        <w:sz w:val="12"/>
                      </w:rPr>
                      <w:t>$1,999</w:t>
                    </w:r>
                    <w:r>
                      <w:rPr>
                        <w:color w:val="404040"/>
                        <w:spacing w:val="-7"/>
                        <w:w w:val="110"/>
                        <w:sz w:val="12"/>
                      </w:rPr>
                      <w:t> </w:t>
                    </w:r>
                    <w:r>
                      <w:rPr>
                        <w:color w:val="404040"/>
                        <w:w w:val="110"/>
                        <w:sz w:val="12"/>
                      </w:rPr>
                      <w:t>per</w:t>
                    </w:r>
                    <w:r>
                      <w:rPr>
                        <w:color w:val="404040"/>
                        <w:spacing w:val="-7"/>
                        <w:w w:val="110"/>
                        <w:sz w:val="12"/>
                      </w:rPr>
                      <w:t> </w:t>
                    </w:r>
                    <w:r>
                      <w:rPr>
                        <w:color w:val="404040"/>
                        <w:w w:val="110"/>
                        <w:sz w:val="12"/>
                      </w:rPr>
                      <w:t>week</w:t>
                    </w:r>
                    <w:r>
                      <w:rPr>
                        <w:color w:val="404040"/>
                        <w:spacing w:val="-8"/>
                        <w:w w:val="110"/>
                        <w:sz w:val="12"/>
                      </w:rPr>
                      <w:t> </w:t>
                    </w:r>
                    <w:r>
                      <w:rPr>
                        <w:color w:val="404040"/>
                        <w:w w:val="110"/>
                        <w:sz w:val="12"/>
                      </w:rPr>
                      <w:t>(or</w:t>
                    </w:r>
                    <w:r>
                      <w:rPr>
                        <w:color w:val="404040"/>
                        <w:spacing w:val="-7"/>
                        <w:w w:val="110"/>
                        <w:sz w:val="12"/>
                      </w:rPr>
                      <w:t> </w:t>
                    </w:r>
                    <w:r>
                      <w:rPr>
                        <w:color w:val="404040"/>
                        <w:w w:val="110"/>
                        <w:sz w:val="12"/>
                      </w:rPr>
                      <w:t>$62,400</w:t>
                    </w:r>
                    <w:r>
                      <w:rPr>
                        <w:color w:val="404040"/>
                        <w:spacing w:val="-7"/>
                        <w:w w:val="110"/>
                        <w:sz w:val="12"/>
                      </w:rPr>
                      <w:t> </w:t>
                    </w:r>
                    <w:r>
                      <w:rPr>
                        <w:color w:val="404040"/>
                        <w:w w:val="110"/>
                        <w:sz w:val="12"/>
                      </w:rPr>
                      <w:t>to</w:t>
                    </w:r>
                    <w:r>
                      <w:rPr>
                        <w:color w:val="404040"/>
                        <w:spacing w:val="-8"/>
                        <w:w w:val="110"/>
                        <w:sz w:val="12"/>
                      </w:rPr>
                      <w:t> </w:t>
                    </w:r>
                    <w:r>
                      <w:rPr>
                        <w:color w:val="404040"/>
                        <w:w w:val="110"/>
                        <w:sz w:val="12"/>
                      </w:rPr>
                      <w:t>$103,999</w:t>
                    </w:r>
                    <w:r>
                      <w:rPr>
                        <w:color w:val="404040"/>
                        <w:spacing w:val="-8"/>
                        <w:w w:val="110"/>
                        <w:sz w:val="12"/>
                      </w:rPr>
                      <w:t> </w:t>
                    </w:r>
                    <w:r>
                      <w:rPr>
                        <w:color w:val="404040"/>
                        <w:w w:val="110"/>
                        <w:sz w:val="12"/>
                      </w:rPr>
                      <w:t>per</w:t>
                    </w:r>
                    <w:r>
                      <w:rPr>
                        <w:color w:val="404040"/>
                        <w:spacing w:val="-8"/>
                        <w:w w:val="110"/>
                        <w:sz w:val="12"/>
                      </w:rPr>
                      <w:t> </w:t>
                    </w:r>
                    <w:r>
                      <w:rPr>
                        <w:color w:val="404040"/>
                        <w:w w:val="110"/>
                        <w:sz w:val="12"/>
                      </w:rPr>
                      <w:t>year)</w:t>
                      <w:tab/>
                    </w:r>
                    <w:r>
                      <w:rPr>
                        <w:b/>
                        <w:color w:val="FFFFFF"/>
                        <w:w w:val="110"/>
                        <w:position w:val="-2"/>
                        <w:sz w:val="18"/>
                      </w:rPr>
                      <w:t>28%</w:t>
                    </w:r>
                  </w:p>
                  <w:p>
                    <w:pPr>
                      <w:tabs>
                        <w:tab w:pos="7186" w:val="left" w:leader="none"/>
                      </w:tabs>
                      <w:spacing w:before="139"/>
                      <w:ind w:left="264" w:right="0" w:firstLine="0"/>
                      <w:jc w:val="left"/>
                      <w:rPr>
                        <w:b/>
                        <w:sz w:val="18"/>
                      </w:rPr>
                    </w:pPr>
                    <w:r>
                      <w:rPr>
                        <w:color w:val="404040"/>
                        <w:w w:val="105"/>
                        <w:sz w:val="12"/>
                      </w:rPr>
                      <w:t>$700 to $1,199 per week (or $36,400 to $62,399 </w:t>
                    </w:r>
                    <w:r>
                      <w:rPr>
                        <w:color w:val="404040"/>
                        <w:spacing w:val="15"/>
                        <w:w w:val="105"/>
                        <w:sz w:val="12"/>
                      </w:rPr>
                      <w:t> </w:t>
                    </w:r>
                    <w:r>
                      <w:rPr>
                        <w:color w:val="404040"/>
                        <w:w w:val="105"/>
                        <w:sz w:val="12"/>
                      </w:rPr>
                      <w:t>per</w:t>
                    </w:r>
                    <w:r>
                      <w:rPr>
                        <w:color w:val="404040"/>
                        <w:spacing w:val="3"/>
                        <w:w w:val="105"/>
                        <w:sz w:val="12"/>
                      </w:rPr>
                      <w:t> </w:t>
                    </w:r>
                    <w:r>
                      <w:rPr>
                        <w:color w:val="404040"/>
                        <w:w w:val="105"/>
                        <w:sz w:val="12"/>
                      </w:rPr>
                      <w:t>year)</w:t>
                      <w:tab/>
                    </w:r>
                    <w:r>
                      <w:rPr>
                        <w:b/>
                        <w:color w:val="FFFFFF"/>
                        <w:w w:val="105"/>
                        <w:position w:val="-2"/>
                        <w:sz w:val="18"/>
                      </w:rPr>
                      <w:t>22%</w:t>
                    </w:r>
                  </w:p>
                  <w:p>
                    <w:pPr>
                      <w:tabs>
                        <w:tab w:pos="6298" w:val="left" w:leader="none"/>
                      </w:tabs>
                      <w:spacing w:before="139"/>
                      <w:ind w:left="336" w:right="0" w:firstLine="0"/>
                      <w:jc w:val="left"/>
                      <w:rPr>
                        <w:b/>
                        <w:sz w:val="18"/>
                      </w:rPr>
                    </w:pPr>
                    <w:r>
                      <w:rPr>
                        <w:color w:val="404040"/>
                        <w:w w:val="105"/>
                        <w:sz w:val="12"/>
                      </w:rPr>
                      <w:t>Less than $699 per week (or less than $36,399  </w:t>
                    </w:r>
                    <w:r>
                      <w:rPr>
                        <w:color w:val="404040"/>
                        <w:spacing w:val="11"/>
                        <w:w w:val="105"/>
                        <w:sz w:val="12"/>
                      </w:rPr>
                      <w:t> </w:t>
                    </w:r>
                    <w:r>
                      <w:rPr>
                        <w:color w:val="404040"/>
                        <w:w w:val="105"/>
                        <w:sz w:val="12"/>
                      </w:rPr>
                      <w:t>per</w:t>
                    </w:r>
                    <w:r>
                      <w:rPr>
                        <w:color w:val="404040"/>
                        <w:spacing w:val="6"/>
                        <w:w w:val="105"/>
                        <w:sz w:val="12"/>
                      </w:rPr>
                      <w:t> </w:t>
                    </w:r>
                    <w:r>
                      <w:rPr>
                        <w:color w:val="404040"/>
                        <w:w w:val="105"/>
                        <w:sz w:val="12"/>
                      </w:rPr>
                      <w:t>year)</w:t>
                      <w:tab/>
                    </w:r>
                    <w:r>
                      <w:rPr>
                        <w:b/>
                        <w:color w:val="FFFFFF"/>
                        <w:w w:val="105"/>
                        <w:position w:val="-2"/>
                        <w:sz w:val="18"/>
                      </w:rPr>
                      <w:t>17%</w:t>
                    </w:r>
                  </w:p>
                </w:txbxContent>
              </v:textbox>
              <w10:wrap type="none"/>
            </v:shape>
          </v:group>
        </w:pict>
      </w:r>
      <w:r>
        <w:rPr/>
      </w:r>
    </w:p>
    <w:p>
      <w:pPr>
        <w:spacing w:after="0"/>
        <w:sectPr>
          <w:headerReference w:type="default" r:id="rId14"/>
          <w:headerReference w:type="even" r:id="rId15"/>
          <w:footerReference w:type="default" r:id="rId16"/>
          <w:pgSz w:w="11910" w:h="16840"/>
          <w:pgMar w:header="566" w:footer="0" w:top="800" w:bottom="280" w:left="340" w:right="0"/>
        </w:sectPr>
      </w:pPr>
    </w:p>
    <w:p>
      <w:pPr>
        <w:pStyle w:val="BodyText"/>
      </w:pPr>
      <w:r>
        <w:rPr/>
        <w:pict>
          <v:group style="position:absolute;margin-left:22.6pt;margin-top:514.849976pt;width:272.6pt;height:191.85pt;mso-position-horizontal-relative:page;mso-position-vertical-relative:page;z-index:-156592" coordorigin="452,10297" coordsize="5452,3837">
            <v:rect style="position:absolute;left:452;top:10297;width:5452;height:3837" filled="true" fillcolor="#f1f1f1" stroked="false">
              <v:fill type="solid"/>
            </v:rect>
            <v:shape style="position:absolute;left:452;top:10297;width:5452;height:3837" type="#_x0000_t202" filled="false" stroked="false">
              <v:textbox inset="0,0,0,0">
                <w:txbxContent>
                  <w:p>
                    <w:pPr>
                      <w:spacing w:before="198"/>
                      <w:ind w:left="488" w:right="0" w:firstLine="0"/>
                      <w:jc w:val="left"/>
                      <w:rPr>
                        <w:sz w:val="20"/>
                      </w:rPr>
                    </w:pPr>
                    <w:r>
                      <w:rPr>
                        <w:color w:val="404040"/>
                        <w:w w:val="105"/>
                        <w:sz w:val="20"/>
                      </w:rPr>
                      <w:t>What is your highest level of completed  education?</w:t>
                    </w:r>
                  </w:p>
                  <w:p>
                    <w:pPr>
                      <w:spacing w:line="240" w:lineRule="auto" w:before="11"/>
                      <w:rPr>
                        <w:sz w:val="30"/>
                      </w:rPr>
                    </w:pPr>
                  </w:p>
                  <w:p>
                    <w:pPr>
                      <w:spacing w:before="0"/>
                      <w:ind w:left="1208" w:right="0" w:firstLine="0"/>
                      <w:jc w:val="left"/>
                      <w:rPr>
                        <w:sz w:val="12"/>
                      </w:rPr>
                    </w:pPr>
                    <w:r>
                      <w:rPr>
                        <w:sz w:val="12"/>
                      </w:rPr>
                      <w:t>Year 11 or below</w:t>
                    </w:r>
                  </w:p>
                  <w:p>
                    <w:pPr>
                      <w:spacing w:line="240" w:lineRule="auto" w:before="0"/>
                      <w:rPr>
                        <w:sz w:val="14"/>
                      </w:rPr>
                    </w:pPr>
                  </w:p>
                  <w:p>
                    <w:pPr>
                      <w:spacing w:line="240" w:lineRule="auto" w:before="8"/>
                      <w:rPr>
                        <w:sz w:val="12"/>
                      </w:rPr>
                    </w:pPr>
                  </w:p>
                  <w:p>
                    <w:pPr>
                      <w:spacing w:before="0"/>
                      <w:ind w:left="1259" w:right="0" w:firstLine="409"/>
                      <w:jc w:val="left"/>
                      <w:rPr>
                        <w:sz w:val="12"/>
                      </w:rPr>
                    </w:pPr>
                    <w:r>
                      <w:rPr>
                        <w:w w:val="105"/>
                        <w:sz w:val="12"/>
                      </w:rPr>
                      <w:t>Year 12</w:t>
                    </w:r>
                  </w:p>
                  <w:p>
                    <w:pPr>
                      <w:spacing w:line="240" w:lineRule="auto" w:before="0"/>
                      <w:rPr>
                        <w:sz w:val="14"/>
                      </w:rPr>
                    </w:pPr>
                  </w:p>
                  <w:p>
                    <w:pPr>
                      <w:spacing w:line="240" w:lineRule="auto" w:before="8"/>
                      <w:rPr>
                        <w:sz w:val="12"/>
                      </w:rPr>
                    </w:pPr>
                  </w:p>
                  <w:p>
                    <w:pPr>
                      <w:spacing w:before="0"/>
                      <w:ind w:left="362" w:right="0" w:firstLine="897"/>
                      <w:jc w:val="left"/>
                      <w:rPr>
                        <w:sz w:val="12"/>
                      </w:rPr>
                    </w:pPr>
                    <w:r>
                      <w:rPr>
                        <w:sz w:val="12"/>
                      </w:rPr>
                      <w:t>Certificate III/IV</w:t>
                    </w:r>
                  </w:p>
                  <w:p>
                    <w:pPr>
                      <w:spacing w:line="240" w:lineRule="auto" w:before="0"/>
                      <w:rPr>
                        <w:sz w:val="14"/>
                      </w:rPr>
                    </w:pPr>
                  </w:p>
                  <w:p>
                    <w:pPr>
                      <w:spacing w:line="240" w:lineRule="auto" w:before="8"/>
                      <w:rPr>
                        <w:sz w:val="12"/>
                      </w:rPr>
                    </w:pPr>
                  </w:p>
                  <w:p>
                    <w:pPr>
                      <w:spacing w:before="1"/>
                      <w:ind w:left="362" w:right="0" w:firstLine="0"/>
                      <w:jc w:val="left"/>
                      <w:rPr>
                        <w:sz w:val="12"/>
                      </w:rPr>
                    </w:pPr>
                    <w:r>
                      <w:rPr>
                        <w:w w:val="110"/>
                        <w:sz w:val="12"/>
                      </w:rPr>
                      <w:t>Diploma and Advanced Diploma</w:t>
                    </w:r>
                  </w:p>
                  <w:p>
                    <w:pPr>
                      <w:spacing w:line="240" w:lineRule="auto" w:before="0"/>
                      <w:rPr>
                        <w:sz w:val="14"/>
                      </w:rPr>
                    </w:pPr>
                  </w:p>
                  <w:p>
                    <w:pPr>
                      <w:spacing w:line="240" w:lineRule="auto" w:before="8"/>
                      <w:rPr>
                        <w:sz w:val="12"/>
                      </w:rPr>
                    </w:pPr>
                  </w:p>
                  <w:p>
                    <w:pPr>
                      <w:spacing w:before="0"/>
                      <w:ind w:left="666" w:right="0" w:firstLine="496"/>
                      <w:jc w:val="left"/>
                      <w:rPr>
                        <w:sz w:val="12"/>
                      </w:rPr>
                    </w:pPr>
                    <w:r>
                      <w:rPr>
                        <w:w w:val="110"/>
                        <w:sz w:val="12"/>
                      </w:rPr>
                      <w:t>Bachelor Degree</w:t>
                    </w:r>
                  </w:p>
                  <w:p>
                    <w:pPr>
                      <w:spacing w:line="240" w:lineRule="auto" w:before="0"/>
                      <w:rPr>
                        <w:sz w:val="14"/>
                      </w:rPr>
                    </w:pPr>
                  </w:p>
                  <w:p>
                    <w:pPr>
                      <w:spacing w:line="240" w:lineRule="auto" w:before="8"/>
                      <w:rPr>
                        <w:sz w:val="12"/>
                      </w:rPr>
                    </w:pPr>
                  </w:p>
                  <w:p>
                    <w:pPr>
                      <w:spacing w:before="0"/>
                      <w:ind w:left="666" w:right="0" w:firstLine="0"/>
                      <w:jc w:val="left"/>
                      <w:rPr>
                        <w:sz w:val="12"/>
                      </w:rPr>
                    </w:pPr>
                    <w:r>
                      <w:rPr>
                        <w:w w:val="105"/>
                        <w:sz w:val="12"/>
                      </w:rPr>
                      <w:t>Postgraduate Qualification</w:t>
                    </w:r>
                  </w:p>
                </w:txbxContent>
              </v:textbox>
              <w10:wrap type="none"/>
            </v:shape>
            <w10:wrap type="none"/>
          </v:group>
        </w:pict>
      </w:r>
      <w:r>
        <w:rPr/>
        <w:pict>
          <v:group style="position:absolute;margin-left:22.450001pt;margin-top:322.899994pt;width:319.7pt;height:187.15pt;mso-position-horizontal-relative:page;mso-position-vertical-relative:page;z-index:-156112" coordorigin="449,6458" coordsize="6394,3743">
            <v:rect style="position:absolute;left:449;top:6458;width:6394;height:3743" filled="true" fillcolor="#f1f1f1" stroked="false">
              <v:fill type="solid"/>
            </v:rect>
            <v:shape style="position:absolute;left:671;top:6771;width:3440;height:2688" type="#_x0000_t75" stroked="false">
              <v:imagedata r:id="rId34" o:title=""/>
            </v:shape>
            <v:shape style="position:absolute;left:3277;top:9495;width:394;height:386" type="#_x0000_t75" stroked="false">
              <v:imagedata r:id="rId35" o:title=""/>
            </v:shape>
            <v:shape style="position:absolute;left:3271;top:9490;width:568;height:396" type="#_x0000_t75" stroked="false">
              <v:imagedata r:id="rId36" o:title=""/>
            </v:shape>
            <v:line style="position:absolute" from="3714,9111" to="4030,9111" stroked="true" strokeweight=".564773pt" strokecolor="#15283a">
              <v:stroke dashstyle="solid"/>
            </v:line>
            <v:shape style="position:absolute;left:3694;top:9090;width:43;height:43" coordorigin="3694,9090" coordsize="43,43" path="m3727,9090l3704,9090,3694,9100,3694,9123,3704,9133,3727,9133,3737,9123,3737,9100,3727,9090xe" filled="true" fillcolor="#8ac349" stroked="false">
              <v:path arrowok="t"/>
              <v:fill type="solid"/>
            </v:shape>
            <v:shape style="position:absolute;left:3092;top:9248;width:194;height:301" type="#_x0000_t75" stroked="false">
              <v:imagedata r:id="rId37" o:title=""/>
            </v:shape>
            <v:shape style="position:absolute;left:3755;top:6694;width:2353;height:710" type="#_x0000_t202" filled="false" stroked="false">
              <v:textbox inset="0,0,0,0">
                <w:txbxContent>
                  <w:p>
                    <w:pPr>
                      <w:spacing w:line="237" w:lineRule="exact" w:before="0"/>
                      <w:ind w:left="0" w:right="0" w:firstLine="0"/>
                      <w:jc w:val="left"/>
                      <w:rPr>
                        <w:sz w:val="20"/>
                      </w:rPr>
                    </w:pPr>
                    <w:r>
                      <w:rPr>
                        <w:color w:val="404040"/>
                        <w:w w:val="105"/>
                        <w:sz w:val="20"/>
                      </w:rPr>
                      <w:t>Where do you usually live?</w:t>
                    </w:r>
                  </w:p>
                  <w:p>
                    <w:pPr>
                      <w:spacing w:line="240" w:lineRule="auto" w:before="4"/>
                      <w:rPr>
                        <w:sz w:val="26"/>
                      </w:rPr>
                    </w:pPr>
                  </w:p>
                  <w:p>
                    <w:pPr>
                      <w:spacing w:before="0"/>
                      <w:ind w:left="782" w:right="1192" w:firstLine="0"/>
                      <w:jc w:val="center"/>
                      <w:rPr>
                        <w:sz w:val="12"/>
                      </w:rPr>
                    </w:pPr>
                    <w:r>
                      <w:rPr>
                        <w:w w:val="110"/>
                        <w:sz w:val="12"/>
                      </w:rPr>
                      <w:t>NSW</w:t>
                    </w:r>
                  </w:p>
                </w:txbxContent>
              </v:textbox>
              <w10:wrap type="none"/>
            </v:shape>
            <v:shape style="position:absolute;left:2280;top:7604;width:253;height:243" type="#_x0000_t202" filled="false" stroked="false">
              <v:textbox inset="0,0,0,0">
                <w:txbxContent>
                  <w:p>
                    <w:pPr>
                      <w:spacing w:line="237" w:lineRule="exact" w:before="0"/>
                      <w:ind w:left="0" w:right="0" w:firstLine="0"/>
                      <w:jc w:val="left"/>
                      <w:rPr>
                        <w:b/>
                        <w:sz w:val="20"/>
                      </w:rPr>
                    </w:pPr>
                    <w:r>
                      <w:rPr>
                        <w:b/>
                        <w:color w:val="FFFFFF"/>
                        <w:w w:val="95"/>
                        <w:sz w:val="20"/>
                      </w:rPr>
                      <w:t>1%</w:t>
                    </w:r>
                  </w:p>
                </w:txbxContent>
              </v:textbox>
              <w10:wrap type="none"/>
            </v:shape>
            <v:shape style="position:absolute;left:4666;top:7601;width:210;height:147" type="#_x0000_t202" filled="false" stroked="false">
              <v:textbox inset="0,0,0,0">
                <w:txbxContent>
                  <w:p>
                    <w:pPr>
                      <w:spacing w:line="143" w:lineRule="exact" w:before="0"/>
                      <w:ind w:left="0" w:right="0" w:firstLine="0"/>
                      <w:jc w:val="left"/>
                      <w:rPr>
                        <w:sz w:val="12"/>
                      </w:rPr>
                    </w:pPr>
                    <w:r>
                      <w:rPr>
                        <w:w w:val="115"/>
                        <w:sz w:val="12"/>
                      </w:rPr>
                      <w:t>VIC</w:t>
                    </w:r>
                  </w:p>
                </w:txbxContent>
              </v:textbox>
              <w10:wrap type="none"/>
            </v:shape>
            <v:shape style="position:absolute;left:3130;top:7839;width:375;height:243" type="#_x0000_t202" filled="false" stroked="false">
              <v:textbox inset="0,0,0,0">
                <w:txbxContent>
                  <w:p>
                    <w:pPr>
                      <w:spacing w:line="237" w:lineRule="exact" w:before="0"/>
                      <w:ind w:left="0" w:right="0" w:firstLine="0"/>
                      <w:jc w:val="left"/>
                      <w:rPr>
                        <w:b/>
                        <w:sz w:val="20"/>
                      </w:rPr>
                    </w:pPr>
                    <w:r>
                      <w:rPr>
                        <w:b/>
                        <w:color w:val="FFFFFF"/>
                        <w:sz w:val="20"/>
                      </w:rPr>
                      <w:t>10%</w:t>
                    </w:r>
                  </w:p>
                </w:txbxContent>
              </v:textbox>
              <w10:wrap type="none"/>
            </v:shape>
            <v:shape style="position:absolute;left:4618;top:7946;width:258;height:147" type="#_x0000_t202" filled="false" stroked="false">
              <v:textbox inset="0,0,0,0">
                <w:txbxContent>
                  <w:p>
                    <w:pPr>
                      <w:spacing w:line="143" w:lineRule="exact" w:before="0"/>
                      <w:ind w:left="0" w:right="0" w:firstLine="0"/>
                      <w:jc w:val="left"/>
                      <w:rPr>
                        <w:sz w:val="12"/>
                      </w:rPr>
                    </w:pPr>
                    <w:r>
                      <w:rPr>
                        <w:w w:val="115"/>
                        <w:sz w:val="12"/>
                      </w:rPr>
                      <w:t>QLD</w:t>
                    </w:r>
                  </w:p>
                </w:txbxContent>
              </v:textbox>
              <w10:wrap type="none"/>
            </v:shape>
            <v:shape style="position:absolute;left:1301;top:8072;width:290;height:243" type="#_x0000_t202" filled="false" stroked="false">
              <v:textbox inset="0,0,0,0">
                <w:txbxContent>
                  <w:p>
                    <w:pPr>
                      <w:spacing w:line="237" w:lineRule="exact" w:before="0"/>
                      <w:ind w:left="0" w:right="0" w:firstLine="0"/>
                      <w:jc w:val="left"/>
                      <w:rPr>
                        <w:b/>
                        <w:sz w:val="20"/>
                      </w:rPr>
                    </w:pPr>
                    <w:r>
                      <w:rPr>
                        <w:b/>
                        <w:color w:val="FFFFFF"/>
                        <w:w w:val="110"/>
                        <w:sz w:val="20"/>
                      </w:rPr>
                      <w:t>3%</w:t>
                    </w:r>
                  </w:p>
                </w:txbxContent>
              </v:textbox>
              <w10:wrap type="none"/>
            </v:shape>
            <v:shape style="position:absolute;left:2391;top:8393;width:290;height:243" type="#_x0000_t202" filled="false" stroked="false">
              <v:textbox inset="0,0,0,0">
                <w:txbxContent>
                  <w:p>
                    <w:pPr>
                      <w:spacing w:line="237" w:lineRule="exact" w:before="0"/>
                      <w:ind w:left="0" w:right="0" w:firstLine="0"/>
                      <w:jc w:val="left"/>
                      <w:rPr>
                        <w:b/>
                        <w:sz w:val="20"/>
                      </w:rPr>
                    </w:pPr>
                    <w:r>
                      <w:rPr>
                        <w:b/>
                        <w:color w:val="FFFFFF"/>
                        <w:w w:val="110"/>
                        <w:sz w:val="20"/>
                      </w:rPr>
                      <w:t>5%</w:t>
                    </w:r>
                  </w:p>
                </w:txbxContent>
              </v:textbox>
              <w10:wrap type="none"/>
            </v:shape>
            <v:shape style="position:absolute;left:4705;top:8291;width:168;height:147" type="#_x0000_t202" filled="false" stroked="false">
              <v:textbox inset="0,0,0,0">
                <w:txbxContent>
                  <w:p>
                    <w:pPr>
                      <w:spacing w:line="143" w:lineRule="exact" w:before="0"/>
                      <w:ind w:left="0" w:right="0" w:firstLine="0"/>
                      <w:jc w:val="left"/>
                      <w:rPr>
                        <w:sz w:val="12"/>
                      </w:rPr>
                    </w:pPr>
                    <w:r>
                      <w:rPr>
                        <w:w w:val="120"/>
                        <w:sz w:val="12"/>
                      </w:rPr>
                      <w:t>SA</w:t>
                    </w:r>
                  </w:p>
                </w:txbxContent>
              </v:textbox>
              <w10:wrap type="none"/>
            </v:shape>
            <v:shape style="position:absolute;left:3279;top:8653;width:400;height:243" type="#_x0000_t202" filled="false" stroked="false">
              <v:textbox inset="0,0,0,0">
                <w:txbxContent>
                  <w:p>
                    <w:pPr>
                      <w:spacing w:line="237" w:lineRule="exact" w:before="0"/>
                      <w:ind w:left="0" w:right="0" w:firstLine="0"/>
                      <w:jc w:val="left"/>
                      <w:rPr>
                        <w:b/>
                        <w:sz w:val="20"/>
                      </w:rPr>
                    </w:pPr>
                    <w:r>
                      <w:rPr>
                        <w:b/>
                        <w:color w:val="FFFFFF"/>
                        <w:w w:val="110"/>
                        <w:sz w:val="20"/>
                      </w:rPr>
                      <w:t>57%</w:t>
                    </w:r>
                  </w:p>
                </w:txbxContent>
              </v:textbox>
              <w10:wrap type="none"/>
            </v:shape>
            <v:shape style="position:absolute;left:4637;top:8636;width:237;height:147" type="#_x0000_t202" filled="false" stroked="false">
              <v:textbox inset="0,0,0,0">
                <w:txbxContent>
                  <w:p>
                    <w:pPr>
                      <w:spacing w:line="143" w:lineRule="exact" w:before="0"/>
                      <w:ind w:left="0" w:right="0" w:firstLine="0"/>
                      <w:jc w:val="left"/>
                      <w:rPr>
                        <w:sz w:val="12"/>
                      </w:rPr>
                    </w:pPr>
                    <w:r>
                      <w:rPr>
                        <w:w w:val="120"/>
                        <w:sz w:val="12"/>
                      </w:rPr>
                      <w:t>TAS</w:t>
                    </w:r>
                  </w:p>
                </w:txbxContent>
              </v:textbox>
              <w10:wrap type="none"/>
            </v:shape>
            <v:shape style="position:absolute;left:4074;top:8981;width:253;height:243" type="#_x0000_t202" filled="false" stroked="false">
              <v:textbox inset="0,0,0,0">
                <w:txbxContent>
                  <w:p>
                    <w:pPr>
                      <w:spacing w:line="237" w:lineRule="exact" w:before="0"/>
                      <w:ind w:left="0" w:right="0" w:firstLine="0"/>
                      <w:jc w:val="left"/>
                      <w:rPr>
                        <w:b/>
                        <w:sz w:val="20"/>
                      </w:rPr>
                    </w:pPr>
                    <w:r>
                      <w:rPr>
                        <w:b/>
                        <w:color w:val="404040"/>
                        <w:w w:val="95"/>
                        <w:sz w:val="20"/>
                      </w:rPr>
                      <w:t>1%</w:t>
                    </w:r>
                  </w:p>
                </w:txbxContent>
              </v:textbox>
              <w10:wrap type="none"/>
            </v:shape>
            <v:shape style="position:absolute;left:4670;top:8981;width:205;height:147" type="#_x0000_t202" filled="false" stroked="false">
              <v:textbox inset="0,0,0,0">
                <w:txbxContent>
                  <w:p>
                    <w:pPr>
                      <w:spacing w:line="143" w:lineRule="exact" w:before="0"/>
                      <w:ind w:left="0" w:right="0" w:firstLine="0"/>
                      <w:jc w:val="left"/>
                      <w:rPr>
                        <w:sz w:val="12"/>
                      </w:rPr>
                    </w:pPr>
                    <w:r>
                      <w:rPr>
                        <w:w w:val="105"/>
                        <w:sz w:val="12"/>
                      </w:rPr>
                      <w:t>WA</w:t>
                    </w:r>
                  </w:p>
                </w:txbxContent>
              </v:textbox>
              <w10:wrap type="none"/>
            </v:shape>
            <v:shape style="position:absolute;left:4626;top:9326;width:250;height:147" type="#_x0000_t202" filled="false" stroked="false">
              <v:textbox inset="0,0,0,0">
                <w:txbxContent>
                  <w:p>
                    <w:pPr>
                      <w:spacing w:line="143" w:lineRule="exact" w:before="0"/>
                      <w:ind w:left="0" w:right="0" w:firstLine="0"/>
                      <w:jc w:val="left"/>
                      <w:rPr>
                        <w:sz w:val="12"/>
                      </w:rPr>
                    </w:pPr>
                    <w:r>
                      <w:rPr>
                        <w:w w:val="120"/>
                        <w:sz w:val="12"/>
                      </w:rPr>
                      <w:t>ACT</w:t>
                    </w:r>
                  </w:p>
                </w:txbxContent>
              </v:textbox>
              <w10:wrap type="none"/>
            </v:shape>
            <v:shape style="position:absolute;left:2698;top:9500;width:414;height:243" type="#_x0000_t202" filled="false" stroked="false">
              <v:textbox inset="0,0,0,0">
                <w:txbxContent>
                  <w:p>
                    <w:pPr>
                      <w:spacing w:line="237" w:lineRule="exact" w:before="0"/>
                      <w:ind w:left="0" w:right="0" w:firstLine="0"/>
                      <w:jc w:val="left"/>
                      <w:rPr>
                        <w:b/>
                        <w:sz w:val="20"/>
                      </w:rPr>
                    </w:pPr>
                    <w:r>
                      <w:rPr>
                        <w:b/>
                        <w:color w:val="404040"/>
                        <w:w w:val="115"/>
                        <w:sz w:val="20"/>
                      </w:rPr>
                      <w:t>20%</w:t>
                    </w:r>
                  </w:p>
                </w:txbxContent>
              </v:textbox>
              <w10:wrap type="none"/>
            </v:shape>
            <v:shape style="position:absolute;left:3884;top:9613;width:292;height:243" type="#_x0000_t202" filled="false" stroked="false">
              <v:textbox inset="0,0,0,0">
                <w:txbxContent>
                  <w:p>
                    <w:pPr>
                      <w:spacing w:line="237" w:lineRule="exact" w:before="0"/>
                      <w:ind w:left="0" w:right="0" w:firstLine="0"/>
                      <w:jc w:val="left"/>
                      <w:rPr>
                        <w:b/>
                        <w:sz w:val="20"/>
                      </w:rPr>
                    </w:pPr>
                    <w:r>
                      <w:rPr>
                        <w:b/>
                        <w:color w:val="404040"/>
                        <w:w w:val="110"/>
                        <w:sz w:val="20"/>
                      </w:rPr>
                      <w:t>4%</w:t>
                    </w:r>
                  </w:p>
                </w:txbxContent>
              </v:textbox>
              <w10:wrap type="none"/>
            </v:shape>
            <v:shape style="position:absolute;left:4702;top:9671;width:172;height:147" type="#_x0000_t202" filled="false" stroked="false">
              <v:textbox inset="0,0,0,0">
                <w:txbxContent>
                  <w:p>
                    <w:pPr>
                      <w:spacing w:line="143" w:lineRule="exact" w:before="0"/>
                      <w:ind w:left="0" w:right="0" w:firstLine="0"/>
                      <w:jc w:val="left"/>
                      <w:rPr>
                        <w:sz w:val="12"/>
                      </w:rPr>
                    </w:pPr>
                    <w:r>
                      <w:rPr>
                        <w:w w:val="115"/>
                        <w:sz w:val="12"/>
                      </w:rPr>
                      <w:t>NT</w:t>
                    </w:r>
                  </w:p>
                </w:txbxContent>
              </v:textbox>
              <w10:wrap type="none"/>
            </v:shape>
            <w10:wrap type="none"/>
          </v:group>
        </w:pict>
      </w:r>
    </w:p>
    <w:p>
      <w:pPr>
        <w:pStyle w:val="BodyText"/>
        <w:spacing w:before="8"/>
        <w:rPr>
          <w:sz w:val="23"/>
        </w:rPr>
      </w:pPr>
    </w:p>
    <w:p>
      <w:pPr>
        <w:pStyle w:val="Heading1"/>
      </w:pPr>
      <w:bookmarkStart w:name="_bookmark5" w:id="7"/>
      <w:bookmarkEnd w:id="7"/>
      <w:r>
        <w:rPr>
          <w:b w:val="0"/>
        </w:rPr>
      </w:r>
      <w:r>
        <w:rPr>
          <w:color w:val="34A4DD"/>
          <w:w w:val="110"/>
        </w:rPr>
        <w:t>Demographic</w:t>
      </w:r>
      <w:r>
        <w:rPr>
          <w:color w:val="34A4DD"/>
          <w:spacing w:val="-53"/>
          <w:w w:val="110"/>
        </w:rPr>
        <w:t> </w:t>
      </w:r>
      <w:r>
        <w:rPr>
          <w:color w:val="34A4DD"/>
          <w:w w:val="110"/>
        </w:rPr>
        <w:t>summary</w:t>
      </w:r>
    </w:p>
    <w:p>
      <w:pPr>
        <w:pStyle w:val="Heading3"/>
        <w:spacing w:before="365"/>
      </w:pPr>
      <w:r>
        <w:rPr/>
        <w:pict>
          <v:group style="position:absolute;margin-left:234.25pt;margin-top:70.324371pt;width:337.9pt;height:141.7pt;mso-position-horizontal-relative:page;mso-position-vertical-relative:paragraph;z-index:-156520" coordorigin="4685,1406" coordsize="6758,2834">
            <v:rect style="position:absolute;left:4685;top:1406;width:6758;height:2834" filled="true" fillcolor="#f1f1f1" stroked="false">
              <v:fill type="solid"/>
            </v:rect>
            <v:shape style="position:absolute;left:6778;top:1629;width:2612;height:243" type="#_x0000_t202" filled="false" stroked="false">
              <v:textbox inset="0,0,0,0">
                <w:txbxContent>
                  <w:p>
                    <w:pPr>
                      <w:spacing w:line="237" w:lineRule="exact" w:before="0"/>
                      <w:ind w:left="0" w:right="0" w:firstLine="0"/>
                      <w:jc w:val="left"/>
                      <w:rPr>
                        <w:sz w:val="20"/>
                      </w:rPr>
                    </w:pPr>
                    <w:r>
                      <w:rPr>
                        <w:color w:val="404040"/>
                        <w:w w:val="105"/>
                        <w:sz w:val="20"/>
                      </w:rPr>
                      <w:t>What age will you be in 2018?</w:t>
                    </w:r>
                  </w:p>
                </w:txbxContent>
              </v:textbox>
              <w10:wrap type="none"/>
            </v:shape>
            <v:shape style="position:absolute;left:5241;top:2281;width:784;height:1464" type="#_x0000_t202" filled="false" stroked="false">
              <v:textbox inset="0,0,0,0">
                <w:txbxContent>
                  <w:p>
                    <w:pPr>
                      <w:spacing w:line="720" w:lineRule="auto" w:before="0"/>
                      <w:ind w:left="0" w:right="18" w:firstLine="75"/>
                      <w:jc w:val="both"/>
                      <w:rPr>
                        <w:sz w:val="12"/>
                      </w:rPr>
                    </w:pPr>
                    <w:r>
                      <w:rPr>
                        <w:w w:val="110"/>
                        <w:sz w:val="12"/>
                      </w:rPr>
                      <w:t>Generation</w:t>
                    </w:r>
                    <w:r>
                      <w:rPr>
                        <w:spacing w:val="-14"/>
                        <w:w w:val="110"/>
                        <w:sz w:val="12"/>
                      </w:rPr>
                      <w:t> </w:t>
                    </w:r>
                    <w:r>
                      <w:rPr>
                        <w:w w:val="110"/>
                        <w:sz w:val="12"/>
                      </w:rPr>
                      <w:t>Z </w:t>
                    </w:r>
                    <w:r>
                      <w:rPr>
                        <w:w w:val="115"/>
                        <w:sz w:val="12"/>
                      </w:rPr>
                      <w:t>Generation Y </w:t>
                    </w:r>
                    <w:r>
                      <w:rPr>
                        <w:w w:val="110"/>
                        <w:sz w:val="12"/>
                      </w:rPr>
                      <w:t>Generation</w:t>
                    </w:r>
                    <w:r>
                      <w:rPr>
                        <w:spacing w:val="-17"/>
                        <w:w w:val="110"/>
                        <w:sz w:val="12"/>
                      </w:rPr>
                      <w:t> </w:t>
                    </w:r>
                    <w:r>
                      <w:rPr>
                        <w:w w:val="110"/>
                        <w:sz w:val="12"/>
                      </w:rPr>
                      <w:t>X</w:t>
                    </w:r>
                  </w:p>
                  <w:p>
                    <w:pPr>
                      <w:spacing w:line="146" w:lineRule="exact" w:before="0"/>
                      <w:ind w:left="0" w:right="0" w:firstLine="0"/>
                      <w:jc w:val="both"/>
                      <w:rPr>
                        <w:sz w:val="12"/>
                      </w:rPr>
                    </w:pPr>
                    <w:r>
                      <w:rPr>
                        <w:w w:val="110"/>
                        <w:sz w:val="12"/>
                      </w:rPr>
                      <w:t>Baby boomers</w:t>
                    </w:r>
                  </w:p>
                </w:txbxContent>
              </v:textbox>
              <w10:wrap type="none"/>
            </v:shape>
            <w10:wrap type="none"/>
          </v:group>
        </w:pict>
      </w:r>
      <w:r>
        <w:rPr>
          <w:color w:val="4554A4"/>
          <w:w w:val="105"/>
        </w:rPr>
        <w:t>Charity workers</w:t>
      </w:r>
      <w:r>
        <w:rPr>
          <w:color w:val="4554A4"/>
          <w:spacing w:val="70"/>
          <w:w w:val="105"/>
        </w:rPr>
        <w:t> </w:t>
      </w:r>
      <w:r>
        <w:rPr>
          <w:color w:val="4554A4"/>
          <w:w w:val="105"/>
        </w:rPr>
        <w:t>survey</w:t>
      </w:r>
    </w:p>
    <w:p>
      <w:pPr>
        <w:pStyle w:val="BodyText"/>
      </w:pPr>
    </w:p>
    <w:p>
      <w:pPr>
        <w:pStyle w:val="BodyText"/>
      </w:pPr>
    </w:p>
    <w:p>
      <w:pPr>
        <w:pStyle w:val="BodyText"/>
        <w:spacing w:before="1"/>
        <w:rPr>
          <w:sz w:val="10"/>
        </w:rPr>
      </w:pPr>
      <w:r>
        <w:rPr/>
        <w:pict>
          <v:group style="position:absolute;margin-left:22.799999pt;margin-top:8.129060pt;width:206.35pt;height:141.7pt;mso-position-horizontal-relative:page;mso-position-vertical-relative:paragraph;z-index:2104;mso-wrap-distance-left:0;mso-wrap-distance-right:0" coordorigin="456,163" coordsize="4127,2834">
            <v:rect style="position:absolute;left:456;top:163;width:4127;height:2834" filled="true" fillcolor="#f1f1f1" stroked="false">
              <v:fill type="solid"/>
            </v:rect>
            <v:shape style="position:absolute;left:1705;top:831;width:1753;height:1869" coordorigin="1705,831" coordsize="1753,1869" path="m2523,831l2523,1765,1705,2215,1745,2282,1791,2345,1841,2403,1895,2457,1954,2506,2016,2549,2081,2588,2149,2621,2220,2649,2293,2671,2369,2686,2445,2696,2523,2699,2600,2696,2675,2687,2748,2672,2819,2652,2887,2626,2953,2595,3016,2559,3075,2519,3131,2475,3184,2426,3233,2373,3277,2317,3318,2257,3353,2195,3384,2129,3410,2060,3430,1990,3445,1917,3455,1842,3458,1765,3455,1689,3445,1614,3430,1541,3410,1470,3384,1402,3353,1336,3318,1273,3277,1213,3233,1157,3184,1105,3131,1056,3075,1011,3016,971,2953,935,2887,904,2819,879,2748,858,2675,843,2600,834,2523,831xe" filled="true" fillcolor="#8ac349" stroked="false">
              <v:path arrowok="t"/>
              <v:fill opacity="32896f" type="solid"/>
            </v:shape>
            <v:shape style="position:absolute;left:1589;top:831;width:934;height:1385" coordorigin="1589,831" coordsize="934,1385" path="m2523,831l2445,834,2368,844,2291,860,2216,883,2144,912,2073,947,2008,986,1947,1030,1890,1079,1838,1131,1790,1186,1747,1245,1710,1306,1677,1370,1649,1437,1626,1505,1609,1574,1597,1645,1590,1717,1589,1789,1594,1861,1604,1934,1620,2005,1643,2077,1671,2147,1705,2215,2523,1765,2523,831xe" filled="true" fillcolor="#8ac349" stroked="false">
              <v:path arrowok="t"/>
              <v:fill type="solid"/>
            </v:shape>
            <v:shape style="position:absolute;left:1025;top:1214;width:180;height:180" type="#_x0000_t75" stroked="false">
              <v:imagedata r:id="rId38" o:title=""/>
            </v:shape>
            <v:shape style="position:absolute;left:867;top:1417;width:496;height:811" coordorigin="867,1417" coordsize="496,811" path="m1228,1597l1002,1597,1002,2227,1092,2227,1092,1822,1228,1822,1228,1597xm1228,1822l1137,1822,1137,2227,1228,2227,1228,1822xm1115,1417l1096,1418,1078,1420,1059,1423,1041,1428,1014,1436,990,1448,967,1461,946,1477,939,1484,935,1493,932,1502,870,1768,869,1772,867,1777,867,1781,871,1799,880,1813,895,1823,912,1826,927,1824,939,1816,949,1805,955,1793,1002,1597,1228,1597,1228,1594,1320,1594,1295,1491,1291,1482,1284,1475,1263,1460,1240,1446,1216,1435,1189,1426,1171,1422,1152,1420,1134,1417,1115,1417xm1320,1594l1228,1594,1275,1790,1281,1803,1290,1814,1303,1821,1318,1824,1335,1821,1350,1811,1359,1797,1362,1781,1363,1775,1361,1770,1361,1768,1320,1594xe" filled="true" fillcolor="#8ac349" stroked="false">
              <v:path arrowok="t"/>
              <v:fill type="solid"/>
            </v:shape>
            <v:shape style="position:absolute;left:3843;top:1214;width:180;height:180" type="#_x0000_t75" stroked="false">
              <v:imagedata r:id="rId39" o:title=""/>
            </v:shape>
            <v:shape style="position:absolute;left:3684;top:1417;width:497;height:811" coordorigin="3684,1417" coordsize="497,811" path="m3911,1912l3820,1912,3820,2227,3911,2227,3911,1912xm4046,1912l3956,1912,3956,2227,4046,2227,4046,1912xm4023,1554l3843,1554,3843,1633,3760,1912,4107,1912,4023,1633,4023,1554xm3933,1417l3920,1417,3907,1418,3881,1421,3855,1427,3831,1436,3807,1447,3787,1459,3778,1466,3771,1473,3769,1484,3685,1763,3684,1782,3689,1798,3700,1811,3721,1822,3730,1822,3745,1819,3758,1813,3767,1803,3773,1790,3843,1554,4118,1554,4098,1484,4095,1473,4089,1464,4080,1459,4058,1447,4036,1437,4011,1428,3985,1421,3959,1418,3946,1417,3933,1417xm4118,1554l4023,1554,4093,1790,4100,1804,4110,1814,4123,1820,4136,1822,4145,1822,4150,1819,4164,1811,4175,1798,4180,1782,4179,1763,4118,1554xe" filled="true" fillcolor="#8ac349" stroked="false">
              <v:path arrowok="t"/>
              <v:fill opacity="32896f" type="solid"/>
            </v:shape>
            <v:shape style="position:absolute;left:456;top:163;width:4127;height:2834" type="#_x0000_t202" filled="false" stroked="false">
              <v:textbox inset="0,0,0,0">
                <w:txbxContent>
                  <w:p>
                    <w:pPr>
                      <w:spacing w:line="240" w:lineRule="auto" w:before="3"/>
                      <w:rPr>
                        <w:sz w:val="18"/>
                      </w:rPr>
                    </w:pPr>
                  </w:p>
                  <w:p>
                    <w:pPr>
                      <w:spacing w:before="0"/>
                      <w:ind w:left="1059" w:right="0" w:firstLine="0"/>
                      <w:jc w:val="left"/>
                      <w:rPr>
                        <w:sz w:val="20"/>
                      </w:rPr>
                    </w:pPr>
                    <w:r>
                      <w:rPr>
                        <w:color w:val="404040"/>
                        <w:w w:val="105"/>
                        <w:sz w:val="20"/>
                      </w:rPr>
                      <w:t>Are you male or female?</w:t>
                    </w:r>
                  </w:p>
                  <w:p>
                    <w:pPr>
                      <w:spacing w:line="240" w:lineRule="auto" w:before="0"/>
                      <w:rPr>
                        <w:sz w:val="24"/>
                      </w:rPr>
                    </w:pPr>
                  </w:p>
                  <w:p>
                    <w:pPr>
                      <w:spacing w:line="240" w:lineRule="auto" w:before="0"/>
                      <w:rPr>
                        <w:sz w:val="24"/>
                      </w:rPr>
                    </w:pPr>
                  </w:p>
                  <w:p>
                    <w:pPr>
                      <w:spacing w:before="158"/>
                      <w:ind w:left="614" w:right="1407" w:firstLine="0"/>
                      <w:jc w:val="center"/>
                      <w:rPr>
                        <w:b/>
                        <w:sz w:val="24"/>
                      </w:rPr>
                    </w:pPr>
                    <w:r>
                      <w:rPr>
                        <w:b/>
                        <w:color w:val="FFFFFF"/>
                        <w:w w:val="110"/>
                        <w:sz w:val="24"/>
                      </w:rPr>
                      <w:t>33%</w:t>
                    </w:r>
                  </w:p>
                  <w:p>
                    <w:pPr>
                      <w:spacing w:before="183"/>
                      <w:ind w:left="1416" w:right="604" w:firstLine="0"/>
                      <w:jc w:val="center"/>
                      <w:rPr>
                        <w:b/>
                        <w:sz w:val="24"/>
                      </w:rPr>
                    </w:pPr>
                    <w:r>
                      <w:rPr>
                        <w:b/>
                        <w:color w:val="FFFFFF"/>
                        <w:w w:val="110"/>
                        <w:sz w:val="24"/>
                      </w:rPr>
                      <w:t>67%</w:t>
                    </w:r>
                  </w:p>
                </w:txbxContent>
              </v:textbox>
              <w10:wrap type="none"/>
            </v:shape>
            <w10:wrap type="topAndBottom"/>
          </v:group>
        </w:pict>
      </w:r>
      <w:r>
        <w:rPr/>
        <w:pict>
          <v:shape style="position:absolute;margin-left:304.125pt;margin-top:44.809059pt;width:213.8pt;height:84.15pt;mso-position-horizontal-relative:page;mso-position-vertical-relative:paragraph;z-index:0;mso-wrap-distance-left:0;mso-wrap-distance-right:0"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2399"/>
                    <w:gridCol w:w="1351"/>
                    <w:gridCol w:w="432"/>
                  </w:tblGrid>
                  <w:tr>
                    <w:trPr>
                      <w:trHeight w:val="512" w:hRule="exact"/>
                    </w:trPr>
                    <w:tc>
                      <w:tcPr>
                        <w:tcW w:w="4183" w:type="dxa"/>
                        <w:gridSpan w:val="3"/>
                        <w:tcBorders>
                          <w:left w:val="single" w:sz="25" w:space="0" w:color="8AC349"/>
                        </w:tcBorders>
                        <w:shd w:val="clear" w:color="auto" w:fill="F1F1F1"/>
                      </w:tcPr>
                      <w:p>
                        <w:pPr>
                          <w:pStyle w:val="TableParagraph"/>
                          <w:spacing w:before="105"/>
                          <w:ind w:left="88"/>
                          <w:jc w:val="left"/>
                          <w:rPr>
                            <w:b/>
                            <w:sz w:val="18"/>
                          </w:rPr>
                        </w:pPr>
                        <w:r>
                          <w:rPr>
                            <w:b/>
                            <w:color w:val="404040"/>
                            <w:sz w:val="18"/>
                          </w:rPr>
                          <w:t>1%</w:t>
                        </w:r>
                      </w:p>
                    </w:tc>
                  </w:tr>
                  <w:tr>
                    <w:trPr>
                      <w:trHeight w:val="293" w:hRule="exact"/>
                    </w:trPr>
                    <w:tc>
                      <w:tcPr>
                        <w:tcW w:w="3751" w:type="dxa"/>
                        <w:gridSpan w:val="2"/>
                        <w:tcBorders>
                          <w:left w:val="single" w:sz="6" w:space="0" w:color="404040"/>
                        </w:tcBorders>
                        <w:shd w:val="clear" w:color="auto" w:fill="8AC349"/>
                      </w:tcPr>
                      <w:p>
                        <w:pPr>
                          <w:pStyle w:val="TableParagraph"/>
                          <w:spacing w:before="32"/>
                          <w:ind w:right="118"/>
                          <w:jc w:val="right"/>
                          <w:rPr>
                            <w:b/>
                            <w:sz w:val="18"/>
                          </w:rPr>
                        </w:pPr>
                        <w:r>
                          <w:rPr>
                            <w:b/>
                            <w:color w:val="FFFFFF"/>
                            <w:w w:val="110"/>
                            <w:sz w:val="18"/>
                          </w:rPr>
                          <w:t>36%</w:t>
                        </w:r>
                      </w:p>
                    </w:tc>
                    <w:tc>
                      <w:tcPr>
                        <w:tcW w:w="432" w:type="dxa"/>
                        <w:shd w:val="clear" w:color="auto" w:fill="F1F1F1"/>
                      </w:tcPr>
                      <w:p>
                        <w:pPr/>
                      </w:p>
                    </w:tc>
                  </w:tr>
                  <w:tr>
                    <w:trPr>
                      <w:trHeight w:val="146" w:hRule="exact"/>
                    </w:trPr>
                    <w:tc>
                      <w:tcPr>
                        <w:tcW w:w="4183" w:type="dxa"/>
                        <w:gridSpan w:val="3"/>
                        <w:tcBorders>
                          <w:left w:val="single" w:sz="6" w:space="0" w:color="404040"/>
                        </w:tcBorders>
                        <w:shd w:val="clear" w:color="auto" w:fill="F1F1F1"/>
                      </w:tcPr>
                      <w:p>
                        <w:pPr/>
                      </w:p>
                    </w:tc>
                  </w:tr>
                  <w:tr>
                    <w:trPr>
                      <w:trHeight w:val="293" w:hRule="exact"/>
                    </w:trPr>
                    <w:tc>
                      <w:tcPr>
                        <w:tcW w:w="4183" w:type="dxa"/>
                        <w:gridSpan w:val="3"/>
                        <w:tcBorders>
                          <w:left w:val="single" w:sz="6" w:space="0" w:color="404040"/>
                        </w:tcBorders>
                        <w:shd w:val="clear" w:color="auto" w:fill="8AC349"/>
                      </w:tcPr>
                      <w:p>
                        <w:pPr>
                          <w:pStyle w:val="TableParagraph"/>
                          <w:spacing w:before="32"/>
                          <w:ind w:right="116"/>
                          <w:jc w:val="right"/>
                          <w:rPr>
                            <w:b/>
                            <w:sz w:val="18"/>
                          </w:rPr>
                        </w:pPr>
                        <w:r>
                          <w:rPr>
                            <w:b/>
                            <w:color w:val="FFFFFF"/>
                            <w:w w:val="115"/>
                            <w:sz w:val="18"/>
                          </w:rPr>
                          <w:t>40%</w:t>
                        </w:r>
                      </w:p>
                    </w:tc>
                  </w:tr>
                  <w:tr>
                    <w:trPr>
                      <w:trHeight w:val="146" w:hRule="exact"/>
                    </w:trPr>
                    <w:tc>
                      <w:tcPr>
                        <w:tcW w:w="4183" w:type="dxa"/>
                        <w:gridSpan w:val="3"/>
                        <w:tcBorders>
                          <w:left w:val="single" w:sz="6" w:space="0" w:color="404040"/>
                        </w:tcBorders>
                        <w:shd w:val="clear" w:color="auto" w:fill="F1F1F1"/>
                      </w:tcPr>
                      <w:p>
                        <w:pPr/>
                      </w:p>
                    </w:tc>
                  </w:tr>
                  <w:tr>
                    <w:trPr>
                      <w:trHeight w:val="293" w:hRule="exact"/>
                    </w:trPr>
                    <w:tc>
                      <w:tcPr>
                        <w:tcW w:w="2399" w:type="dxa"/>
                        <w:tcBorders>
                          <w:left w:val="single" w:sz="6" w:space="0" w:color="404040"/>
                        </w:tcBorders>
                        <w:shd w:val="clear" w:color="auto" w:fill="8AC349"/>
                      </w:tcPr>
                      <w:p>
                        <w:pPr>
                          <w:pStyle w:val="TableParagraph"/>
                          <w:spacing w:before="32"/>
                          <w:ind w:right="118"/>
                          <w:jc w:val="right"/>
                          <w:rPr>
                            <w:b/>
                            <w:sz w:val="18"/>
                          </w:rPr>
                        </w:pPr>
                        <w:r>
                          <w:rPr>
                            <w:b/>
                            <w:color w:val="FFFFFF"/>
                            <w:w w:val="110"/>
                            <w:sz w:val="18"/>
                          </w:rPr>
                          <w:t>23%</w:t>
                        </w:r>
                      </w:p>
                    </w:tc>
                    <w:tc>
                      <w:tcPr>
                        <w:tcW w:w="1783" w:type="dxa"/>
                        <w:gridSpan w:val="2"/>
                        <w:shd w:val="clear" w:color="auto" w:fill="F1F1F1"/>
                      </w:tcPr>
                      <w:p>
                        <w:pPr/>
                      </w:p>
                    </w:tc>
                  </w:tr>
                </w:tbl>
                <w:p>
                  <w:pPr>
                    <w:pStyle w:val="BodyText"/>
                  </w:pPr>
                </w:p>
              </w:txbxContent>
            </v:textbox>
            <w10:wrap type="topAndBottom"/>
          </v:shape>
        </w:pict>
      </w:r>
    </w:p>
    <w:p>
      <w:pPr>
        <w:pStyle w:val="BodyText"/>
        <w:rPr>
          <w:sz w:val="6"/>
        </w:rPr>
      </w:pPr>
    </w:p>
    <w:p>
      <w:pPr>
        <w:pStyle w:val="BodyText"/>
        <w:tabs>
          <w:tab w:pos="6950" w:val="left" w:leader="none"/>
        </w:tabs>
        <w:ind w:left="4906"/>
      </w:pPr>
      <w:r>
        <w:rPr>
          <w:position w:val="27"/>
        </w:rPr>
        <w:pict>
          <v:shape style="width:72.5pt;height:135.15pt;mso-position-horizontal-relative:char;mso-position-vertical-relative:line" type="#_x0000_t202" filled="false" stroked="false">
            <w10:anchorlock/>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244"/>
                    <w:gridCol w:w="230"/>
                    <w:gridCol w:w="902"/>
                  </w:tblGrid>
                  <w:tr>
                    <w:trPr>
                      <w:trHeight w:val="230" w:hRule="exact"/>
                    </w:trPr>
                    <w:tc>
                      <w:tcPr>
                        <w:tcW w:w="1377" w:type="dxa"/>
                        <w:gridSpan w:val="3"/>
                        <w:tcBorders>
                          <w:left w:val="single" w:sz="6" w:space="0" w:color="404040"/>
                        </w:tcBorders>
                        <w:shd w:val="clear" w:color="auto" w:fill="8AC349"/>
                      </w:tcPr>
                      <w:p>
                        <w:pPr/>
                      </w:p>
                    </w:tc>
                  </w:tr>
                  <w:tr>
                    <w:trPr>
                      <w:trHeight w:val="115" w:hRule="exact"/>
                    </w:trPr>
                    <w:tc>
                      <w:tcPr>
                        <w:tcW w:w="1377" w:type="dxa"/>
                        <w:gridSpan w:val="3"/>
                        <w:tcBorders>
                          <w:left w:val="single" w:sz="6" w:space="0" w:color="404040"/>
                        </w:tcBorders>
                        <w:shd w:val="clear" w:color="auto" w:fill="F1F1F1"/>
                      </w:tcPr>
                      <w:p>
                        <w:pPr/>
                      </w:p>
                    </w:tc>
                  </w:tr>
                  <w:tr>
                    <w:trPr>
                      <w:trHeight w:val="230" w:hRule="exact"/>
                    </w:trPr>
                    <w:tc>
                      <w:tcPr>
                        <w:tcW w:w="475" w:type="dxa"/>
                        <w:gridSpan w:val="2"/>
                        <w:tcBorders>
                          <w:left w:val="single" w:sz="6" w:space="0" w:color="404040"/>
                        </w:tcBorders>
                        <w:shd w:val="clear" w:color="auto" w:fill="8AC349"/>
                      </w:tcPr>
                      <w:p>
                        <w:pPr/>
                      </w:p>
                    </w:tc>
                    <w:tc>
                      <w:tcPr>
                        <w:tcW w:w="902" w:type="dxa"/>
                        <w:shd w:val="clear" w:color="auto" w:fill="F1F1F1"/>
                      </w:tcPr>
                      <w:p>
                        <w:pPr/>
                      </w:p>
                    </w:tc>
                  </w:tr>
                  <w:tr>
                    <w:trPr>
                      <w:trHeight w:val="115" w:hRule="exact"/>
                    </w:trPr>
                    <w:tc>
                      <w:tcPr>
                        <w:tcW w:w="1377" w:type="dxa"/>
                        <w:gridSpan w:val="3"/>
                        <w:tcBorders>
                          <w:left w:val="single" w:sz="6" w:space="0" w:color="404040"/>
                        </w:tcBorders>
                        <w:shd w:val="clear" w:color="auto" w:fill="F1F1F1"/>
                      </w:tcPr>
                      <w:p>
                        <w:pPr/>
                      </w:p>
                    </w:tc>
                  </w:tr>
                  <w:tr>
                    <w:trPr>
                      <w:trHeight w:val="230" w:hRule="exact"/>
                    </w:trPr>
                    <w:tc>
                      <w:tcPr>
                        <w:tcW w:w="244" w:type="dxa"/>
                        <w:tcBorders>
                          <w:left w:val="single" w:sz="6" w:space="0" w:color="404040"/>
                        </w:tcBorders>
                        <w:shd w:val="clear" w:color="auto" w:fill="8AC349"/>
                      </w:tcPr>
                      <w:p>
                        <w:pPr/>
                      </w:p>
                    </w:tc>
                    <w:tc>
                      <w:tcPr>
                        <w:tcW w:w="1133" w:type="dxa"/>
                        <w:gridSpan w:val="2"/>
                        <w:shd w:val="clear" w:color="auto" w:fill="F1F1F1"/>
                      </w:tcPr>
                      <w:p>
                        <w:pPr/>
                      </w:p>
                    </w:tc>
                  </w:tr>
                  <w:tr>
                    <w:trPr>
                      <w:trHeight w:val="1781" w:hRule="exact"/>
                    </w:trPr>
                    <w:tc>
                      <w:tcPr>
                        <w:tcW w:w="1377" w:type="dxa"/>
                        <w:gridSpan w:val="3"/>
                        <w:tcBorders>
                          <w:left w:val="single" w:sz="46" w:space="0" w:color="8AC349"/>
                        </w:tcBorders>
                        <w:shd w:val="clear" w:color="auto" w:fill="F1F1F1"/>
                      </w:tcPr>
                      <w:p>
                        <w:pPr/>
                      </w:p>
                    </w:tc>
                  </w:tr>
                </w:tbl>
                <w:p>
                  <w:pPr>
                    <w:pStyle w:val="BodyText"/>
                  </w:pPr>
                </w:p>
              </w:txbxContent>
            </v:textbox>
          </v:shape>
        </w:pict>
      </w:r>
      <w:r>
        <w:rPr>
          <w:position w:val="27"/>
        </w:rPr>
      </w:r>
      <w:r>
        <w:rPr>
          <w:position w:val="27"/>
        </w:rPr>
        <w:tab/>
      </w:r>
      <w:r>
        <w:rPr/>
        <w:pict>
          <v:group style="width:224.7pt;height:187.15pt;mso-position-horizontal-relative:char;mso-position-vertical-relative:line" coordorigin="0,0" coordsize="4494,3743">
            <v:rect style="position:absolute;left:0;top:0;width:4494;height:3743" filled="true" fillcolor="#f1f1f1" stroked="false">
              <v:fill type="solid"/>
            </v:rect>
            <v:shape style="position:absolute;left:1169;top:1042;width:2212;height:2292" coordorigin="1169,1042" coordsize="2212,2292" path="m2235,1042l2235,2188,1169,2610,1200,2681,1236,2750,1275,2815,1319,2877,1367,2936,1418,2992,1472,3044,1530,3092,1590,3136,1654,3176,1720,3212,1788,3243,1858,3270,1930,3293,2004,3311,2080,3323,2157,3331,2235,3334,2310,3331,2384,3324,2457,3312,2528,3296,2597,3275,2664,3251,2729,3222,2792,3189,2853,3153,2911,3113,2967,3069,3020,3023,3069,2973,3116,2920,3159,2865,3199,2806,3236,2746,3269,2683,3297,2617,3322,2550,3343,2481,3359,2410,3371,2337,3378,2263,3381,2188,3378,2112,3371,2038,3359,1966,3343,1895,3322,1826,3297,1758,3269,1693,3236,1630,3199,1569,3159,1511,3116,1455,3069,1403,3020,1353,2967,1306,2911,1263,2853,1223,2792,1187,2729,1154,2664,1125,2597,1100,2528,1080,2457,1063,2384,1051,2310,1044,2235,1042xe" filled="true" fillcolor="#8ac349" stroked="false">
              <v:path arrowok="t"/>
              <v:fill opacity="32896f" type="solid"/>
            </v:shape>
            <v:shape style="position:absolute;left:1088;top:1042;width:1147;height:1568" coordorigin="1088,1042" coordsize="1147,1568" path="m2234,1042l2148,1045,2062,1055,1978,1071,1894,1094,1813,1122,1743,1152,1677,1186,1614,1224,1554,1265,1497,1310,1444,1358,1394,1409,1347,1462,1304,1519,1265,1577,1229,1638,1197,1701,1169,1765,1145,1831,1125,1899,1110,1968,1098,2038,1091,2108,1088,2180,1090,2251,1096,2323,1107,2395,1123,2467,1144,2539,1169,2610,2235,2188,2234,1042xe" filled="true" fillcolor="#8ac349" stroked="false">
              <v:path arrowok="t"/>
              <v:fill type="solid"/>
            </v:shape>
            <v:shape style="position:absolute;left:0;top:0;width:4494;height:3743" type="#_x0000_t202" filled="false" stroked="false">
              <v:textbox inset="0,0,0,0">
                <w:txbxContent>
                  <w:p>
                    <w:pPr>
                      <w:spacing w:before="192"/>
                      <w:ind w:left="1020" w:right="1062" w:firstLine="36"/>
                      <w:jc w:val="left"/>
                      <w:rPr>
                        <w:sz w:val="20"/>
                      </w:rPr>
                    </w:pPr>
                    <w:r>
                      <w:rPr>
                        <w:color w:val="404040"/>
                        <w:w w:val="105"/>
                        <w:sz w:val="20"/>
                      </w:rPr>
                      <w:t>Have you worked for other </w:t>
                    </w:r>
                    <w:r>
                      <w:rPr>
                        <w:color w:val="404040"/>
                        <w:sz w:val="20"/>
                      </w:rPr>
                      <w:t>not-for-profit  organisations?</w:t>
                    </w:r>
                  </w:p>
                  <w:p>
                    <w:pPr>
                      <w:spacing w:line="240" w:lineRule="auto" w:before="0"/>
                      <w:rPr>
                        <w:sz w:val="24"/>
                      </w:rPr>
                    </w:pPr>
                  </w:p>
                  <w:p>
                    <w:pPr>
                      <w:spacing w:line="240" w:lineRule="auto" w:before="0"/>
                      <w:rPr>
                        <w:sz w:val="24"/>
                      </w:rPr>
                    </w:pPr>
                  </w:p>
                  <w:p>
                    <w:pPr>
                      <w:spacing w:line="240" w:lineRule="auto" w:before="6"/>
                      <w:rPr>
                        <w:sz w:val="19"/>
                      </w:rPr>
                    </w:pPr>
                  </w:p>
                  <w:p>
                    <w:pPr>
                      <w:spacing w:before="0"/>
                      <w:ind w:left="528" w:right="1523" w:firstLine="0"/>
                      <w:jc w:val="center"/>
                      <w:rPr>
                        <w:sz w:val="16"/>
                      </w:rPr>
                    </w:pPr>
                    <w:r>
                      <w:rPr>
                        <w:color w:val="FFFFFF"/>
                        <w:w w:val="110"/>
                        <w:sz w:val="16"/>
                      </w:rPr>
                      <w:t>No</w:t>
                    </w:r>
                  </w:p>
                  <w:p>
                    <w:pPr>
                      <w:spacing w:before="15"/>
                      <w:ind w:left="556" w:right="1523" w:firstLine="0"/>
                      <w:jc w:val="center"/>
                      <w:rPr>
                        <w:b/>
                        <w:sz w:val="24"/>
                      </w:rPr>
                    </w:pPr>
                    <w:r>
                      <w:rPr>
                        <w:b/>
                        <w:color w:val="FFFFFF"/>
                        <w:sz w:val="24"/>
                      </w:rPr>
                      <w:t>31%</w:t>
                    </w:r>
                  </w:p>
                  <w:p>
                    <w:pPr>
                      <w:spacing w:before="142"/>
                      <w:ind w:left="1534" w:right="626" w:firstLine="0"/>
                      <w:jc w:val="center"/>
                      <w:rPr>
                        <w:sz w:val="16"/>
                      </w:rPr>
                    </w:pPr>
                    <w:r>
                      <w:rPr>
                        <w:color w:val="FFFFFF"/>
                        <w:w w:val="120"/>
                        <w:sz w:val="16"/>
                      </w:rPr>
                      <w:t>Yes</w:t>
                    </w:r>
                  </w:p>
                  <w:p>
                    <w:pPr>
                      <w:spacing w:before="13"/>
                      <w:ind w:left="1534" w:right="608" w:firstLine="0"/>
                      <w:jc w:val="center"/>
                      <w:rPr>
                        <w:b/>
                        <w:sz w:val="24"/>
                      </w:rPr>
                    </w:pPr>
                    <w:r>
                      <w:rPr>
                        <w:b/>
                        <w:color w:val="FFFFFF"/>
                        <w:w w:val="115"/>
                        <w:sz w:val="24"/>
                      </w:rPr>
                      <w:t>69%</w:t>
                    </w:r>
                  </w:p>
                </w:txbxContent>
              </v:textbox>
              <w10:wrap type="none"/>
            </v:shape>
          </v:group>
        </w:pict>
      </w:r>
      <w:r>
        <w:rPr/>
      </w:r>
    </w:p>
    <w:p>
      <w:pPr>
        <w:pStyle w:val="BodyText"/>
        <w:spacing w:before="10"/>
        <w:rPr>
          <w:sz w:val="5"/>
        </w:rPr>
      </w:pPr>
    </w:p>
    <w:p>
      <w:pPr>
        <w:pStyle w:val="BodyText"/>
        <w:tabs>
          <w:tab w:pos="6001" w:val="left" w:leader="none"/>
        </w:tabs>
        <w:ind w:left="2550"/>
      </w:pPr>
      <w:r>
        <w:rPr>
          <w:position w:val="41"/>
        </w:rPr>
        <w:pict>
          <v:shape style="width:147.65pt;height:138.2pt;mso-position-horizontal-relative:char;mso-position-vertical-relative:line" type="#_x0000_t202" filled="false" stroked="false">
            <w10:anchorlock/>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452"/>
                    <w:gridCol w:w="946"/>
                    <w:gridCol w:w="1174"/>
                    <w:gridCol w:w="180"/>
                  </w:tblGrid>
                  <w:tr>
                    <w:trPr>
                      <w:trHeight w:val="550" w:hRule="exact"/>
                    </w:trPr>
                    <w:tc>
                      <w:tcPr>
                        <w:tcW w:w="2751" w:type="dxa"/>
                        <w:gridSpan w:val="4"/>
                        <w:tcBorders>
                          <w:left w:val="single" w:sz="54" w:space="0" w:color="8AC349"/>
                        </w:tcBorders>
                        <w:shd w:val="clear" w:color="auto" w:fill="F1F1F1"/>
                      </w:tcPr>
                      <w:p>
                        <w:pPr>
                          <w:pStyle w:val="TableParagraph"/>
                          <w:spacing w:before="123"/>
                          <w:ind w:left="163"/>
                          <w:jc w:val="left"/>
                          <w:rPr>
                            <w:b/>
                            <w:sz w:val="18"/>
                          </w:rPr>
                        </w:pPr>
                        <w:r>
                          <w:rPr>
                            <w:b/>
                            <w:color w:val="404040"/>
                            <w:w w:val="110"/>
                            <w:sz w:val="18"/>
                          </w:rPr>
                          <w:t>2%</w:t>
                        </w:r>
                      </w:p>
                    </w:tc>
                  </w:tr>
                  <w:tr>
                    <w:trPr>
                      <w:trHeight w:val="317" w:hRule="exact"/>
                    </w:trPr>
                    <w:tc>
                      <w:tcPr>
                        <w:tcW w:w="452" w:type="dxa"/>
                        <w:tcBorders>
                          <w:left w:val="single" w:sz="6" w:space="0" w:color="404040"/>
                        </w:tcBorders>
                        <w:shd w:val="clear" w:color="auto" w:fill="8AC349"/>
                      </w:tcPr>
                      <w:p>
                        <w:pPr>
                          <w:pStyle w:val="TableParagraph"/>
                          <w:spacing w:before="45"/>
                          <w:ind w:left="114"/>
                          <w:jc w:val="left"/>
                          <w:rPr>
                            <w:b/>
                            <w:sz w:val="18"/>
                          </w:rPr>
                        </w:pPr>
                        <w:r>
                          <w:rPr>
                            <w:b/>
                            <w:color w:val="FFFFFF"/>
                            <w:w w:val="110"/>
                            <w:sz w:val="18"/>
                          </w:rPr>
                          <w:t>6%</w:t>
                        </w:r>
                      </w:p>
                    </w:tc>
                    <w:tc>
                      <w:tcPr>
                        <w:tcW w:w="2299" w:type="dxa"/>
                        <w:gridSpan w:val="3"/>
                        <w:shd w:val="clear" w:color="auto" w:fill="F1F1F1"/>
                      </w:tcPr>
                      <w:p>
                        <w:pPr/>
                      </w:p>
                    </w:tc>
                  </w:tr>
                  <w:tr>
                    <w:trPr>
                      <w:trHeight w:val="629" w:hRule="exact"/>
                    </w:trPr>
                    <w:tc>
                      <w:tcPr>
                        <w:tcW w:w="2751" w:type="dxa"/>
                        <w:gridSpan w:val="4"/>
                        <w:tcBorders>
                          <w:left w:val="single" w:sz="6" w:space="0" w:color="404040"/>
                        </w:tcBorders>
                        <w:shd w:val="clear" w:color="auto" w:fill="F1F1F1"/>
                      </w:tcPr>
                      <w:p>
                        <w:pPr>
                          <w:pStyle w:val="TableParagraph"/>
                          <w:spacing w:before="5"/>
                          <w:jc w:val="left"/>
                          <w:rPr>
                            <w:sz w:val="16"/>
                          </w:rPr>
                        </w:pPr>
                      </w:p>
                      <w:p>
                        <w:pPr>
                          <w:pStyle w:val="TableParagraph"/>
                          <w:ind w:left="-8"/>
                          <w:jc w:val="left"/>
                          <w:rPr>
                            <w:b/>
                            <w:sz w:val="18"/>
                          </w:rPr>
                        </w:pPr>
                        <w:r>
                          <w:rPr>
                            <w:b/>
                            <w:color w:val="FFFFFF"/>
                            <w:w w:val="113"/>
                            <w:sz w:val="18"/>
                            <w:shd w:fill="8AC349" w:color="auto" w:val="clear"/>
                          </w:rPr>
                          <w:t> </w:t>
                        </w:r>
                        <w:r>
                          <w:rPr>
                            <w:b/>
                            <w:color w:val="FFFFFF"/>
                            <w:w w:val="110"/>
                            <w:sz w:val="18"/>
                            <w:shd w:fill="8AC349" w:color="auto" w:val="clear"/>
                          </w:rPr>
                          <w:t>4%</w:t>
                        </w:r>
                      </w:p>
                    </w:tc>
                  </w:tr>
                  <w:tr>
                    <w:trPr>
                      <w:trHeight w:val="314" w:hRule="exact"/>
                    </w:trPr>
                    <w:tc>
                      <w:tcPr>
                        <w:tcW w:w="1397" w:type="dxa"/>
                        <w:gridSpan w:val="2"/>
                        <w:tcBorders>
                          <w:left w:val="single" w:sz="6" w:space="0" w:color="404040"/>
                        </w:tcBorders>
                        <w:shd w:val="clear" w:color="auto" w:fill="8AC349"/>
                      </w:tcPr>
                      <w:p>
                        <w:pPr>
                          <w:pStyle w:val="TableParagraph"/>
                          <w:spacing w:before="44"/>
                          <w:ind w:right="115"/>
                          <w:jc w:val="right"/>
                          <w:rPr>
                            <w:b/>
                            <w:sz w:val="18"/>
                          </w:rPr>
                        </w:pPr>
                        <w:r>
                          <w:rPr>
                            <w:b/>
                            <w:color w:val="FFFFFF"/>
                            <w:sz w:val="18"/>
                          </w:rPr>
                          <w:t>18%</w:t>
                        </w:r>
                      </w:p>
                    </w:tc>
                    <w:tc>
                      <w:tcPr>
                        <w:tcW w:w="1354" w:type="dxa"/>
                        <w:gridSpan w:val="2"/>
                        <w:shd w:val="clear" w:color="auto" w:fill="F1F1F1"/>
                      </w:tcPr>
                      <w:p>
                        <w:pPr/>
                      </w:p>
                    </w:tc>
                  </w:tr>
                  <w:tr>
                    <w:trPr>
                      <w:trHeight w:val="158" w:hRule="exact"/>
                    </w:trPr>
                    <w:tc>
                      <w:tcPr>
                        <w:tcW w:w="2751" w:type="dxa"/>
                        <w:gridSpan w:val="4"/>
                        <w:tcBorders>
                          <w:left w:val="single" w:sz="6" w:space="0" w:color="404040"/>
                        </w:tcBorders>
                        <w:shd w:val="clear" w:color="auto" w:fill="F1F1F1"/>
                      </w:tcPr>
                      <w:p>
                        <w:pPr/>
                      </w:p>
                    </w:tc>
                  </w:tr>
                  <w:tr>
                    <w:trPr>
                      <w:trHeight w:val="314" w:hRule="exact"/>
                    </w:trPr>
                    <w:tc>
                      <w:tcPr>
                        <w:tcW w:w="2571" w:type="dxa"/>
                        <w:gridSpan w:val="3"/>
                        <w:tcBorders>
                          <w:left w:val="single" w:sz="6" w:space="0" w:color="404040"/>
                        </w:tcBorders>
                        <w:shd w:val="clear" w:color="auto" w:fill="8AC349"/>
                      </w:tcPr>
                      <w:p>
                        <w:pPr>
                          <w:pStyle w:val="TableParagraph"/>
                          <w:spacing w:before="43"/>
                          <w:ind w:right="117"/>
                          <w:jc w:val="right"/>
                          <w:rPr>
                            <w:b/>
                            <w:sz w:val="18"/>
                          </w:rPr>
                        </w:pPr>
                        <w:r>
                          <w:rPr>
                            <w:b/>
                            <w:color w:val="FFFFFF"/>
                            <w:w w:val="110"/>
                            <w:sz w:val="18"/>
                          </w:rPr>
                          <w:t>34%</w:t>
                        </w:r>
                      </w:p>
                    </w:tc>
                    <w:tc>
                      <w:tcPr>
                        <w:tcW w:w="180" w:type="dxa"/>
                        <w:shd w:val="clear" w:color="auto" w:fill="F1F1F1"/>
                      </w:tcPr>
                      <w:p>
                        <w:pPr/>
                      </w:p>
                    </w:tc>
                  </w:tr>
                  <w:tr>
                    <w:trPr>
                      <w:trHeight w:val="158" w:hRule="exact"/>
                    </w:trPr>
                    <w:tc>
                      <w:tcPr>
                        <w:tcW w:w="2751" w:type="dxa"/>
                        <w:gridSpan w:val="4"/>
                        <w:tcBorders>
                          <w:left w:val="single" w:sz="6" w:space="0" w:color="404040"/>
                        </w:tcBorders>
                        <w:shd w:val="clear" w:color="auto" w:fill="F1F1F1"/>
                      </w:tcPr>
                      <w:p>
                        <w:pPr/>
                      </w:p>
                    </w:tc>
                  </w:tr>
                  <w:tr>
                    <w:trPr>
                      <w:trHeight w:val="314" w:hRule="exact"/>
                    </w:trPr>
                    <w:tc>
                      <w:tcPr>
                        <w:tcW w:w="2751" w:type="dxa"/>
                        <w:gridSpan w:val="4"/>
                        <w:tcBorders>
                          <w:left w:val="single" w:sz="6" w:space="0" w:color="404040"/>
                        </w:tcBorders>
                        <w:shd w:val="clear" w:color="auto" w:fill="8AC349"/>
                      </w:tcPr>
                      <w:p>
                        <w:pPr>
                          <w:pStyle w:val="TableParagraph"/>
                          <w:spacing w:before="43"/>
                          <w:ind w:right="118"/>
                          <w:jc w:val="right"/>
                          <w:rPr>
                            <w:b/>
                            <w:sz w:val="18"/>
                          </w:rPr>
                        </w:pPr>
                        <w:r>
                          <w:rPr>
                            <w:b/>
                            <w:color w:val="FFFFFF"/>
                            <w:w w:val="110"/>
                            <w:sz w:val="18"/>
                          </w:rPr>
                          <w:t>36%</w:t>
                        </w:r>
                      </w:p>
                    </w:tc>
                  </w:tr>
                </w:tbl>
                <w:p>
                  <w:pPr>
                    <w:pStyle w:val="BodyText"/>
                  </w:pPr>
                </w:p>
              </w:txbxContent>
            </v:textbox>
          </v:shape>
        </w:pict>
      </w:r>
      <w:r>
        <w:rPr>
          <w:position w:val="41"/>
        </w:rPr>
      </w:r>
      <w:r>
        <w:rPr>
          <w:position w:val="41"/>
        </w:rPr>
        <w:tab/>
      </w:r>
      <w:r>
        <w:rPr/>
        <w:pict>
          <v:group style="width:272.2pt;height:191.85pt;mso-position-horizontal-relative:char;mso-position-vertical-relative:line" coordorigin="0,0" coordsize="5444,3837">
            <v:rect style="position:absolute;left:0;top:0;width:5444;height:3837" filled="true" fillcolor="#f1f1f1" stroked="false">
              <v:fill type="solid"/>
            </v:rect>
            <v:rect style="position:absolute;left:1519;top:777;width:3266;height:379" filled="true" fillcolor="#8ac349" stroked="false">
              <v:fill type="solid"/>
            </v:rect>
            <v:rect style="position:absolute;left:1519;top:1343;width:2880;height:379" filled="true" fillcolor="#8ac349" stroked="false">
              <v:fill type="solid"/>
            </v:rect>
            <v:rect style="position:absolute;left:1519;top:1912;width:1440;height:377" filled="true" fillcolor="#8ac349" stroked="false">
              <v:fill type="solid"/>
            </v:rect>
            <v:rect style="position:absolute;left:1519;top:2478;width:775;height:377" filled="true" fillcolor="#8ac349" stroked="false">
              <v:fill type="solid"/>
            </v:rect>
            <v:rect style="position:absolute;left:1519;top:3045;width:996;height:377" filled="true" fillcolor="#8ac349" stroked="false">
              <v:fill type="solid"/>
            </v:rect>
            <v:line style="position:absolute" from="1519,683" to="1519,3517" stroked="true" strokeweight=".75pt" strokecolor="#404040">
              <v:stroke dashstyle="solid"/>
            </v:line>
            <v:shape style="position:absolute;left:267;top:211;width:4914;height:243" type="#_x0000_t202" filled="false" stroked="false">
              <v:textbox inset="0,0,0,0">
                <w:txbxContent>
                  <w:p>
                    <w:pPr>
                      <w:spacing w:line="237" w:lineRule="exact" w:before="0"/>
                      <w:ind w:left="0" w:right="0" w:firstLine="0"/>
                      <w:jc w:val="left"/>
                      <w:rPr>
                        <w:sz w:val="20"/>
                      </w:rPr>
                    </w:pPr>
                    <w:r>
                      <w:rPr>
                        <w:color w:val="404040"/>
                        <w:w w:val="105"/>
                        <w:sz w:val="20"/>
                      </w:rPr>
                      <w:t>How long have you been working for your  organisation?</w:t>
                    </w:r>
                  </w:p>
                </w:txbxContent>
              </v:textbox>
              <w10:wrap type="none"/>
            </v:shape>
            <v:shape style="position:absolute;left:491;top:888;width:940;height:147" type="#_x0000_t202" filled="false" stroked="false">
              <v:textbox inset="0,0,0,0">
                <w:txbxContent>
                  <w:p>
                    <w:pPr>
                      <w:spacing w:line="143" w:lineRule="exact" w:before="0"/>
                      <w:ind w:left="0" w:right="0" w:firstLine="0"/>
                      <w:jc w:val="left"/>
                      <w:rPr>
                        <w:sz w:val="12"/>
                      </w:rPr>
                    </w:pPr>
                    <w:r>
                      <w:rPr>
                        <w:w w:val="110"/>
                        <w:sz w:val="12"/>
                      </w:rPr>
                      <w:t>Less than 2 years</w:t>
                    </w:r>
                  </w:p>
                </w:txbxContent>
              </v:textbox>
              <w10:wrap type="none"/>
            </v:shape>
            <v:shape style="position:absolute;left:4314;top:858;width:373;height:220" type="#_x0000_t202" filled="false" stroked="false">
              <v:textbox inset="0,0,0,0">
                <w:txbxContent>
                  <w:p>
                    <w:pPr>
                      <w:spacing w:line="214" w:lineRule="exact" w:before="0"/>
                      <w:ind w:left="0" w:right="0" w:firstLine="0"/>
                      <w:jc w:val="left"/>
                      <w:rPr>
                        <w:b/>
                        <w:sz w:val="18"/>
                      </w:rPr>
                    </w:pPr>
                    <w:r>
                      <w:rPr>
                        <w:b/>
                        <w:color w:val="FFFFFF"/>
                        <w:w w:val="115"/>
                        <w:sz w:val="18"/>
                      </w:rPr>
                      <w:t>35%</w:t>
                    </w:r>
                  </w:p>
                </w:txbxContent>
              </v:textbox>
              <w10:wrap type="none"/>
            </v:shape>
            <v:shape style="position:absolute;left:855;top:1455;width:575;height:147" type="#_x0000_t202" filled="false" stroked="false">
              <v:textbox inset="0,0,0,0">
                <w:txbxContent>
                  <w:p>
                    <w:pPr>
                      <w:spacing w:line="143" w:lineRule="exact" w:before="0"/>
                      <w:ind w:left="0" w:right="0" w:firstLine="0"/>
                      <w:jc w:val="left"/>
                      <w:rPr>
                        <w:sz w:val="12"/>
                      </w:rPr>
                    </w:pPr>
                    <w:r>
                      <w:rPr>
                        <w:w w:val="110"/>
                        <w:sz w:val="12"/>
                      </w:rPr>
                      <w:t>2 - 5 years</w:t>
                    </w:r>
                  </w:p>
                </w:txbxContent>
              </v:textbox>
              <w10:wrap type="none"/>
            </v:shape>
            <v:shape style="position:absolute;left:3963;top:1425;width:336;height:220" type="#_x0000_t202" filled="false" stroked="false">
              <v:textbox inset="0,0,0,0">
                <w:txbxContent>
                  <w:p>
                    <w:pPr>
                      <w:spacing w:line="214" w:lineRule="exact" w:before="0"/>
                      <w:ind w:left="0" w:right="0" w:firstLine="0"/>
                      <w:jc w:val="left"/>
                      <w:rPr>
                        <w:b/>
                        <w:sz w:val="18"/>
                      </w:rPr>
                    </w:pPr>
                    <w:r>
                      <w:rPr>
                        <w:b/>
                        <w:color w:val="FFFFFF"/>
                        <w:sz w:val="18"/>
                      </w:rPr>
                      <w:t>31%</w:t>
                    </w:r>
                  </w:p>
                </w:txbxContent>
              </v:textbox>
              <w10:wrap type="none"/>
            </v:shape>
            <v:shape style="position:absolute;left:811;top:2022;width:618;height:147" type="#_x0000_t202" filled="false" stroked="false">
              <v:textbox inset="0,0,0,0">
                <w:txbxContent>
                  <w:p>
                    <w:pPr>
                      <w:spacing w:line="143" w:lineRule="exact" w:before="0"/>
                      <w:ind w:left="0" w:right="0" w:firstLine="0"/>
                      <w:jc w:val="left"/>
                      <w:rPr>
                        <w:sz w:val="12"/>
                      </w:rPr>
                    </w:pPr>
                    <w:r>
                      <w:rPr>
                        <w:w w:val="105"/>
                        <w:sz w:val="12"/>
                      </w:rPr>
                      <w:t>6 - 10 years</w:t>
                    </w:r>
                  </w:p>
                </w:txbxContent>
              </v:textbox>
              <w10:wrap type="none"/>
            </v:shape>
            <v:shape style="position:absolute;left:2519;top:1992;width:341;height:220" type="#_x0000_t202" filled="false" stroked="false">
              <v:textbox inset="0,0,0,0">
                <w:txbxContent>
                  <w:p>
                    <w:pPr>
                      <w:spacing w:line="214" w:lineRule="exact" w:before="0"/>
                      <w:ind w:left="0" w:right="0" w:firstLine="0"/>
                      <w:jc w:val="left"/>
                      <w:rPr>
                        <w:b/>
                        <w:sz w:val="18"/>
                      </w:rPr>
                    </w:pPr>
                    <w:r>
                      <w:rPr>
                        <w:b/>
                        <w:color w:val="FFFFFF"/>
                        <w:sz w:val="18"/>
                      </w:rPr>
                      <w:t>15%</w:t>
                    </w:r>
                  </w:p>
                </w:txbxContent>
              </v:textbox>
              <w10:wrap type="none"/>
            </v:shape>
            <v:shape style="position:absolute;left:803;top:2589;width:628;height:147" type="#_x0000_t202" filled="false" stroked="false">
              <v:textbox inset="0,0,0,0">
                <w:txbxContent>
                  <w:p>
                    <w:pPr>
                      <w:spacing w:line="143" w:lineRule="exact" w:before="0"/>
                      <w:ind w:left="0" w:right="0" w:firstLine="0"/>
                      <w:jc w:val="left"/>
                      <w:rPr>
                        <w:sz w:val="12"/>
                      </w:rPr>
                    </w:pPr>
                    <w:r>
                      <w:rPr>
                        <w:sz w:val="12"/>
                      </w:rPr>
                      <w:t>11 - 15 years</w:t>
                    </w:r>
                  </w:p>
                </w:txbxContent>
              </v:textbox>
              <w10:wrap type="none"/>
            </v:shape>
            <v:shape style="position:absolute;left:1928;top:2559;width:268;height:220" type="#_x0000_t202" filled="false" stroked="false">
              <v:textbox inset="0,0,0,0">
                <w:txbxContent>
                  <w:p>
                    <w:pPr>
                      <w:spacing w:line="214" w:lineRule="exact" w:before="0"/>
                      <w:ind w:left="0" w:right="0" w:firstLine="0"/>
                      <w:jc w:val="left"/>
                      <w:rPr>
                        <w:b/>
                        <w:sz w:val="18"/>
                      </w:rPr>
                    </w:pPr>
                    <w:r>
                      <w:rPr>
                        <w:b/>
                        <w:color w:val="FFFFFF"/>
                        <w:w w:val="110"/>
                        <w:sz w:val="18"/>
                      </w:rPr>
                      <w:t>8%</w:t>
                    </w:r>
                  </w:p>
                </w:txbxContent>
              </v:textbox>
              <w10:wrap type="none"/>
            </v:shape>
            <v:shape style="position:absolute;left:1239;top:3156;width:193;height:147" type="#_x0000_t202" filled="false" stroked="false">
              <v:textbox inset="0,0,0,0">
                <w:txbxContent>
                  <w:p>
                    <w:pPr>
                      <w:spacing w:line="143" w:lineRule="exact" w:before="0"/>
                      <w:ind w:left="0" w:right="0" w:firstLine="0"/>
                      <w:jc w:val="left"/>
                      <w:rPr>
                        <w:sz w:val="12"/>
                      </w:rPr>
                    </w:pPr>
                    <w:r>
                      <w:rPr>
                        <w:sz w:val="12"/>
                      </w:rPr>
                      <w:t>16+</w:t>
                    </w:r>
                  </w:p>
                </w:txbxContent>
              </v:textbox>
              <w10:wrap type="none"/>
            </v:shape>
            <v:shape style="position:absolute;left:2111;top:3126;width:306;height:220" type="#_x0000_t202" filled="false" stroked="false">
              <v:textbox inset="0,0,0,0">
                <w:txbxContent>
                  <w:p>
                    <w:pPr>
                      <w:spacing w:line="214" w:lineRule="exact" w:before="0"/>
                      <w:ind w:left="0" w:right="0" w:firstLine="0"/>
                      <w:jc w:val="left"/>
                      <w:rPr>
                        <w:b/>
                        <w:sz w:val="18"/>
                      </w:rPr>
                    </w:pPr>
                    <w:r>
                      <w:rPr>
                        <w:b/>
                        <w:color w:val="FFFFFF"/>
                        <w:w w:val="95"/>
                        <w:sz w:val="18"/>
                      </w:rPr>
                      <w:t>11%</w:t>
                    </w:r>
                  </w:p>
                </w:txbxContent>
              </v:textbox>
              <w10:wrap type="none"/>
            </v:shape>
          </v:group>
        </w:pict>
      </w:r>
      <w:r>
        <w:rPr/>
      </w:r>
    </w:p>
    <w:p>
      <w:pPr>
        <w:spacing w:after="0"/>
        <w:sectPr>
          <w:headerReference w:type="even" r:id="rId32"/>
          <w:footerReference w:type="even" r:id="rId33"/>
          <w:pgSz w:w="11910" w:h="16840"/>
          <w:pgMar w:header="566" w:footer="684" w:top="800" w:bottom="880" w:left="0" w:right="360"/>
          <w:pgNumType w:start="8"/>
        </w:sectPr>
      </w:pPr>
    </w:p>
    <w:p>
      <w:pPr>
        <w:pStyle w:val="BodyText"/>
      </w:pPr>
    </w:p>
    <w:p>
      <w:pPr>
        <w:pStyle w:val="BodyText"/>
      </w:pPr>
    </w:p>
    <w:p>
      <w:pPr>
        <w:pStyle w:val="BodyText"/>
      </w:pPr>
    </w:p>
    <w:p>
      <w:pPr>
        <w:pStyle w:val="BodyText"/>
      </w:pPr>
    </w:p>
    <w:p>
      <w:pPr>
        <w:pStyle w:val="BodyText"/>
        <w:spacing w:before="11"/>
        <w:rPr>
          <w:sz w:val="29"/>
        </w:rPr>
      </w:pPr>
    </w:p>
    <w:p>
      <w:pPr>
        <w:pStyle w:val="Heading1"/>
        <w:spacing w:before="81"/>
        <w:ind w:left="100"/>
      </w:pPr>
      <w:bookmarkStart w:name="_bookmark6" w:id="8"/>
      <w:bookmarkEnd w:id="8"/>
      <w:r>
        <w:rPr>
          <w:b w:val="0"/>
        </w:rPr>
      </w:r>
      <w:r>
        <w:rPr>
          <w:color w:val="FFFFFF"/>
          <w:w w:val="110"/>
        </w:rPr>
        <w:t>Executive</w:t>
      </w:r>
      <w:r>
        <w:rPr>
          <w:color w:val="FFFFFF"/>
          <w:spacing w:val="-52"/>
          <w:w w:val="110"/>
        </w:rPr>
        <w:t> </w:t>
      </w:r>
      <w:r>
        <w:rPr>
          <w:color w:val="FFFFFF"/>
          <w:w w:val="110"/>
        </w:rPr>
        <w:t>summary</w:t>
      </w:r>
    </w:p>
    <w:p>
      <w:pPr>
        <w:pStyle w:val="BodyText"/>
        <w:spacing w:before="6"/>
        <w:rPr>
          <w:b/>
          <w:sz w:val="22"/>
        </w:rPr>
      </w:pPr>
    </w:p>
    <w:p>
      <w:pPr>
        <w:spacing w:after="0"/>
        <w:rPr>
          <w:sz w:val="22"/>
        </w:rPr>
        <w:sectPr>
          <w:headerReference w:type="default" r:id="rId40"/>
          <w:footerReference w:type="default" r:id="rId41"/>
          <w:pgSz w:w="11910" w:h="16840"/>
          <w:pgMar w:header="0" w:footer="0" w:top="0" w:bottom="280" w:left="1340" w:right="1360"/>
        </w:sectPr>
      </w:pPr>
    </w:p>
    <w:p>
      <w:pPr>
        <w:pStyle w:val="Heading5"/>
        <w:spacing w:before="93"/>
        <w:ind w:right="285"/>
      </w:pPr>
      <w:r>
        <w:rPr/>
        <w:pict>
          <v:shape style="position:absolute;margin-left:0pt;margin-top:.699883pt;width:595.25pt;height:841.25pt;mso-position-horizontal-relative:page;mso-position-vertical-relative:page;z-index:-156088" type="#_x0000_t202" filled="false" stroked="false">
            <v:textbox inset="0,0,0,0">
              <w:txbxContent>
                <w:p>
                  <w:pPr>
                    <w:pStyle w:val="BodyText"/>
                    <w:rPr>
                      <w:sz w:val="24"/>
                    </w:rPr>
                  </w:pPr>
                </w:p>
                <w:p>
                  <w:pPr>
                    <w:pStyle w:val="BodyText"/>
                    <w:spacing w:before="7"/>
                  </w:pPr>
                </w:p>
                <w:p>
                  <w:pPr>
                    <w:spacing w:before="0"/>
                    <w:ind w:left="0" w:right="1439" w:firstLine="0"/>
                    <w:jc w:val="right"/>
                    <w:rPr>
                      <w:b/>
                      <w:sz w:val="20"/>
                    </w:rPr>
                  </w:pPr>
                  <w:r>
                    <w:rPr>
                      <w:b/>
                      <w:color w:val="404040"/>
                      <w:w w:val="110"/>
                      <w:sz w:val="20"/>
                    </w:rPr>
                    <w:t>Australian Community Trends Report</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spacing w:before="203"/>
                    <w:ind w:left="0" w:right="1435" w:firstLine="0"/>
                    <w:jc w:val="right"/>
                    <w:rPr>
                      <w:b/>
                      <w:sz w:val="20"/>
                    </w:rPr>
                  </w:pPr>
                  <w:r>
                    <w:rPr>
                      <w:b/>
                      <w:color w:val="404040"/>
                      <w:w w:val="119"/>
                      <w:sz w:val="20"/>
                    </w:rPr>
                    <w:t>9</w:t>
                  </w:r>
                </w:p>
              </w:txbxContent>
            </v:textbox>
            <w10:wrap type="none"/>
          </v:shape>
        </w:pict>
      </w:r>
      <w:r>
        <w:rPr>
          <w:color w:val="FFFFFF"/>
          <w:w w:val="110"/>
        </w:rPr>
        <w:t>Charitable giving remains strong in Australia.</w:t>
      </w:r>
    </w:p>
    <w:p>
      <w:pPr>
        <w:pStyle w:val="BodyText"/>
        <w:spacing w:line="300" w:lineRule="auto" w:before="160"/>
        <w:ind w:left="100" w:right="51"/>
      </w:pPr>
      <w:r>
        <w:rPr>
          <w:color w:val="FFFFFF"/>
          <w:w w:val="105"/>
        </w:rPr>
        <w:t>Five in six Australians give to charities or not- for-profit organisations (83%). More than three quarters of Australians (77%) give at least annually, while 17% do not give at all.</w:t>
      </w:r>
    </w:p>
    <w:p>
      <w:pPr>
        <w:pStyle w:val="BodyText"/>
        <w:spacing w:before="8"/>
        <w:rPr>
          <w:sz w:val="19"/>
        </w:rPr>
      </w:pPr>
    </w:p>
    <w:p>
      <w:pPr>
        <w:pStyle w:val="BodyText"/>
        <w:spacing w:line="300" w:lineRule="auto"/>
        <w:ind w:left="100" w:right="51"/>
      </w:pPr>
      <w:r>
        <w:rPr>
          <w:color w:val="FFFFFF"/>
          <w:w w:val="105"/>
        </w:rPr>
        <w:t>Australian generosity extends more than just financially. In the past 12 months, two thirds of Australian givers (66%) have donated goods, while one in three (32%) have volunteered.</w:t>
      </w:r>
    </w:p>
    <w:p>
      <w:pPr>
        <w:pStyle w:val="BodyText"/>
        <w:spacing w:line="300" w:lineRule="auto"/>
        <w:ind w:left="100"/>
      </w:pPr>
      <w:r>
        <w:rPr>
          <w:color w:val="FFFFFF"/>
        </w:rPr>
        <w:t>Advocacy and raising awareness is  on  the  rise with one in five Australian givers supporting charities/not-for-profits in this way (21% 2019 cf. 15% 2017).</w:t>
      </w:r>
    </w:p>
    <w:p>
      <w:pPr>
        <w:pStyle w:val="BodyText"/>
        <w:spacing w:before="7"/>
        <w:rPr>
          <w:sz w:val="19"/>
        </w:rPr>
      </w:pPr>
    </w:p>
    <w:p>
      <w:pPr>
        <w:pStyle w:val="BodyText"/>
        <w:spacing w:line="300" w:lineRule="auto"/>
        <w:ind w:left="100" w:right="51"/>
      </w:pPr>
      <w:r>
        <w:rPr>
          <w:color w:val="FFFFFF"/>
          <w:w w:val="105"/>
        </w:rPr>
        <w:t>Australian givers are increasingly </w:t>
      </w:r>
      <w:r>
        <w:rPr>
          <w:rFonts w:ascii="Arial" w:hAnsi="Arial"/>
          <w:color w:val="FFFFFF"/>
          <w:w w:val="105"/>
        </w:rPr>
        <w:t>‘</w:t>
      </w:r>
      <w:r>
        <w:rPr>
          <w:color w:val="FFFFFF"/>
          <w:w w:val="105"/>
        </w:rPr>
        <w:t>need responders</w:t>
      </w:r>
      <w:r>
        <w:rPr>
          <w:rFonts w:ascii="Arial" w:hAnsi="Arial"/>
          <w:color w:val="FFFFFF"/>
          <w:w w:val="105"/>
        </w:rPr>
        <w:t>’ </w:t>
      </w:r>
      <w:r>
        <w:rPr>
          <w:color w:val="FFFFFF"/>
          <w:w w:val="105"/>
        </w:rPr>
        <w:t>with two in five most likely to give when they hear about a need or issue  (40%).</w:t>
      </w:r>
    </w:p>
    <w:p>
      <w:pPr>
        <w:pStyle w:val="BodyText"/>
        <w:spacing w:before="3"/>
        <w:rPr>
          <w:sz w:val="19"/>
        </w:rPr>
      </w:pPr>
    </w:p>
    <w:p>
      <w:pPr>
        <w:pStyle w:val="Heading5"/>
        <w:ind w:right="-5"/>
      </w:pPr>
      <w:r>
        <w:rPr>
          <w:color w:val="FFFFFF"/>
          <w:w w:val="110"/>
        </w:rPr>
        <w:t>Givers</w:t>
      </w:r>
      <w:r>
        <w:rPr>
          <w:color w:val="FFFFFF"/>
          <w:spacing w:val="-18"/>
          <w:w w:val="110"/>
        </w:rPr>
        <w:t> </w:t>
      </w:r>
      <w:r>
        <w:rPr>
          <w:color w:val="FFFFFF"/>
          <w:w w:val="110"/>
        </w:rPr>
        <w:t>prefer</w:t>
      </w:r>
      <w:r>
        <w:rPr>
          <w:color w:val="FFFFFF"/>
          <w:spacing w:val="-19"/>
          <w:w w:val="110"/>
        </w:rPr>
        <w:t> </w:t>
      </w:r>
      <w:r>
        <w:rPr>
          <w:color w:val="FFFFFF"/>
          <w:w w:val="110"/>
        </w:rPr>
        <w:t>to</w:t>
      </w:r>
      <w:r>
        <w:rPr>
          <w:color w:val="FFFFFF"/>
          <w:spacing w:val="-19"/>
          <w:w w:val="110"/>
        </w:rPr>
        <w:t> </w:t>
      </w:r>
      <w:r>
        <w:rPr>
          <w:color w:val="FFFFFF"/>
          <w:w w:val="110"/>
        </w:rPr>
        <w:t>support</w:t>
      </w:r>
      <w:r>
        <w:rPr>
          <w:color w:val="FFFFFF"/>
          <w:spacing w:val="-18"/>
          <w:w w:val="110"/>
        </w:rPr>
        <w:t> </w:t>
      </w:r>
      <w:r>
        <w:rPr>
          <w:color w:val="FFFFFF"/>
          <w:w w:val="110"/>
        </w:rPr>
        <w:t>charities</w:t>
      </w:r>
      <w:r>
        <w:rPr>
          <w:color w:val="FFFFFF"/>
          <w:spacing w:val="-18"/>
          <w:w w:val="110"/>
        </w:rPr>
        <w:t> </w:t>
      </w:r>
      <w:r>
        <w:rPr>
          <w:color w:val="FFFFFF"/>
          <w:w w:val="110"/>
        </w:rPr>
        <w:t>with a local</w:t>
      </w:r>
      <w:r>
        <w:rPr>
          <w:color w:val="FFFFFF"/>
          <w:spacing w:val="-6"/>
          <w:w w:val="110"/>
        </w:rPr>
        <w:t> </w:t>
      </w:r>
      <w:r>
        <w:rPr>
          <w:color w:val="FFFFFF"/>
          <w:w w:val="110"/>
        </w:rPr>
        <w:t>focus.</w:t>
      </w:r>
    </w:p>
    <w:p>
      <w:pPr>
        <w:pStyle w:val="BodyText"/>
        <w:spacing w:line="300" w:lineRule="auto" w:before="162"/>
        <w:ind w:left="100" w:right="-16"/>
      </w:pPr>
      <w:r>
        <w:rPr>
          <w:color w:val="FFFFFF"/>
          <w:w w:val="105"/>
        </w:rPr>
        <w:t>Australians still have a desire to look after their own backyard. Three in five Australian givers (61%) prefer to support charitable organisations with a local/national focus.</w:t>
      </w:r>
    </w:p>
    <w:p>
      <w:pPr>
        <w:pStyle w:val="BodyText"/>
        <w:spacing w:before="8"/>
        <w:rPr>
          <w:sz w:val="19"/>
        </w:rPr>
      </w:pPr>
    </w:p>
    <w:p>
      <w:pPr>
        <w:pStyle w:val="BodyText"/>
        <w:spacing w:line="300" w:lineRule="auto"/>
        <w:ind w:left="100" w:right="18"/>
      </w:pPr>
      <w:r>
        <w:rPr>
          <w:color w:val="FFFFFF"/>
          <w:w w:val="105"/>
        </w:rPr>
        <w:t>While raising awareness for causes and issues   is growing among the younger generations, Australian givers are still more likely to want </w:t>
      </w:r>
      <w:r>
        <w:rPr>
          <w:color w:val="FFFFFF"/>
          <w:spacing w:val="4"/>
          <w:w w:val="105"/>
        </w:rPr>
        <w:t>to </w:t>
      </w:r>
      <w:r>
        <w:rPr>
          <w:color w:val="FFFFFF"/>
          <w:w w:val="105"/>
        </w:rPr>
        <w:t>support charities which directly assist in responding to an issue (38%) as opposed to those which raise awareness of an issue </w:t>
      </w:r>
      <w:r>
        <w:rPr>
          <w:color w:val="FFFFFF"/>
          <w:spacing w:val="36"/>
          <w:w w:val="105"/>
        </w:rPr>
        <w:t> </w:t>
      </w:r>
      <w:r>
        <w:rPr>
          <w:color w:val="FFFFFF"/>
          <w:w w:val="105"/>
        </w:rPr>
        <w:t>(29%).</w:t>
      </w:r>
    </w:p>
    <w:p>
      <w:pPr>
        <w:pStyle w:val="BodyText"/>
        <w:spacing w:before="3"/>
        <w:rPr>
          <w:sz w:val="19"/>
        </w:rPr>
      </w:pPr>
    </w:p>
    <w:p>
      <w:pPr>
        <w:pStyle w:val="Heading5"/>
        <w:ind w:right="-18"/>
      </w:pPr>
      <w:r>
        <w:rPr>
          <w:color w:val="FFFFFF"/>
          <w:w w:val="110"/>
        </w:rPr>
        <w:t>Knowing and trusting an organisation is key to engagement.</w:t>
      </w:r>
    </w:p>
    <w:p>
      <w:pPr>
        <w:pStyle w:val="BodyText"/>
        <w:spacing w:line="300" w:lineRule="auto" w:before="162"/>
        <w:ind w:left="100" w:right="51"/>
      </w:pPr>
      <w:r>
        <w:rPr>
          <w:color w:val="FFFFFF"/>
          <w:w w:val="105"/>
        </w:rPr>
        <w:t>For two thrids of Australian givers (66%), knowing and trusting the organisation is an extremely or very significant motivator for getting involved. There is also a need for personal values to align with the  organisation</w:t>
      </w:r>
    </w:p>
    <w:p>
      <w:pPr>
        <w:pStyle w:val="BodyText"/>
        <w:spacing w:line="300" w:lineRule="auto" w:before="95"/>
        <w:ind w:left="100" w:right="97"/>
      </w:pPr>
      <w:r>
        <w:rPr/>
        <w:br w:type="column"/>
      </w:r>
      <w:r>
        <w:rPr>
          <w:color w:val="FFFFFF"/>
          <w:w w:val="105"/>
        </w:rPr>
        <w:t>receiving the donation (58%) and a desire to make the world a better place for the less </w:t>
      </w:r>
      <w:r>
        <w:rPr>
          <w:color w:val="FFFFFF"/>
        </w:rPr>
        <w:t>fortunate (55%).</w:t>
      </w:r>
    </w:p>
    <w:p>
      <w:pPr>
        <w:pStyle w:val="BodyText"/>
        <w:spacing w:before="5"/>
        <w:rPr>
          <w:sz w:val="19"/>
        </w:rPr>
      </w:pPr>
    </w:p>
    <w:p>
      <w:pPr>
        <w:pStyle w:val="Heading5"/>
        <w:ind w:right="97"/>
      </w:pPr>
      <w:r>
        <w:rPr>
          <w:color w:val="FFFFFF"/>
          <w:w w:val="110"/>
        </w:rPr>
        <w:t>Australian givers are looking for transparency and impact from charitable organisations.</w:t>
      </w:r>
    </w:p>
    <w:p>
      <w:pPr>
        <w:pStyle w:val="BodyText"/>
        <w:spacing w:line="300" w:lineRule="auto" w:before="163"/>
        <w:ind w:left="100" w:right="97"/>
      </w:pPr>
      <w:r>
        <w:rPr>
          <w:color w:val="FFFFFF"/>
          <w:w w:val="105"/>
        </w:rPr>
        <w:t>Almost seven in ten givers (69% extremely/very important) look for transparent reporting of administration costs from charities. Givers want to support an organisation with a proven track record (68%), that provides a detailed breakdown of where donations are allocated (67%) and that reports on the impact they are having (62%).</w:t>
      </w:r>
    </w:p>
    <w:p>
      <w:pPr>
        <w:pStyle w:val="BodyText"/>
        <w:spacing w:before="5"/>
        <w:rPr>
          <w:sz w:val="19"/>
        </w:rPr>
      </w:pPr>
    </w:p>
    <w:p>
      <w:pPr>
        <w:pStyle w:val="Heading5"/>
        <w:ind w:right="97"/>
      </w:pPr>
      <w:r>
        <w:rPr>
          <w:color w:val="FFFFFF"/>
          <w:w w:val="110"/>
        </w:rPr>
        <w:t>Keeping administration costs below 20% will achieve positive perceptions among the public.</w:t>
      </w:r>
    </w:p>
    <w:p>
      <w:pPr>
        <w:pStyle w:val="BodyText"/>
        <w:spacing w:line="300" w:lineRule="auto" w:before="162"/>
        <w:ind w:left="100" w:right="97"/>
      </w:pPr>
      <w:r>
        <w:rPr>
          <w:color w:val="FFFFFF"/>
          <w:w w:val="105"/>
        </w:rPr>
        <w:t>More than four in five (84%) Australian givers believe 20% or less of an organisation</w:t>
      </w:r>
      <w:r>
        <w:rPr>
          <w:rFonts w:ascii="Arial" w:hAnsi="Arial"/>
          <w:color w:val="FFFFFF"/>
          <w:w w:val="105"/>
        </w:rPr>
        <w:t>’</w:t>
      </w:r>
      <w:r>
        <w:rPr>
          <w:color w:val="FFFFFF"/>
          <w:w w:val="105"/>
        </w:rPr>
        <w:t>s total revenue should be allocated to administration costs. Almost half of Australian givers (47%), however, believe that less than 10% of total revenue should be used by an organisation on administration. This perspective creates a challenge for charity workers with just 7% believing their organisation could have its greatest impact if their administration costs were below 10%.</w:t>
      </w:r>
    </w:p>
    <w:p>
      <w:pPr>
        <w:pStyle w:val="BodyText"/>
        <w:spacing w:before="3"/>
        <w:rPr>
          <w:sz w:val="19"/>
        </w:rPr>
      </w:pPr>
    </w:p>
    <w:p>
      <w:pPr>
        <w:pStyle w:val="Heading5"/>
        <w:rPr>
          <w:rFonts w:ascii="Book Antiqua" w:hAnsi="Book Antiqua"/>
        </w:rPr>
      </w:pPr>
      <w:r>
        <w:rPr>
          <w:color w:val="FFFFFF"/>
          <w:w w:val="110"/>
        </w:rPr>
        <w:t>The challenge of trust in </w:t>
      </w:r>
      <w:r>
        <w:rPr>
          <w:rFonts w:ascii="Book Antiqua" w:hAnsi="Book Antiqua"/>
          <w:color w:val="FFFFFF"/>
          <w:w w:val="110"/>
        </w:rPr>
        <w:t>today’s</w:t>
      </w:r>
    </w:p>
    <w:p>
      <w:pPr>
        <w:pStyle w:val="Heading5"/>
      </w:pPr>
      <w:r>
        <w:rPr>
          <w:color w:val="FFFFFF"/>
          <w:w w:val="110"/>
        </w:rPr>
        <w:t>society.</w:t>
      </w:r>
    </w:p>
    <w:p>
      <w:pPr>
        <w:pStyle w:val="BodyText"/>
        <w:spacing w:line="300" w:lineRule="auto" w:before="162"/>
        <w:ind w:left="100" w:right="283"/>
      </w:pPr>
      <w:r>
        <w:rPr>
          <w:color w:val="FFFFFF"/>
          <w:w w:val="105"/>
        </w:rPr>
        <w:t>Positively, three in five Australian givers (61%) believe the registered charities they support are extremely or very trustworthy.</w:t>
      </w:r>
    </w:p>
    <w:p>
      <w:pPr>
        <w:pStyle w:val="BodyText"/>
        <w:spacing w:before="5"/>
        <w:rPr>
          <w:sz w:val="19"/>
        </w:rPr>
      </w:pPr>
    </w:p>
    <w:p>
      <w:pPr>
        <w:pStyle w:val="BodyText"/>
        <w:spacing w:line="300" w:lineRule="auto"/>
        <w:ind w:left="100"/>
      </w:pPr>
      <w:r>
        <w:rPr>
          <w:color w:val="FFFFFF"/>
          <w:w w:val="105"/>
        </w:rPr>
        <w:t>These trust levels, however, decrease when looking at not-for-profit organisations (37%), the charity sector as a whole (29%) and social enterprises (23%).</w:t>
      </w:r>
    </w:p>
    <w:p>
      <w:pPr>
        <w:spacing w:after="0" w:line="300" w:lineRule="auto"/>
        <w:sectPr>
          <w:type w:val="continuous"/>
          <w:pgSz w:w="11910" w:h="16840"/>
          <w:pgMar w:top="1580" w:bottom="280" w:left="1340" w:right="1360"/>
          <w:cols w:num="2" w:equalWidth="0">
            <w:col w:w="4212" w:space="656"/>
            <w:col w:w="4342"/>
          </w:cols>
        </w:sectPr>
      </w:pPr>
    </w:p>
    <w:p>
      <w:pPr>
        <w:pStyle w:val="Heading2"/>
        <w:tabs>
          <w:tab w:pos="5422" w:val="left" w:leader="none"/>
          <w:tab w:pos="8025" w:val="left" w:leader="none"/>
        </w:tabs>
        <w:ind w:left="1038"/>
        <w:rPr>
          <w:b/>
        </w:rPr>
      </w:pPr>
      <w:bookmarkStart w:name="ACT Infographic 2019 A4.pdf" w:id="9"/>
      <w:bookmarkEnd w:id="9"/>
      <w:r>
        <w:rPr/>
      </w:r>
      <w:r>
        <w:rPr>
          <w:b/>
          <w:color w:val="FFFFFF"/>
          <w:w w:val="105"/>
        </w:rPr>
        <w:t>A U S T R A L I</w:t>
      </w:r>
      <w:r>
        <w:rPr>
          <w:b/>
          <w:color w:val="FFFFFF"/>
          <w:spacing w:val="15"/>
          <w:w w:val="105"/>
        </w:rPr>
        <w:t> </w:t>
      </w:r>
      <w:r>
        <w:rPr>
          <w:b/>
          <w:color w:val="FFFFFF"/>
          <w:w w:val="105"/>
        </w:rPr>
        <w:t>A</w:t>
      </w:r>
      <w:r>
        <w:rPr>
          <w:b/>
          <w:color w:val="FFFFFF"/>
          <w:spacing w:val="1"/>
          <w:w w:val="105"/>
        </w:rPr>
        <w:t> </w:t>
      </w:r>
      <w:r>
        <w:rPr>
          <w:b/>
          <w:color w:val="FFFFFF"/>
          <w:w w:val="105"/>
        </w:rPr>
        <w:t>N</w:t>
        <w:tab/>
        <w:t>G I V I</w:t>
      </w:r>
      <w:r>
        <w:rPr>
          <w:b/>
          <w:color w:val="FFFFFF"/>
          <w:spacing w:val="11"/>
          <w:w w:val="105"/>
        </w:rPr>
        <w:t> </w:t>
      </w:r>
      <w:r>
        <w:rPr>
          <w:b/>
          <w:color w:val="FFFFFF"/>
          <w:w w:val="105"/>
        </w:rPr>
        <w:t>N</w:t>
      </w:r>
      <w:r>
        <w:rPr>
          <w:b/>
          <w:color w:val="FFFFFF"/>
          <w:spacing w:val="2"/>
          <w:w w:val="105"/>
        </w:rPr>
        <w:t> </w:t>
      </w:r>
      <w:r>
        <w:rPr>
          <w:b/>
          <w:color w:val="FFFFFF"/>
          <w:w w:val="105"/>
        </w:rPr>
        <w:t>G</w:t>
        <w:tab/>
        <w:t>T R E N D</w:t>
      </w:r>
      <w:r>
        <w:rPr>
          <w:b/>
          <w:color w:val="FFFFFF"/>
          <w:spacing w:val="1"/>
          <w:w w:val="105"/>
        </w:rPr>
        <w:t> </w:t>
      </w:r>
      <w:r>
        <w:rPr>
          <w:b/>
          <w:color w:val="FFFFFF"/>
          <w:w w:val="105"/>
        </w:rPr>
        <w:t>S</w:t>
      </w:r>
    </w:p>
    <w:p>
      <w:pPr>
        <w:pStyle w:val="BodyText"/>
        <w:spacing w:before="7"/>
        <w:rPr>
          <w:rFonts w:ascii="Lucida Sans"/>
          <w:b/>
          <w:sz w:val="27"/>
        </w:rPr>
      </w:pPr>
    </w:p>
    <w:p>
      <w:pPr>
        <w:spacing w:after="0"/>
        <w:rPr>
          <w:rFonts w:ascii="Lucida Sans"/>
          <w:sz w:val="27"/>
        </w:rPr>
        <w:sectPr>
          <w:headerReference w:type="even" r:id="rId42"/>
          <w:footerReference w:type="even" r:id="rId43"/>
          <w:pgSz w:w="11910" w:h="16840"/>
          <w:pgMar w:header="0" w:footer="0" w:top="180" w:bottom="0" w:left="220" w:right="220"/>
        </w:sectPr>
      </w:pPr>
    </w:p>
    <w:p>
      <w:pPr>
        <w:spacing w:before="69"/>
        <w:ind w:left="120" w:right="0" w:firstLine="0"/>
        <w:jc w:val="left"/>
        <w:rPr>
          <w:rFonts w:ascii="Lucida Sans" w:hAnsi="Lucida Sans"/>
          <w:sz w:val="12"/>
        </w:rPr>
      </w:pPr>
      <w:r>
        <w:rPr>
          <w:rFonts w:ascii="Lucida Sans" w:hAnsi="Lucida Sans"/>
          <w:b/>
          <w:color w:val="FFFFFF"/>
          <w:sz w:val="18"/>
        </w:rPr>
        <w:t>The charity landscape</w:t>
      </w:r>
      <w:r>
        <w:rPr>
          <w:rFonts w:ascii="Lucida Sans" w:hAnsi="Lucida Sans"/>
          <w:color w:val="FFFFFF"/>
          <w:position w:val="4"/>
          <w:sz w:val="12"/>
        </w:rPr>
        <w:t>†</w:t>
      </w:r>
    </w:p>
    <w:p>
      <w:pPr>
        <w:pStyle w:val="BodyText"/>
        <w:rPr>
          <w:rFonts w:ascii="Lucida Sans"/>
          <w:sz w:val="18"/>
        </w:rPr>
      </w:pPr>
    </w:p>
    <w:p>
      <w:pPr>
        <w:pStyle w:val="BodyText"/>
        <w:rPr>
          <w:rFonts w:ascii="Lucida Sans"/>
          <w:sz w:val="18"/>
        </w:rPr>
      </w:pPr>
    </w:p>
    <w:p>
      <w:pPr>
        <w:pStyle w:val="BodyText"/>
        <w:rPr>
          <w:rFonts w:ascii="Lucida Sans"/>
          <w:sz w:val="18"/>
        </w:rPr>
      </w:pPr>
    </w:p>
    <w:p>
      <w:pPr>
        <w:pStyle w:val="BodyText"/>
        <w:rPr>
          <w:rFonts w:ascii="Lucida Sans"/>
          <w:sz w:val="18"/>
        </w:rPr>
      </w:pPr>
    </w:p>
    <w:p>
      <w:pPr>
        <w:tabs>
          <w:tab w:pos="1548" w:val="left" w:leader="none"/>
        </w:tabs>
        <w:spacing w:line="356" w:lineRule="exact" w:before="108"/>
        <w:ind w:left="104" w:right="0" w:firstLine="0"/>
        <w:jc w:val="left"/>
        <w:rPr>
          <w:rFonts w:ascii="Lucida Sans"/>
          <w:b/>
          <w:sz w:val="12"/>
        </w:rPr>
      </w:pPr>
      <w:r>
        <w:rPr>
          <w:rFonts w:ascii="Lucida Sans"/>
          <w:b/>
          <w:color w:val="FFFFFF"/>
          <w:sz w:val="32"/>
        </w:rPr>
        <w:t>52,166</w:t>
        <w:tab/>
        <w:t>$143</w:t>
      </w:r>
      <w:r>
        <w:rPr>
          <w:rFonts w:ascii="Lucida Sans"/>
          <w:b/>
          <w:color w:val="FFFFFF"/>
          <w:spacing w:val="-75"/>
          <w:sz w:val="32"/>
        </w:rPr>
        <w:t> </w:t>
      </w:r>
      <w:r>
        <w:rPr>
          <w:rFonts w:ascii="Lucida Sans"/>
          <w:b/>
          <w:color w:val="FFFFFF"/>
          <w:sz w:val="12"/>
        </w:rPr>
        <w:t>BIL  </w:t>
      </w:r>
      <w:r>
        <w:rPr>
          <w:rFonts w:ascii="Lucida Sans"/>
          <w:b/>
          <w:color w:val="FFFFFF"/>
          <w:spacing w:val="4"/>
          <w:sz w:val="12"/>
        </w:rPr>
        <w:t> </w:t>
      </w:r>
      <w:r>
        <w:rPr>
          <w:rFonts w:ascii="Lucida Sans"/>
          <w:b/>
          <w:color w:val="FFFFFF"/>
          <w:sz w:val="32"/>
        </w:rPr>
        <w:t>1.3</w:t>
      </w:r>
      <w:r>
        <w:rPr>
          <w:rFonts w:ascii="Lucida Sans"/>
          <w:b/>
          <w:color w:val="FFFFFF"/>
          <w:spacing w:val="-75"/>
          <w:sz w:val="32"/>
        </w:rPr>
        <w:t> </w:t>
      </w:r>
      <w:r>
        <w:rPr>
          <w:rFonts w:ascii="Lucida Sans"/>
          <w:b/>
          <w:color w:val="FFFFFF"/>
          <w:sz w:val="12"/>
        </w:rPr>
        <w:t>MIL </w:t>
      </w:r>
      <w:r>
        <w:rPr>
          <w:rFonts w:ascii="Lucida Sans"/>
          <w:b/>
          <w:color w:val="FFFFFF"/>
          <w:spacing w:val="36"/>
          <w:sz w:val="12"/>
        </w:rPr>
        <w:t> </w:t>
      </w:r>
      <w:r>
        <w:rPr>
          <w:rFonts w:ascii="Lucida Sans"/>
          <w:b/>
          <w:color w:val="FFFFFF"/>
          <w:sz w:val="32"/>
        </w:rPr>
        <w:t>2.9</w:t>
      </w:r>
      <w:r>
        <w:rPr>
          <w:rFonts w:ascii="Lucida Sans"/>
          <w:b/>
          <w:color w:val="FFFFFF"/>
          <w:spacing w:val="-75"/>
          <w:sz w:val="32"/>
        </w:rPr>
        <w:t> </w:t>
      </w:r>
      <w:r>
        <w:rPr>
          <w:rFonts w:ascii="Lucida Sans"/>
          <w:b/>
          <w:color w:val="FFFFFF"/>
          <w:sz w:val="12"/>
        </w:rPr>
        <w:t>MIL</w:t>
      </w:r>
    </w:p>
    <w:p>
      <w:pPr>
        <w:pStyle w:val="BodyText"/>
        <w:spacing w:before="8"/>
        <w:rPr>
          <w:rFonts w:ascii="Lucida Sans"/>
          <w:b/>
          <w:sz w:val="15"/>
        </w:rPr>
      </w:pPr>
      <w:r>
        <w:rPr/>
        <w:br w:type="column"/>
      </w:r>
      <w:r>
        <w:rPr>
          <w:rFonts w:ascii="Lucida Sans"/>
          <w:b/>
          <w:sz w:val="15"/>
        </w:rPr>
      </w:r>
    </w:p>
    <w:p>
      <w:pPr>
        <w:spacing w:before="1"/>
        <w:ind w:left="142" w:right="0" w:firstLine="0"/>
        <w:jc w:val="center"/>
        <w:rPr>
          <w:rFonts w:ascii="Lucida Sans"/>
          <w:sz w:val="12"/>
        </w:rPr>
      </w:pPr>
      <w:r>
        <w:rPr>
          <w:rFonts w:ascii="Lucida Sans"/>
          <w:color w:val="FFFFFF"/>
          <w:sz w:val="12"/>
        </w:rPr>
        <w:t>2017-2018</w:t>
      </w:r>
    </w:p>
    <w:p>
      <w:pPr>
        <w:pStyle w:val="BodyText"/>
        <w:rPr>
          <w:rFonts w:ascii="Lucida Sans"/>
          <w:sz w:val="12"/>
        </w:rPr>
      </w:pPr>
    </w:p>
    <w:p>
      <w:pPr>
        <w:pStyle w:val="BodyText"/>
        <w:rPr>
          <w:rFonts w:ascii="Lucida Sans"/>
          <w:sz w:val="12"/>
        </w:rPr>
      </w:pPr>
    </w:p>
    <w:p>
      <w:pPr>
        <w:pStyle w:val="BodyText"/>
        <w:rPr>
          <w:rFonts w:ascii="Lucida Sans"/>
          <w:sz w:val="12"/>
        </w:rPr>
      </w:pPr>
    </w:p>
    <w:p>
      <w:pPr>
        <w:pStyle w:val="BodyText"/>
        <w:rPr>
          <w:rFonts w:ascii="Lucida Sans"/>
          <w:sz w:val="12"/>
        </w:rPr>
      </w:pPr>
    </w:p>
    <w:p>
      <w:pPr>
        <w:pStyle w:val="BodyText"/>
        <w:rPr>
          <w:rFonts w:ascii="Lucida Sans"/>
          <w:sz w:val="12"/>
        </w:rPr>
      </w:pPr>
    </w:p>
    <w:p>
      <w:pPr>
        <w:pStyle w:val="BodyText"/>
        <w:spacing w:before="3"/>
        <w:rPr>
          <w:rFonts w:ascii="Lucida Sans"/>
          <w:sz w:val="17"/>
        </w:rPr>
      </w:pPr>
    </w:p>
    <w:p>
      <w:pPr>
        <w:pStyle w:val="Heading3"/>
        <w:tabs>
          <w:tab w:pos="1446" w:val="left" w:leader="none"/>
        </w:tabs>
        <w:spacing w:line="356" w:lineRule="exact" w:before="1"/>
        <w:ind w:left="104"/>
        <w:jc w:val="center"/>
        <w:rPr>
          <w:rFonts w:ascii="Lucida Sans"/>
          <w:b/>
        </w:rPr>
      </w:pPr>
      <w:r>
        <w:rPr>
          <w:rFonts w:ascii="Lucida Sans"/>
          <w:b/>
          <w:color w:val="FFFFFF"/>
        </w:rPr>
        <w:t>2,832</w:t>
        <w:tab/>
      </w:r>
      <w:r>
        <w:rPr>
          <w:rFonts w:ascii="Lucida Sans"/>
          <w:b/>
          <w:color w:val="FFFFFF"/>
          <w:w w:val="90"/>
        </w:rPr>
        <w:t>1,041</w:t>
      </w:r>
    </w:p>
    <w:p>
      <w:pPr>
        <w:spacing w:before="70"/>
        <w:ind w:left="104" w:right="0" w:firstLine="0"/>
        <w:jc w:val="left"/>
        <w:rPr>
          <w:rFonts w:ascii="Lucida Sans"/>
          <w:b/>
          <w:sz w:val="18"/>
        </w:rPr>
      </w:pPr>
      <w:r>
        <w:rPr/>
        <w:br w:type="column"/>
      </w:r>
      <w:r>
        <w:rPr>
          <w:rFonts w:ascii="Lucida Sans"/>
          <w:b/>
          <w:color w:val="001328"/>
          <w:sz w:val="18"/>
        </w:rPr>
        <w:t>Top 8 causes</w:t>
      </w:r>
    </w:p>
    <w:p>
      <w:pPr>
        <w:spacing w:before="45"/>
        <w:ind w:left="104" w:right="0" w:firstLine="0"/>
        <w:jc w:val="left"/>
        <w:rPr>
          <w:rFonts w:ascii="Lucida Sans"/>
          <w:sz w:val="12"/>
        </w:rPr>
      </w:pPr>
      <w:r>
        <w:rPr>
          <w:rFonts w:ascii="Lucida Sans"/>
          <w:color w:val="6B7884"/>
          <w:w w:val="110"/>
          <w:sz w:val="12"/>
        </w:rPr>
        <w:t>%</w:t>
      </w:r>
      <w:r>
        <w:rPr>
          <w:rFonts w:ascii="Lucida Sans"/>
          <w:color w:val="6B7884"/>
          <w:spacing w:val="-23"/>
          <w:w w:val="110"/>
          <w:sz w:val="12"/>
        </w:rPr>
        <w:t> </w:t>
      </w:r>
      <w:r>
        <w:rPr>
          <w:rFonts w:ascii="Lucida Sans"/>
          <w:color w:val="6B7884"/>
          <w:w w:val="110"/>
          <w:sz w:val="12"/>
        </w:rPr>
        <w:t>who</w:t>
      </w:r>
      <w:r>
        <w:rPr>
          <w:rFonts w:ascii="Lucida Sans"/>
          <w:color w:val="6B7884"/>
          <w:spacing w:val="-23"/>
          <w:w w:val="110"/>
          <w:sz w:val="12"/>
        </w:rPr>
        <w:t> </w:t>
      </w:r>
      <w:r>
        <w:rPr>
          <w:rFonts w:ascii="Lucida Sans"/>
          <w:color w:val="6B7884"/>
          <w:w w:val="110"/>
          <w:sz w:val="12"/>
        </w:rPr>
        <w:t>would</w:t>
      </w:r>
      <w:r>
        <w:rPr>
          <w:rFonts w:ascii="Lucida Sans"/>
          <w:color w:val="6B7884"/>
          <w:spacing w:val="-23"/>
          <w:w w:val="110"/>
          <w:sz w:val="12"/>
        </w:rPr>
        <w:t> </w:t>
      </w:r>
      <w:r>
        <w:rPr>
          <w:rFonts w:ascii="Lucida Sans"/>
          <w:color w:val="6B7884"/>
          <w:w w:val="110"/>
          <w:sz w:val="12"/>
        </w:rPr>
        <w:t>support</w:t>
      </w:r>
    </w:p>
    <w:p>
      <w:pPr>
        <w:pStyle w:val="BodyText"/>
        <w:rPr>
          <w:rFonts w:ascii="Lucida Sans"/>
          <w:sz w:val="12"/>
        </w:rPr>
      </w:pPr>
    </w:p>
    <w:p>
      <w:pPr>
        <w:pStyle w:val="BodyText"/>
        <w:rPr>
          <w:rFonts w:ascii="Lucida Sans"/>
          <w:sz w:val="12"/>
        </w:rPr>
      </w:pPr>
    </w:p>
    <w:p>
      <w:pPr>
        <w:spacing w:before="95"/>
        <w:ind w:left="218" w:right="0" w:firstLine="0"/>
        <w:jc w:val="left"/>
        <w:rPr>
          <w:rFonts w:ascii="Lucida Sans"/>
          <w:sz w:val="14"/>
        </w:rPr>
      </w:pPr>
      <w:r>
        <w:rPr>
          <w:rFonts w:ascii="Lucida Sans"/>
          <w:color w:val="001328"/>
          <w:w w:val="110"/>
          <w:sz w:val="14"/>
        </w:rPr>
        <w:t>50%</w:t>
      </w:r>
    </w:p>
    <w:p>
      <w:pPr>
        <w:pStyle w:val="BodyText"/>
        <w:spacing w:before="7"/>
        <w:rPr>
          <w:rFonts w:ascii="Lucida Sans"/>
          <w:sz w:val="11"/>
        </w:rPr>
      </w:pPr>
    </w:p>
    <w:p>
      <w:pPr>
        <w:spacing w:before="0"/>
        <w:ind w:left="0" w:right="26" w:firstLine="0"/>
        <w:jc w:val="center"/>
        <w:rPr>
          <w:rFonts w:ascii="Lucida Sans"/>
          <w:b/>
          <w:sz w:val="12"/>
        </w:rPr>
      </w:pPr>
      <w:r>
        <w:rPr>
          <w:rFonts w:ascii="Lucida Sans"/>
          <w:b/>
          <w:color w:val="FFFFFF"/>
          <w:w w:val="93"/>
          <w:sz w:val="12"/>
          <w:u w:val="single" w:color="C1C7CE"/>
        </w:rPr>
        <w:t> </w:t>
      </w:r>
      <w:r>
        <w:rPr>
          <w:rFonts w:ascii="Lucida Sans"/>
          <w:b/>
          <w:color w:val="FFFFFF"/>
          <w:spacing w:val="-10"/>
          <w:sz w:val="12"/>
          <w:u w:val="single" w:color="C1C7CE"/>
        </w:rPr>
        <w:t> </w:t>
      </w:r>
    </w:p>
    <w:p>
      <w:pPr>
        <w:pStyle w:val="BodyText"/>
        <w:spacing w:before="5"/>
        <w:rPr>
          <w:rFonts w:ascii="Lucida Sans"/>
          <w:b/>
          <w:sz w:val="10"/>
        </w:rPr>
      </w:pPr>
    </w:p>
    <w:p>
      <w:pPr>
        <w:spacing w:before="1"/>
        <w:ind w:left="218" w:right="0" w:firstLine="0"/>
        <w:jc w:val="left"/>
        <w:rPr>
          <w:rFonts w:ascii="Lucida Sans"/>
          <w:sz w:val="14"/>
        </w:rPr>
      </w:pPr>
      <w:r>
        <w:rPr>
          <w:rFonts w:ascii="Lucida Sans"/>
          <w:color w:val="001328"/>
          <w:w w:val="110"/>
          <w:sz w:val="14"/>
        </w:rPr>
        <w:t>45%</w:t>
      </w:r>
      <w:r>
        <w:rPr>
          <w:rFonts w:ascii="Lucida Sans"/>
          <w:color w:val="001328"/>
          <w:sz w:val="14"/>
        </w:rPr>
        <w:t>  </w:t>
      </w:r>
      <w:r>
        <w:rPr>
          <w:rFonts w:ascii="Lucida Sans"/>
          <w:color w:val="001328"/>
          <w:w w:val="94"/>
          <w:sz w:val="14"/>
          <w:u w:val="single" w:color="C1C7CE"/>
        </w:rPr>
        <w:t> </w:t>
      </w:r>
      <w:r>
        <w:rPr>
          <w:rFonts w:ascii="Lucida Sans"/>
          <w:color w:val="001328"/>
          <w:sz w:val="14"/>
          <w:u w:val="single" w:color="C1C7CE"/>
        </w:rPr>
        <w:t> </w:t>
      </w:r>
    </w:p>
    <w:p>
      <w:pPr>
        <w:pStyle w:val="BodyText"/>
        <w:spacing w:before="9"/>
        <w:rPr>
          <w:rFonts w:ascii="Lucida Sans"/>
          <w:sz w:val="7"/>
        </w:rPr>
      </w:pPr>
      <w:r>
        <w:rPr/>
        <w:br w:type="column"/>
      </w:r>
      <w:r>
        <w:rPr>
          <w:rFonts w:ascii="Lucida Sans"/>
          <w:sz w:val="7"/>
        </w:rPr>
      </w:r>
    </w:p>
    <w:p>
      <w:pPr>
        <w:spacing w:line="403" w:lineRule="auto" w:before="0"/>
        <w:ind w:left="468" w:right="99" w:firstLine="0"/>
        <w:jc w:val="left"/>
        <w:rPr>
          <w:rFonts w:ascii="Lucida Sans"/>
          <w:sz w:val="10"/>
        </w:rPr>
      </w:pPr>
      <w:r>
        <w:rPr>
          <w:rFonts w:ascii="Lucida Sans"/>
          <w:color w:val="6B7884"/>
          <w:sz w:val="10"/>
        </w:rPr>
        <w:t>Rank up from 2017 Rank down from 2017</w:t>
      </w:r>
    </w:p>
    <w:p>
      <w:pPr>
        <w:spacing w:before="3"/>
        <w:ind w:left="468" w:right="0" w:firstLine="0"/>
        <w:jc w:val="left"/>
        <w:rPr>
          <w:rFonts w:ascii="Lucida Sans"/>
          <w:sz w:val="10"/>
        </w:rPr>
      </w:pPr>
      <w:r>
        <w:rPr>
          <w:rFonts w:ascii="Lucida Sans"/>
          <w:color w:val="6B7884"/>
          <w:w w:val="105"/>
          <w:sz w:val="10"/>
        </w:rPr>
        <w:t>% change from 2017</w:t>
      </w:r>
    </w:p>
    <w:p>
      <w:pPr>
        <w:pStyle w:val="BodyText"/>
        <w:spacing w:before="4"/>
        <w:rPr>
          <w:rFonts w:ascii="Lucida Sans"/>
          <w:sz w:val="12"/>
        </w:rPr>
      </w:pPr>
    </w:p>
    <w:p>
      <w:pPr>
        <w:pStyle w:val="ListParagraph"/>
        <w:numPr>
          <w:ilvl w:val="0"/>
          <w:numId w:val="2"/>
        </w:numPr>
        <w:tabs>
          <w:tab w:pos="496" w:val="left" w:leader="none"/>
          <w:tab w:pos="497" w:val="left" w:leader="none"/>
        </w:tabs>
        <w:spacing w:line="223" w:lineRule="exact" w:before="0" w:after="0"/>
        <w:ind w:left="496" w:right="0" w:hanging="380"/>
        <w:jc w:val="left"/>
        <w:rPr>
          <w:color w:val="FFFFFF"/>
          <w:sz w:val="12"/>
        </w:rPr>
      </w:pPr>
      <w:r>
        <w:rPr>
          <w:b/>
          <w:color w:val="8AC248"/>
          <w:w w:val="110"/>
          <w:sz w:val="14"/>
        </w:rPr>
        <w:t>47%</w:t>
      </w:r>
      <w:r>
        <w:rPr>
          <w:b/>
          <w:color w:val="8AC248"/>
          <w:spacing w:val="-28"/>
          <w:w w:val="110"/>
          <w:sz w:val="14"/>
        </w:rPr>
        <w:t> </w:t>
      </w:r>
      <w:r>
        <w:rPr>
          <w:rFonts w:ascii="Century Gothic" w:hAnsi="Century Gothic"/>
          <w:color w:val="8AC248"/>
          <w:w w:val="110"/>
          <w:position w:val="1"/>
          <w:sz w:val="14"/>
        </w:rPr>
        <w:t>↑</w:t>
      </w:r>
      <w:r>
        <w:rPr>
          <w:rFonts w:ascii="Century Gothic" w:hAnsi="Century Gothic"/>
          <w:color w:val="8AC248"/>
          <w:spacing w:val="-23"/>
          <w:w w:val="110"/>
          <w:position w:val="1"/>
          <w:sz w:val="14"/>
        </w:rPr>
        <w:t> </w:t>
      </w:r>
      <w:r>
        <w:rPr>
          <w:color w:val="8AC248"/>
          <w:w w:val="110"/>
          <w:sz w:val="10"/>
        </w:rPr>
        <w:t>from</w:t>
      </w:r>
      <w:r>
        <w:rPr>
          <w:color w:val="8AC248"/>
          <w:spacing w:val="-14"/>
          <w:w w:val="110"/>
          <w:sz w:val="10"/>
        </w:rPr>
        <w:t> </w:t>
      </w:r>
      <w:r>
        <w:rPr>
          <w:color w:val="8AC248"/>
          <w:w w:val="110"/>
          <w:sz w:val="10"/>
        </w:rPr>
        <w:t>2nd</w:t>
      </w:r>
    </w:p>
    <w:p>
      <w:pPr>
        <w:spacing w:line="105" w:lineRule="exact" w:before="0"/>
        <w:ind w:left="496" w:right="0" w:firstLine="0"/>
        <w:jc w:val="left"/>
        <w:rPr>
          <w:rFonts w:ascii="Lucida Sans" w:hAnsi="Lucida Sans"/>
          <w:sz w:val="10"/>
        </w:rPr>
      </w:pPr>
      <w:r>
        <w:rPr>
          <w:rFonts w:ascii="Lucida Sans" w:hAnsi="Lucida Sans"/>
          <w:color w:val="6B7884"/>
          <w:sz w:val="10"/>
        </w:rPr>
        <w:t>Children’s charities</w:t>
      </w:r>
    </w:p>
    <w:p>
      <w:pPr>
        <w:pStyle w:val="BodyText"/>
        <w:spacing w:before="7"/>
        <w:rPr>
          <w:rFonts w:ascii="Lucida Sans"/>
          <w:sz w:val="7"/>
        </w:rPr>
      </w:pPr>
    </w:p>
    <w:p>
      <w:pPr>
        <w:pStyle w:val="ListParagraph"/>
        <w:numPr>
          <w:ilvl w:val="0"/>
          <w:numId w:val="2"/>
        </w:numPr>
        <w:tabs>
          <w:tab w:pos="496" w:val="left" w:leader="none"/>
          <w:tab w:pos="497" w:val="left" w:leader="none"/>
        </w:tabs>
        <w:spacing w:line="204" w:lineRule="auto" w:before="0" w:after="0"/>
        <w:ind w:left="496" w:right="264" w:hanging="392"/>
        <w:jc w:val="left"/>
        <w:rPr>
          <w:color w:val="FFFFFF"/>
          <w:sz w:val="12"/>
        </w:rPr>
      </w:pPr>
      <w:r>
        <w:rPr>
          <w:b/>
          <w:color w:val="8AC248"/>
          <w:w w:val="110"/>
          <w:sz w:val="14"/>
        </w:rPr>
        <w:t>42%</w:t>
      </w:r>
      <w:r>
        <w:rPr>
          <w:b/>
          <w:color w:val="8AC248"/>
          <w:spacing w:val="-28"/>
          <w:w w:val="110"/>
          <w:sz w:val="14"/>
        </w:rPr>
        <w:t> </w:t>
      </w:r>
      <w:r>
        <w:rPr>
          <w:rFonts w:ascii="Century Gothic" w:hAnsi="Century Gothic"/>
          <w:color w:val="8AC248"/>
          <w:w w:val="125"/>
          <w:position w:val="1"/>
          <w:sz w:val="14"/>
        </w:rPr>
        <w:t>↑</w:t>
      </w:r>
      <w:r>
        <w:rPr>
          <w:rFonts w:ascii="Century Gothic" w:hAnsi="Century Gothic"/>
          <w:color w:val="8AC248"/>
          <w:spacing w:val="-29"/>
          <w:w w:val="125"/>
          <w:position w:val="1"/>
          <w:sz w:val="14"/>
        </w:rPr>
        <w:t> </w:t>
      </w:r>
      <w:r>
        <w:rPr>
          <w:color w:val="8AC248"/>
          <w:w w:val="110"/>
          <w:sz w:val="10"/>
        </w:rPr>
        <w:t>from</w:t>
      </w:r>
      <w:r>
        <w:rPr>
          <w:color w:val="8AC248"/>
          <w:spacing w:val="-14"/>
          <w:w w:val="110"/>
          <w:sz w:val="10"/>
        </w:rPr>
        <w:t> </w:t>
      </w:r>
      <w:r>
        <w:rPr>
          <w:color w:val="8AC248"/>
          <w:w w:val="110"/>
          <w:sz w:val="10"/>
        </w:rPr>
        <w:t>4th </w:t>
      </w:r>
      <w:r>
        <w:rPr>
          <w:color w:val="6B7884"/>
          <w:w w:val="105"/>
          <w:sz w:val="10"/>
        </w:rPr>
        <w:t>Animal</w:t>
      </w:r>
      <w:r>
        <w:rPr>
          <w:color w:val="6B7884"/>
          <w:spacing w:val="-15"/>
          <w:w w:val="105"/>
          <w:sz w:val="10"/>
        </w:rPr>
        <w:t> </w:t>
      </w:r>
      <w:r>
        <w:rPr>
          <w:color w:val="6B7884"/>
          <w:w w:val="105"/>
          <w:sz w:val="10"/>
        </w:rPr>
        <w:t>welfare</w:t>
      </w:r>
    </w:p>
    <w:p>
      <w:pPr>
        <w:spacing w:after="0" w:line="204" w:lineRule="auto"/>
        <w:jc w:val="left"/>
        <w:rPr>
          <w:sz w:val="12"/>
        </w:rPr>
        <w:sectPr>
          <w:type w:val="continuous"/>
          <w:pgSz w:w="11910" w:h="16840"/>
          <w:pgMar w:top="1580" w:bottom="280" w:left="220" w:right="220"/>
          <w:cols w:num="4" w:equalWidth="0">
            <w:col w:w="4780" w:space="318"/>
            <w:col w:w="2262" w:space="479"/>
            <w:col w:w="1401" w:space="560"/>
            <w:col w:w="1670"/>
          </w:cols>
        </w:sectPr>
      </w:pPr>
    </w:p>
    <w:p>
      <w:pPr>
        <w:tabs>
          <w:tab w:pos="1637" w:val="left" w:leader="none"/>
          <w:tab w:pos="3013" w:val="left" w:leader="none"/>
          <w:tab w:pos="4077" w:val="left" w:leader="none"/>
        </w:tabs>
        <w:spacing w:before="37"/>
        <w:ind w:left="368" w:right="0" w:firstLine="0"/>
        <w:jc w:val="left"/>
        <w:rPr>
          <w:rFonts w:ascii="Lucida Sans"/>
          <w:sz w:val="12"/>
        </w:rPr>
      </w:pPr>
      <w:r>
        <w:rPr>
          <w:rFonts w:ascii="Lucida Sans"/>
          <w:color w:val="FFFFFF"/>
          <w:w w:val="105"/>
          <w:sz w:val="12"/>
        </w:rPr>
        <w:t>Charities</w:t>
        <w:tab/>
        <w:t>Total</w:t>
      </w:r>
      <w:r>
        <w:rPr>
          <w:rFonts w:ascii="Lucida Sans"/>
          <w:color w:val="FFFFFF"/>
          <w:spacing w:val="-8"/>
          <w:w w:val="105"/>
          <w:sz w:val="12"/>
        </w:rPr>
        <w:t> </w:t>
      </w:r>
      <w:r>
        <w:rPr>
          <w:rFonts w:ascii="Lucida Sans"/>
          <w:color w:val="FFFFFF"/>
          <w:w w:val="105"/>
          <w:sz w:val="12"/>
        </w:rPr>
        <w:t>revenue</w:t>
        <w:tab/>
        <w:t>Paid</w:t>
      </w:r>
      <w:r>
        <w:rPr>
          <w:rFonts w:ascii="Lucida Sans"/>
          <w:color w:val="FFFFFF"/>
          <w:spacing w:val="-5"/>
          <w:w w:val="105"/>
          <w:sz w:val="12"/>
        </w:rPr>
        <w:t> </w:t>
      </w:r>
      <w:r>
        <w:rPr>
          <w:rFonts w:ascii="Lucida Sans"/>
          <w:color w:val="FFFFFF"/>
          <w:w w:val="105"/>
          <w:sz w:val="12"/>
        </w:rPr>
        <w:t>staff</w:t>
        <w:tab/>
      </w:r>
      <w:r>
        <w:rPr>
          <w:rFonts w:ascii="Lucida Sans"/>
          <w:color w:val="FFFFFF"/>
          <w:sz w:val="12"/>
        </w:rPr>
        <w:t>Volunteers</w:t>
      </w:r>
    </w:p>
    <w:p>
      <w:pPr>
        <w:spacing w:line="120" w:lineRule="exact" w:before="29"/>
        <w:ind w:left="518" w:right="-19" w:hanging="150"/>
        <w:jc w:val="left"/>
        <w:rPr>
          <w:rFonts w:ascii="Lucida Sans"/>
          <w:sz w:val="12"/>
        </w:rPr>
      </w:pPr>
      <w:r>
        <w:rPr/>
        <w:br w:type="column"/>
      </w:r>
      <w:r>
        <w:rPr>
          <w:rFonts w:ascii="Lucida Sans"/>
          <w:color w:val="FFFFFF"/>
          <w:w w:val="105"/>
          <w:sz w:val="12"/>
        </w:rPr>
        <w:t>New</w:t>
      </w:r>
      <w:r>
        <w:rPr>
          <w:rFonts w:ascii="Lucida Sans"/>
          <w:color w:val="FFFFFF"/>
          <w:spacing w:val="-11"/>
          <w:w w:val="105"/>
          <w:sz w:val="12"/>
        </w:rPr>
        <w:t> </w:t>
      </w:r>
      <w:r>
        <w:rPr>
          <w:rFonts w:ascii="Lucida Sans"/>
          <w:color w:val="FFFFFF"/>
          <w:w w:val="105"/>
          <w:sz w:val="12"/>
        </w:rPr>
        <w:t>charities</w:t>
      </w:r>
      <w:r>
        <w:rPr>
          <w:rFonts w:ascii="Lucida Sans"/>
          <w:color w:val="FFFFFF"/>
          <w:w w:val="101"/>
          <w:sz w:val="12"/>
        </w:rPr>
        <w:t> </w:t>
      </w:r>
      <w:r>
        <w:rPr>
          <w:rFonts w:ascii="Lucida Sans"/>
          <w:color w:val="FFFFFF"/>
          <w:w w:val="105"/>
          <w:sz w:val="12"/>
        </w:rPr>
        <w:t>(entries)</w:t>
      </w:r>
    </w:p>
    <w:p>
      <w:pPr>
        <w:tabs>
          <w:tab w:pos="2353" w:val="left" w:leader="none"/>
        </w:tabs>
        <w:spacing w:line="120" w:lineRule="exact" w:before="29"/>
        <w:ind w:left="668" w:right="0" w:hanging="300"/>
        <w:jc w:val="right"/>
        <w:rPr>
          <w:rFonts w:ascii="Lucida Sans"/>
          <w:sz w:val="12"/>
        </w:rPr>
      </w:pPr>
      <w:r>
        <w:rPr/>
        <w:br w:type="column"/>
      </w:r>
      <w:r>
        <w:rPr>
          <w:rFonts w:ascii="Lucida Sans"/>
          <w:color w:val="FFFFFF"/>
          <w:spacing w:val="-3"/>
          <w:w w:val="105"/>
          <w:sz w:val="12"/>
        </w:rPr>
        <w:t>Charities</w:t>
      </w:r>
      <w:r>
        <w:rPr>
          <w:rFonts w:ascii="Lucida Sans"/>
          <w:color w:val="FFFFFF"/>
          <w:spacing w:val="-30"/>
          <w:w w:val="105"/>
          <w:sz w:val="12"/>
        </w:rPr>
        <w:t> </w:t>
      </w:r>
      <w:r>
        <w:rPr>
          <w:rFonts w:ascii="Lucida Sans"/>
          <w:color w:val="FFFFFF"/>
          <w:spacing w:val="-3"/>
          <w:w w:val="105"/>
          <w:sz w:val="12"/>
        </w:rPr>
        <w:t>ceasing</w:t>
      </w:r>
      <w:r>
        <w:rPr>
          <w:rFonts w:ascii="Lucida Sans"/>
          <w:color w:val="FFFFFF"/>
          <w:sz w:val="12"/>
        </w:rPr>
        <w:tab/>
      </w:r>
      <w:r>
        <w:rPr>
          <w:rFonts w:ascii="Lucida Sans"/>
          <w:color w:val="FFFFFF"/>
          <w:w w:val="94"/>
          <w:sz w:val="12"/>
          <w:u w:val="single" w:color="C1C7CE"/>
        </w:rPr>
        <w:t> </w:t>
      </w:r>
      <w:r>
        <w:rPr>
          <w:rFonts w:ascii="Lucida Sans"/>
          <w:color w:val="FFFFFF"/>
          <w:spacing w:val="-9"/>
          <w:sz w:val="12"/>
          <w:u w:val="single" w:color="C1C7CE"/>
        </w:rPr>
        <w:t> </w:t>
      </w:r>
      <w:r>
        <w:rPr>
          <w:rFonts w:ascii="Lucida Sans"/>
          <w:color w:val="FFFFFF"/>
          <w:spacing w:val="-9"/>
          <w:sz w:val="12"/>
        </w:rPr>
        <w:t> </w:t>
      </w:r>
      <w:r>
        <w:rPr>
          <w:rFonts w:ascii="Lucida Sans"/>
          <w:color w:val="FFFFFF"/>
          <w:spacing w:val="-3"/>
          <w:w w:val="105"/>
          <w:sz w:val="12"/>
        </w:rPr>
        <w:t>(exits)</w:t>
      </w:r>
      <w:r>
        <w:rPr>
          <w:rFonts w:ascii="Lucida Sans"/>
          <w:color w:val="FFFFFF"/>
          <w:spacing w:val="-3"/>
          <w:sz w:val="12"/>
        </w:rPr>
        <w:tab/>
      </w:r>
      <w:r>
        <w:rPr>
          <w:rFonts w:ascii="Lucida Sans"/>
          <w:color w:val="FFFFFF"/>
          <w:spacing w:val="-3"/>
          <w:w w:val="94"/>
          <w:sz w:val="12"/>
          <w:u w:val="single" w:color="C1C7CE"/>
        </w:rPr>
        <w:t> </w:t>
      </w:r>
      <w:r>
        <w:rPr>
          <w:rFonts w:ascii="Lucida Sans"/>
          <w:color w:val="FFFFFF"/>
          <w:spacing w:val="-9"/>
          <w:sz w:val="12"/>
          <w:u w:val="single" w:color="C1C7CE"/>
        </w:rPr>
        <w:t> </w:t>
      </w:r>
    </w:p>
    <w:p>
      <w:pPr>
        <w:pStyle w:val="BodyText"/>
        <w:spacing w:before="11"/>
        <w:rPr>
          <w:rFonts w:ascii="Lucida Sans"/>
          <w:sz w:val="9"/>
        </w:rPr>
      </w:pPr>
    </w:p>
    <w:p>
      <w:pPr>
        <w:spacing w:before="0"/>
        <w:ind w:left="0" w:right="0" w:firstLine="0"/>
        <w:jc w:val="right"/>
        <w:rPr>
          <w:rFonts w:ascii="Lucida Sans"/>
          <w:sz w:val="14"/>
        </w:rPr>
      </w:pPr>
      <w:r>
        <w:rPr>
          <w:rFonts w:ascii="Lucida Sans"/>
          <w:color w:val="001328"/>
          <w:w w:val="115"/>
          <w:sz w:val="14"/>
        </w:rPr>
        <w:t>40%</w:t>
      </w:r>
      <w:r>
        <w:rPr>
          <w:rFonts w:ascii="Lucida Sans"/>
          <w:color w:val="001328"/>
          <w:sz w:val="14"/>
        </w:rPr>
        <w:t>  </w:t>
      </w:r>
      <w:r>
        <w:rPr>
          <w:rFonts w:ascii="Lucida Sans"/>
          <w:color w:val="001328"/>
          <w:w w:val="94"/>
          <w:sz w:val="14"/>
          <w:u w:val="single" w:color="C1C7CE"/>
        </w:rPr>
        <w:t> </w:t>
      </w:r>
      <w:r>
        <w:rPr>
          <w:rFonts w:ascii="Lucida Sans"/>
          <w:color w:val="001328"/>
          <w:sz w:val="14"/>
          <w:u w:val="single" w:color="C1C7CE"/>
        </w:rPr>
        <w:t> </w:t>
      </w:r>
    </w:p>
    <w:p>
      <w:pPr>
        <w:pStyle w:val="ListParagraph"/>
        <w:numPr>
          <w:ilvl w:val="0"/>
          <w:numId w:val="2"/>
        </w:numPr>
        <w:tabs>
          <w:tab w:pos="764" w:val="left" w:leader="none"/>
          <w:tab w:pos="765" w:val="left" w:leader="none"/>
        </w:tabs>
        <w:spacing w:line="170" w:lineRule="exact" w:before="0" w:after="0"/>
        <w:ind w:left="764" w:right="0" w:hanging="391"/>
        <w:jc w:val="left"/>
        <w:rPr>
          <w:color w:val="FFFFFF"/>
          <w:sz w:val="12"/>
        </w:rPr>
      </w:pPr>
      <w:r>
        <w:rPr>
          <w:b/>
          <w:color w:val="EE4438"/>
          <w:spacing w:val="-2"/>
          <w:w w:val="97"/>
          <w:sz w:val="14"/>
        </w:rPr>
        <w:br w:type="column"/>
      </w:r>
      <w:r>
        <w:rPr>
          <w:b/>
          <w:color w:val="EE4438"/>
          <w:w w:val="105"/>
          <w:sz w:val="14"/>
        </w:rPr>
        <w:t>38%</w:t>
      </w:r>
      <w:r>
        <w:rPr>
          <w:b/>
          <w:color w:val="EE4438"/>
          <w:spacing w:val="-28"/>
          <w:w w:val="105"/>
          <w:sz w:val="14"/>
        </w:rPr>
        <w:t> </w:t>
      </w:r>
      <w:r>
        <w:rPr>
          <w:rFonts w:ascii="Century Gothic" w:hAnsi="Century Gothic"/>
          <w:color w:val="EE4438"/>
          <w:w w:val="125"/>
          <w:position w:val="1"/>
          <w:sz w:val="14"/>
        </w:rPr>
        <w:t>↓</w:t>
      </w:r>
      <w:r>
        <w:rPr>
          <w:rFonts w:ascii="Century Gothic" w:hAnsi="Century Gothic"/>
          <w:color w:val="EE4438"/>
          <w:spacing w:val="-31"/>
          <w:w w:val="125"/>
          <w:position w:val="1"/>
          <w:sz w:val="14"/>
        </w:rPr>
        <w:t> </w:t>
      </w:r>
      <w:r>
        <w:rPr>
          <w:color w:val="EE4438"/>
          <w:w w:val="105"/>
          <w:sz w:val="10"/>
        </w:rPr>
        <w:t>from</w:t>
      </w:r>
      <w:r>
        <w:rPr>
          <w:color w:val="EE4438"/>
          <w:spacing w:val="-15"/>
          <w:w w:val="105"/>
          <w:sz w:val="10"/>
        </w:rPr>
        <w:t> </w:t>
      </w:r>
      <w:r>
        <w:rPr>
          <w:color w:val="EE4438"/>
          <w:w w:val="105"/>
          <w:sz w:val="10"/>
        </w:rPr>
        <w:t>1st</w:t>
      </w:r>
    </w:p>
    <w:p>
      <w:pPr>
        <w:spacing w:line="105" w:lineRule="exact" w:before="0"/>
        <w:ind w:left="764" w:right="0" w:firstLine="0"/>
        <w:jc w:val="left"/>
        <w:rPr>
          <w:rFonts w:ascii="Lucida Sans"/>
          <w:sz w:val="10"/>
        </w:rPr>
      </w:pPr>
      <w:r>
        <w:rPr>
          <w:rFonts w:ascii="Lucida Sans"/>
          <w:color w:val="6B7884"/>
          <w:w w:val="105"/>
          <w:sz w:val="10"/>
        </w:rPr>
        <w:t>Medical research</w:t>
      </w:r>
    </w:p>
    <w:p>
      <w:pPr>
        <w:pStyle w:val="BodyText"/>
        <w:spacing w:before="4"/>
        <w:rPr>
          <w:rFonts w:ascii="Lucida Sans"/>
          <w:sz w:val="12"/>
        </w:rPr>
      </w:pPr>
    </w:p>
    <w:p>
      <w:pPr>
        <w:pStyle w:val="ListParagraph"/>
        <w:numPr>
          <w:ilvl w:val="0"/>
          <w:numId w:val="2"/>
        </w:numPr>
        <w:tabs>
          <w:tab w:pos="765" w:val="left" w:leader="none"/>
        </w:tabs>
        <w:spacing w:line="204" w:lineRule="auto" w:before="0" w:after="0"/>
        <w:ind w:left="764" w:right="270" w:hanging="396"/>
        <w:jc w:val="both"/>
        <w:rPr>
          <w:color w:val="FFFFFF"/>
          <w:sz w:val="12"/>
        </w:rPr>
      </w:pPr>
      <w:r>
        <w:rPr>
          <w:b/>
          <w:color w:val="8AC248"/>
          <w:w w:val="110"/>
          <w:sz w:val="14"/>
        </w:rPr>
        <w:t>34%</w:t>
      </w:r>
      <w:r>
        <w:rPr>
          <w:b/>
          <w:color w:val="8AC248"/>
          <w:spacing w:val="-30"/>
          <w:w w:val="110"/>
          <w:sz w:val="14"/>
        </w:rPr>
        <w:t> </w:t>
      </w:r>
      <w:r>
        <w:rPr>
          <w:rFonts w:ascii="Century Gothic" w:hAnsi="Century Gothic"/>
          <w:color w:val="8AC248"/>
          <w:w w:val="125"/>
          <w:position w:val="1"/>
          <w:sz w:val="14"/>
        </w:rPr>
        <w:t>↑</w:t>
      </w:r>
      <w:r>
        <w:rPr>
          <w:rFonts w:ascii="Century Gothic" w:hAnsi="Century Gothic"/>
          <w:color w:val="8AC248"/>
          <w:spacing w:val="-30"/>
          <w:w w:val="125"/>
          <w:position w:val="1"/>
          <w:sz w:val="14"/>
        </w:rPr>
        <w:t> </w:t>
      </w:r>
      <w:r>
        <w:rPr>
          <w:color w:val="8AC248"/>
          <w:w w:val="110"/>
          <w:sz w:val="10"/>
        </w:rPr>
        <w:t>from</w:t>
      </w:r>
      <w:r>
        <w:rPr>
          <w:color w:val="8AC248"/>
          <w:spacing w:val="-15"/>
          <w:w w:val="110"/>
          <w:sz w:val="10"/>
        </w:rPr>
        <w:t> </w:t>
      </w:r>
      <w:r>
        <w:rPr>
          <w:color w:val="8AC248"/>
          <w:w w:val="110"/>
          <w:sz w:val="10"/>
        </w:rPr>
        <w:t>5th </w:t>
      </w:r>
      <w:r>
        <w:rPr>
          <w:color w:val="6B7884"/>
          <w:w w:val="105"/>
          <w:sz w:val="10"/>
        </w:rPr>
        <w:t>Disaster</w:t>
      </w:r>
      <w:r>
        <w:rPr>
          <w:color w:val="6B7884"/>
          <w:spacing w:val="-18"/>
          <w:w w:val="105"/>
          <w:sz w:val="10"/>
        </w:rPr>
        <w:t> </w:t>
      </w:r>
      <w:r>
        <w:rPr>
          <w:color w:val="6B7884"/>
          <w:w w:val="105"/>
          <w:sz w:val="10"/>
        </w:rPr>
        <w:t>response in</w:t>
      </w:r>
      <w:r>
        <w:rPr>
          <w:color w:val="6B7884"/>
          <w:spacing w:val="-23"/>
          <w:w w:val="105"/>
          <w:sz w:val="10"/>
        </w:rPr>
        <w:t> </w:t>
      </w:r>
      <w:r>
        <w:rPr>
          <w:color w:val="6B7884"/>
          <w:w w:val="105"/>
          <w:sz w:val="10"/>
        </w:rPr>
        <w:t>Australia</w:t>
      </w:r>
    </w:p>
    <w:p>
      <w:pPr>
        <w:spacing w:after="0" w:line="204" w:lineRule="auto"/>
        <w:jc w:val="both"/>
        <w:rPr>
          <w:sz w:val="12"/>
        </w:rPr>
        <w:sectPr>
          <w:type w:val="continuous"/>
          <w:pgSz w:w="11910" w:h="16840"/>
          <w:pgMar w:top="1580" w:bottom="280" w:left="220" w:right="220"/>
          <w:cols w:num="4" w:equalWidth="0">
            <w:col w:w="4724" w:space="151"/>
            <w:col w:w="1177" w:space="48"/>
            <w:col w:w="2496" w:space="936"/>
            <w:col w:w="1938"/>
          </w:cols>
        </w:sectPr>
      </w:pPr>
    </w:p>
    <w:p>
      <w:pPr>
        <w:pStyle w:val="ListParagraph"/>
        <w:numPr>
          <w:ilvl w:val="0"/>
          <w:numId w:val="2"/>
        </w:numPr>
        <w:tabs>
          <w:tab w:pos="1640" w:val="left" w:leader="none"/>
        </w:tabs>
        <w:spacing w:line="125" w:lineRule="exact" w:before="0" w:after="0"/>
        <w:ind w:left="1639" w:right="0" w:hanging="159"/>
        <w:jc w:val="left"/>
        <w:rPr>
          <w:b/>
          <w:color w:val="345AA8"/>
          <w:sz w:val="18"/>
        </w:rPr>
      </w:pPr>
      <w:r>
        <w:rPr>
          <w:b/>
          <w:color w:val="345AA8"/>
          <w:spacing w:val="-3"/>
          <w:sz w:val="18"/>
        </w:rPr>
        <w:t>in</w:t>
      </w:r>
      <w:r>
        <w:rPr>
          <w:b/>
          <w:color w:val="345AA8"/>
          <w:spacing w:val="-26"/>
          <w:sz w:val="18"/>
        </w:rPr>
        <w:t> </w:t>
      </w:r>
      <w:r>
        <w:rPr>
          <w:b/>
          <w:color w:val="345AA8"/>
          <w:sz w:val="18"/>
        </w:rPr>
        <w:t>6</w:t>
      </w:r>
      <w:r>
        <w:rPr>
          <w:b/>
          <w:color w:val="345AA8"/>
          <w:spacing w:val="-26"/>
          <w:sz w:val="18"/>
        </w:rPr>
        <w:t> </w:t>
      </w:r>
      <w:r>
        <w:rPr>
          <w:b/>
          <w:color w:val="001328"/>
          <w:spacing w:val="-5"/>
          <w:sz w:val="18"/>
        </w:rPr>
        <w:t>Australians</w:t>
      </w:r>
      <w:r>
        <w:rPr>
          <w:b/>
          <w:color w:val="001328"/>
          <w:spacing w:val="-26"/>
          <w:sz w:val="18"/>
        </w:rPr>
        <w:t> </w:t>
      </w:r>
      <w:r>
        <w:rPr>
          <w:b/>
          <w:color w:val="001328"/>
          <w:spacing w:val="-5"/>
          <w:sz w:val="18"/>
        </w:rPr>
        <w:t>give</w:t>
      </w:r>
    </w:p>
    <w:p>
      <w:pPr>
        <w:spacing w:line="200" w:lineRule="exact" w:before="9"/>
        <w:ind w:left="1480" w:right="0" w:firstLine="0"/>
        <w:jc w:val="left"/>
        <w:rPr>
          <w:rFonts w:ascii="Lucida Sans"/>
          <w:b/>
          <w:sz w:val="18"/>
        </w:rPr>
      </w:pPr>
      <w:r>
        <w:rPr>
          <w:rFonts w:ascii="Lucida Sans"/>
          <w:b/>
          <w:color w:val="001328"/>
          <w:spacing w:val="-5"/>
          <w:sz w:val="18"/>
        </w:rPr>
        <w:t>financially </w:t>
      </w:r>
      <w:r>
        <w:rPr>
          <w:rFonts w:ascii="Lucida Sans"/>
          <w:b/>
          <w:color w:val="001328"/>
          <w:spacing w:val="-3"/>
          <w:sz w:val="18"/>
        </w:rPr>
        <w:t>to </w:t>
      </w:r>
      <w:r>
        <w:rPr>
          <w:rFonts w:ascii="Lucida Sans"/>
          <w:b/>
          <w:color w:val="001328"/>
          <w:spacing w:val="-5"/>
          <w:sz w:val="18"/>
        </w:rPr>
        <w:t>charities </w:t>
      </w:r>
      <w:r>
        <w:rPr>
          <w:rFonts w:ascii="Lucida Sans"/>
          <w:b/>
          <w:color w:val="001328"/>
          <w:spacing w:val="-3"/>
          <w:sz w:val="18"/>
        </w:rPr>
        <w:t>or </w:t>
      </w:r>
      <w:r>
        <w:rPr>
          <w:rFonts w:ascii="Lucida Sans"/>
          <w:b/>
          <w:color w:val="001328"/>
          <w:spacing w:val="-5"/>
          <w:sz w:val="18"/>
        </w:rPr>
        <w:t>not-for-profits (83%)</w:t>
      </w:r>
    </w:p>
    <w:p>
      <w:pPr>
        <w:spacing w:line="125" w:lineRule="exact" w:before="0"/>
        <w:ind w:left="507" w:right="0" w:firstLine="0"/>
        <w:jc w:val="left"/>
        <w:rPr>
          <w:rFonts w:ascii="Lucida Sans"/>
          <w:b/>
          <w:sz w:val="18"/>
        </w:rPr>
      </w:pPr>
      <w:r>
        <w:rPr/>
        <w:br w:type="column"/>
      </w:r>
      <w:r>
        <w:rPr>
          <w:rFonts w:ascii="Lucida Sans"/>
          <w:b/>
          <w:color w:val="FFFFFF"/>
          <w:sz w:val="18"/>
        </w:rPr>
        <w:t>Australians</w:t>
      </w:r>
      <w:r>
        <w:rPr>
          <w:rFonts w:ascii="Lucida Sans"/>
          <w:b/>
          <w:color w:val="FFFFFF"/>
          <w:spacing w:val="-39"/>
          <w:sz w:val="18"/>
        </w:rPr>
        <w:t> </w:t>
      </w:r>
      <w:r>
        <w:rPr>
          <w:rFonts w:ascii="Lucida Sans"/>
          <w:b/>
          <w:color w:val="FFFFFF"/>
          <w:sz w:val="18"/>
        </w:rPr>
        <w:t>are</w:t>
      </w:r>
      <w:r>
        <w:rPr>
          <w:rFonts w:ascii="Lucida Sans"/>
          <w:b/>
          <w:color w:val="FFFFFF"/>
          <w:spacing w:val="-39"/>
          <w:sz w:val="18"/>
        </w:rPr>
        <w:t> </w:t>
      </w:r>
      <w:r>
        <w:rPr>
          <w:rFonts w:ascii="Lucida Sans"/>
          <w:b/>
          <w:color w:val="FFFFFF"/>
          <w:sz w:val="18"/>
        </w:rPr>
        <w:t>increasingly</w:t>
      </w:r>
    </w:p>
    <w:p>
      <w:pPr>
        <w:spacing w:line="206" w:lineRule="exact" w:before="0"/>
        <w:ind w:left="507" w:right="0" w:firstLine="0"/>
        <w:jc w:val="left"/>
        <w:rPr>
          <w:rFonts w:ascii="Lucida Sans" w:hAnsi="Lucida Sans"/>
          <w:b/>
          <w:sz w:val="18"/>
        </w:rPr>
      </w:pPr>
      <w:r>
        <w:rPr>
          <w:rFonts w:ascii="Lucida Sans" w:hAnsi="Lucida Sans"/>
          <w:b/>
          <w:color w:val="FFFFFF"/>
          <w:sz w:val="18"/>
        </w:rPr>
        <w:t>‘need responders’</w:t>
      </w:r>
    </w:p>
    <w:p>
      <w:pPr>
        <w:spacing w:line="106" w:lineRule="exact" w:before="72"/>
        <w:ind w:left="507" w:right="0" w:firstLine="0"/>
        <w:jc w:val="left"/>
        <w:rPr>
          <w:rFonts w:ascii="Lucida Sans"/>
          <w:sz w:val="12"/>
        </w:rPr>
      </w:pPr>
      <w:r>
        <w:rPr>
          <w:rFonts w:ascii="Lucida Sans"/>
          <w:color w:val="FFFFFF"/>
          <w:w w:val="105"/>
          <w:sz w:val="12"/>
        </w:rPr>
        <w:t>Choosing to give when they hear about a</w:t>
      </w:r>
    </w:p>
    <w:p>
      <w:pPr>
        <w:pStyle w:val="BodyText"/>
        <w:spacing w:before="8"/>
        <w:rPr>
          <w:rFonts w:ascii="Lucida Sans"/>
          <w:sz w:val="15"/>
        </w:rPr>
      </w:pPr>
      <w:r>
        <w:rPr/>
        <w:br w:type="column"/>
      </w:r>
      <w:r>
        <w:rPr>
          <w:rFonts w:ascii="Lucida Sans"/>
          <w:sz w:val="15"/>
        </w:rPr>
      </w:r>
    </w:p>
    <w:p>
      <w:pPr>
        <w:spacing w:line="135" w:lineRule="exact" w:before="0"/>
        <w:ind w:left="0" w:right="248" w:firstLine="0"/>
        <w:jc w:val="right"/>
        <w:rPr>
          <w:rFonts w:ascii="Lucida Sans"/>
          <w:sz w:val="14"/>
        </w:rPr>
      </w:pPr>
      <w:r>
        <w:rPr>
          <w:rFonts w:ascii="Lucida Sans"/>
          <w:color w:val="001328"/>
          <w:w w:val="105"/>
          <w:sz w:val="14"/>
        </w:rPr>
        <w:t>35%</w:t>
      </w:r>
    </w:p>
    <w:p>
      <w:pPr>
        <w:spacing w:line="88" w:lineRule="exact" w:before="0"/>
        <w:ind w:left="0" w:right="0" w:firstLine="0"/>
        <w:jc w:val="right"/>
        <w:rPr>
          <w:rFonts w:ascii="Lucida Sans"/>
          <w:sz w:val="10"/>
        </w:rPr>
      </w:pPr>
      <w:r>
        <w:rPr>
          <w:rFonts w:ascii="Lucida Sans"/>
          <w:color w:val="6B7884"/>
          <w:w w:val="94"/>
          <w:sz w:val="10"/>
          <w:u w:val="single" w:color="C1C7CE"/>
        </w:rPr>
        <w:t> </w:t>
      </w:r>
      <w:r>
        <w:rPr>
          <w:rFonts w:ascii="Lucida Sans"/>
          <w:color w:val="6B7884"/>
          <w:spacing w:val="-15"/>
          <w:sz w:val="10"/>
          <w:u w:val="single" w:color="C1C7CE"/>
        </w:rPr>
        <w:t> </w:t>
      </w:r>
    </w:p>
    <w:p>
      <w:pPr>
        <w:pStyle w:val="ListParagraph"/>
        <w:numPr>
          <w:ilvl w:val="0"/>
          <w:numId w:val="3"/>
        </w:numPr>
        <w:tabs>
          <w:tab w:pos="1354" w:val="left" w:leader="none"/>
          <w:tab w:pos="1661" w:val="left" w:leader="none"/>
        </w:tabs>
        <w:spacing w:line="183" w:lineRule="exact" w:before="120" w:after="0"/>
        <w:ind w:left="1660" w:right="0" w:hanging="392"/>
        <w:jc w:val="left"/>
        <w:rPr>
          <w:sz w:val="10"/>
        </w:rPr>
      </w:pPr>
      <w:r>
        <w:rPr>
          <w:b/>
          <w:color w:val="8AC248"/>
          <w:spacing w:val="-2"/>
          <w:w w:val="81"/>
          <w:sz w:val="14"/>
        </w:rPr>
        <w:br w:type="column"/>
      </w:r>
      <w:r>
        <w:rPr>
          <w:b/>
          <w:color w:val="8AC248"/>
          <w:w w:val="110"/>
          <w:sz w:val="14"/>
        </w:rPr>
        <w:t>31%</w:t>
      </w:r>
      <w:r>
        <w:rPr>
          <w:b/>
          <w:color w:val="8AC248"/>
          <w:spacing w:val="-39"/>
          <w:w w:val="110"/>
          <w:sz w:val="14"/>
        </w:rPr>
        <w:t> </w:t>
      </w:r>
      <w:r>
        <w:rPr>
          <w:rFonts w:ascii="Century Gothic" w:hAnsi="Century Gothic"/>
          <w:color w:val="8AC248"/>
          <w:w w:val="110"/>
          <w:position w:val="1"/>
          <w:sz w:val="14"/>
        </w:rPr>
        <w:t>↑</w:t>
      </w:r>
      <w:r>
        <w:rPr>
          <w:rFonts w:ascii="Century Gothic" w:hAnsi="Century Gothic"/>
          <w:color w:val="8AC248"/>
          <w:spacing w:val="-33"/>
          <w:w w:val="110"/>
          <w:position w:val="1"/>
          <w:sz w:val="14"/>
        </w:rPr>
        <w:t> </w:t>
      </w:r>
      <w:r>
        <w:rPr>
          <w:color w:val="8AC248"/>
          <w:w w:val="110"/>
          <w:sz w:val="10"/>
        </w:rPr>
        <w:t>from</w:t>
      </w:r>
      <w:r>
        <w:rPr>
          <w:color w:val="8AC248"/>
          <w:spacing w:val="-24"/>
          <w:w w:val="110"/>
          <w:sz w:val="10"/>
        </w:rPr>
        <w:t> </w:t>
      </w:r>
      <w:r>
        <w:rPr>
          <w:color w:val="8AC248"/>
          <w:w w:val="110"/>
          <w:sz w:val="10"/>
        </w:rPr>
        <w:t>6th</w:t>
      </w:r>
    </w:p>
    <w:p>
      <w:pPr>
        <w:spacing w:line="105" w:lineRule="exact" w:before="0"/>
        <w:ind w:left="1647" w:right="487" w:firstLine="0"/>
        <w:jc w:val="center"/>
        <w:rPr>
          <w:rFonts w:ascii="Lucida Sans"/>
          <w:sz w:val="10"/>
        </w:rPr>
      </w:pPr>
      <w:r>
        <w:rPr>
          <w:rFonts w:ascii="Lucida Sans"/>
          <w:color w:val="6B7884"/>
          <w:sz w:val="10"/>
        </w:rPr>
        <w:t>Mental health</w:t>
      </w:r>
    </w:p>
    <w:p>
      <w:pPr>
        <w:spacing w:after="0" w:line="105" w:lineRule="exact"/>
        <w:jc w:val="center"/>
        <w:rPr>
          <w:rFonts w:ascii="Lucida Sans"/>
          <w:sz w:val="10"/>
        </w:rPr>
        <w:sectPr>
          <w:type w:val="continuous"/>
          <w:pgSz w:w="11910" w:h="16840"/>
          <w:pgMar w:top="1580" w:bottom="280" w:left="220" w:right="220"/>
          <w:cols w:num="4" w:equalWidth="0">
            <w:col w:w="3542" w:space="40"/>
            <w:col w:w="3022" w:space="40"/>
            <w:col w:w="1953" w:space="40"/>
            <w:col w:w="2833"/>
          </w:cols>
        </w:sectPr>
      </w:pPr>
    </w:p>
    <w:p>
      <w:pPr>
        <w:tabs>
          <w:tab w:pos="8453" w:val="left" w:leader="none"/>
        </w:tabs>
        <w:spacing w:line="155" w:lineRule="exact" w:before="0"/>
        <w:ind w:left="4088" w:right="0" w:firstLine="0"/>
        <w:jc w:val="left"/>
        <w:rPr>
          <w:rFonts w:ascii="Lucida Sans" w:hAnsi="Lucida Sans"/>
          <w:b/>
          <w:sz w:val="12"/>
        </w:rPr>
      </w:pPr>
      <w:r>
        <w:rPr>
          <w:rFonts w:ascii="Lucida Sans" w:hAnsi="Lucida Sans"/>
          <w:color w:val="FFFFFF"/>
          <w:w w:val="105"/>
          <w:sz w:val="12"/>
        </w:rPr>
        <w:t>need</w:t>
      </w:r>
      <w:r>
        <w:rPr>
          <w:rFonts w:ascii="Lucida Sans" w:hAnsi="Lucida Sans"/>
          <w:color w:val="FFFFFF"/>
          <w:spacing w:val="-11"/>
          <w:w w:val="105"/>
          <w:sz w:val="12"/>
        </w:rPr>
        <w:t> </w:t>
      </w:r>
      <w:r>
        <w:rPr>
          <w:rFonts w:ascii="Lucida Sans" w:hAnsi="Lucida Sans"/>
          <w:color w:val="FFFFFF"/>
          <w:w w:val="105"/>
          <w:sz w:val="12"/>
        </w:rPr>
        <w:t>or</w:t>
      </w:r>
      <w:r>
        <w:rPr>
          <w:rFonts w:ascii="Lucida Sans" w:hAnsi="Lucida Sans"/>
          <w:color w:val="FFFFFF"/>
          <w:spacing w:val="-11"/>
          <w:w w:val="105"/>
          <w:sz w:val="12"/>
        </w:rPr>
        <w:t> </w:t>
      </w:r>
      <w:r>
        <w:rPr>
          <w:rFonts w:ascii="Lucida Sans" w:hAnsi="Lucida Sans"/>
          <w:color w:val="FFFFFF"/>
          <w:w w:val="105"/>
          <w:sz w:val="12"/>
        </w:rPr>
        <w:t>issue</w:t>
      </w:r>
      <w:r>
        <w:rPr>
          <w:rFonts w:ascii="Lucida Sans" w:hAnsi="Lucida Sans"/>
          <w:color w:val="FFFFFF"/>
          <w:spacing w:val="-11"/>
          <w:w w:val="105"/>
          <w:sz w:val="12"/>
        </w:rPr>
        <w:t> </w:t>
      </w:r>
      <w:r>
        <w:rPr>
          <w:rFonts w:ascii="Lucida Sans" w:hAnsi="Lucida Sans"/>
          <w:color w:val="FFFFFF"/>
          <w:w w:val="105"/>
          <w:sz w:val="12"/>
        </w:rPr>
        <w:t>-</w:t>
      </w:r>
      <w:r>
        <w:rPr>
          <w:rFonts w:ascii="Lucida Sans" w:hAnsi="Lucida Sans"/>
          <w:color w:val="FFFFFF"/>
          <w:spacing w:val="-11"/>
          <w:w w:val="105"/>
          <w:sz w:val="12"/>
        </w:rPr>
        <w:t> </w:t>
      </w:r>
      <w:r>
        <w:rPr>
          <w:rFonts w:ascii="Lucida Sans" w:hAnsi="Lucida Sans"/>
          <w:b/>
          <w:color w:val="FFFFFF"/>
          <w:w w:val="105"/>
          <w:sz w:val="12"/>
        </w:rPr>
        <w:t>40%</w:t>
      </w:r>
      <w:r>
        <w:rPr>
          <w:rFonts w:ascii="Lucida Sans" w:hAnsi="Lucida Sans"/>
          <w:b/>
          <w:color w:val="FFFFFF"/>
          <w:spacing w:val="-16"/>
          <w:w w:val="105"/>
          <w:sz w:val="12"/>
        </w:rPr>
        <w:t> </w:t>
      </w:r>
      <w:r>
        <w:rPr>
          <w:rFonts w:ascii="Century Gothic" w:hAnsi="Century Gothic"/>
          <w:b/>
          <w:color w:val="FFFFFF"/>
          <w:w w:val="125"/>
          <w:position w:val="1"/>
          <w:sz w:val="14"/>
        </w:rPr>
        <w:t>↑</w:t>
      </w:r>
      <w:r>
        <w:rPr>
          <w:rFonts w:ascii="Century Gothic" w:hAnsi="Century Gothic"/>
          <w:b/>
          <w:color w:val="FFFFFF"/>
          <w:spacing w:val="-31"/>
          <w:w w:val="125"/>
          <w:position w:val="1"/>
          <w:sz w:val="14"/>
        </w:rPr>
        <w:t> </w:t>
      </w:r>
      <w:r>
        <w:rPr>
          <w:rFonts w:ascii="Lucida Sans" w:hAnsi="Lucida Sans"/>
          <w:b/>
          <w:color w:val="FFFFFF"/>
          <w:w w:val="105"/>
          <w:sz w:val="12"/>
        </w:rPr>
        <w:t>from</w:t>
      </w:r>
      <w:r>
        <w:rPr>
          <w:rFonts w:ascii="Lucida Sans" w:hAnsi="Lucida Sans"/>
          <w:b/>
          <w:color w:val="FFFFFF"/>
          <w:spacing w:val="-12"/>
          <w:w w:val="105"/>
          <w:sz w:val="12"/>
        </w:rPr>
        <w:t> </w:t>
      </w:r>
      <w:r>
        <w:rPr>
          <w:rFonts w:ascii="Lucida Sans" w:hAnsi="Lucida Sans"/>
          <w:b/>
          <w:color w:val="FFFFFF"/>
          <w:w w:val="105"/>
          <w:sz w:val="12"/>
        </w:rPr>
        <w:t>32%</w:t>
      </w:r>
      <w:r>
        <w:rPr>
          <w:rFonts w:ascii="Lucida Sans" w:hAnsi="Lucida Sans"/>
          <w:b/>
          <w:color w:val="FFFFFF"/>
          <w:spacing w:val="-12"/>
          <w:w w:val="105"/>
          <w:sz w:val="12"/>
        </w:rPr>
        <w:t> </w:t>
      </w:r>
      <w:r>
        <w:rPr>
          <w:rFonts w:ascii="Lucida Sans" w:hAnsi="Lucida Sans"/>
          <w:b/>
          <w:color w:val="FFFFFF"/>
          <w:w w:val="105"/>
          <w:sz w:val="12"/>
        </w:rPr>
        <w:t>in</w:t>
      </w:r>
      <w:r>
        <w:rPr>
          <w:rFonts w:ascii="Lucida Sans" w:hAnsi="Lucida Sans"/>
          <w:b/>
          <w:color w:val="FFFFFF"/>
          <w:spacing w:val="-12"/>
          <w:w w:val="105"/>
          <w:sz w:val="12"/>
        </w:rPr>
        <w:t> </w:t>
      </w:r>
      <w:r>
        <w:rPr>
          <w:rFonts w:ascii="Lucida Sans" w:hAnsi="Lucida Sans"/>
          <w:b/>
          <w:color w:val="FFFFFF"/>
          <w:w w:val="105"/>
          <w:sz w:val="12"/>
        </w:rPr>
        <w:t>2017</w:t>
      </w:r>
      <w:r>
        <w:rPr>
          <w:rFonts w:ascii="Lucida Sans" w:hAnsi="Lucida Sans"/>
          <w:b/>
          <w:color w:val="FFFFFF"/>
          <w:sz w:val="12"/>
        </w:rPr>
        <w:tab/>
      </w:r>
      <w:r>
        <w:rPr>
          <w:rFonts w:ascii="Lucida Sans" w:hAnsi="Lucida Sans"/>
          <w:b/>
          <w:color w:val="FFFFFF"/>
          <w:w w:val="93"/>
          <w:sz w:val="12"/>
          <w:u w:val="single" w:color="C1C7CE"/>
        </w:rPr>
        <w:t> </w:t>
      </w:r>
      <w:r>
        <w:rPr>
          <w:rFonts w:ascii="Lucida Sans" w:hAnsi="Lucida Sans"/>
          <w:b/>
          <w:color w:val="FFFFFF"/>
          <w:spacing w:val="-10"/>
          <w:sz w:val="12"/>
          <w:u w:val="single" w:color="C1C7CE"/>
        </w:rPr>
        <w:t> </w:t>
      </w:r>
    </w:p>
    <w:p>
      <w:pPr>
        <w:spacing w:before="64"/>
        <w:ind w:left="0" w:right="233" w:firstLine="0"/>
        <w:jc w:val="right"/>
        <w:rPr>
          <w:rFonts w:ascii="Lucida Sans"/>
          <w:sz w:val="14"/>
        </w:rPr>
      </w:pPr>
      <w:r>
        <w:rPr>
          <w:rFonts w:ascii="Lucida Sans"/>
          <w:color w:val="001328"/>
          <w:w w:val="110"/>
          <w:sz w:val="14"/>
        </w:rPr>
        <w:t>30%</w:t>
      </w:r>
    </w:p>
    <w:p>
      <w:pPr>
        <w:spacing w:before="80"/>
        <w:ind w:left="0" w:right="0" w:firstLine="0"/>
        <w:jc w:val="right"/>
        <w:rPr>
          <w:rFonts w:ascii="Lucida Sans"/>
          <w:b/>
          <w:sz w:val="12"/>
        </w:rPr>
      </w:pPr>
      <w:r>
        <w:rPr>
          <w:rFonts w:ascii="Lucida Sans"/>
          <w:b/>
          <w:color w:val="FFFFFF"/>
          <w:w w:val="93"/>
          <w:sz w:val="12"/>
          <w:u w:val="single" w:color="C1C7CE"/>
        </w:rPr>
        <w:t> </w:t>
      </w:r>
      <w:r>
        <w:rPr>
          <w:rFonts w:ascii="Lucida Sans"/>
          <w:b/>
          <w:color w:val="FFFFFF"/>
          <w:spacing w:val="-10"/>
          <w:sz w:val="12"/>
          <w:u w:val="single" w:color="C1C7CE"/>
        </w:rPr>
        <w:t> </w:t>
      </w:r>
    </w:p>
    <w:p>
      <w:pPr>
        <w:pStyle w:val="ListParagraph"/>
        <w:numPr>
          <w:ilvl w:val="0"/>
          <w:numId w:val="3"/>
        </w:numPr>
        <w:tabs>
          <w:tab w:pos="1660" w:val="left" w:leader="none"/>
          <w:tab w:pos="1661" w:val="left" w:leader="none"/>
        </w:tabs>
        <w:spacing w:line="204" w:lineRule="auto" w:before="25" w:after="0"/>
        <w:ind w:left="1660" w:right="263" w:hanging="394"/>
        <w:jc w:val="left"/>
        <w:rPr>
          <w:sz w:val="10"/>
        </w:rPr>
      </w:pPr>
      <w:r>
        <w:rPr>
          <w:b/>
          <w:color w:val="8AC248"/>
          <w:spacing w:val="-2"/>
          <w:w w:val="105"/>
          <w:sz w:val="14"/>
        </w:rPr>
        <w:br w:type="column"/>
      </w:r>
      <w:r>
        <w:rPr>
          <w:b/>
          <w:color w:val="8AC248"/>
          <w:w w:val="105"/>
          <w:sz w:val="14"/>
        </w:rPr>
        <w:t>30% </w:t>
      </w:r>
      <w:r>
        <w:rPr>
          <w:rFonts w:ascii="Century Gothic" w:hAnsi="Century Gothic"/>
          <w:color w:val="8AC248"/>
          <w:w w:val="125"/>
          <w:position w:val="1"/>
          <w:sz w:val="14"/>
        </w:rPr>
        <w:t>↑</w:t>
      </w:r>
      <w:r>
        <w:rPr>
          <w:rFonts w:ascii="Century Gothic" w:hAnsi="Century Gothic"/>
          <w:color w:val="8AC248"/>
          <w:spacing w:val="-33"/>
          <w:w w:val="125"/>
          <w:position w:val="1"/>
          <w:sz w:val="14"/>
        </w:rPr>
        <w:t> </w:t>
      </w:r>
      <w:r>
        <w:rPr>
          <w:color w:val="8AC248"/>
          <w:w w:val="105"/>
          <w:sz w:val="10"/>
        </w:rPr>
        <w:t>from 8th </w:t>
      </w:r>
      <w:r>
        <w:rPr>
          <w:color w:val="6B7884"/>
          <w:w w:val="105"/>
          <w:sz w:val="10"/>
        </w:rPr>
        <w:t>Disability and medical</w:t>
      </w:r>
      <w:r>
        <w:rPr>
          <w:color w:val="6B7884"/>
          <w:spacing w:val="-19"/>
          <w:w w:val="105"/>
          <w:sz w:val="10"/>
        </w:rPr>
        <w:t> </w:t>
      </w:r>
      <w:r>
        <w:rPr>
          <w:color w:val="6B7884"/>
          <w:w w:val="105"/>
          <w:sz w:val="10"/>
        </w:rPr>
        <w:t>support</w:t>
      </w:r>
    </w:p>
    <w:p>
      <w:pPr>
        <w:pStyle w:val="ListParagraph"/>
        <w:numPr>
          <w:ilvl w:val="0"/>
          <w:numId w:val="3"/>
        </w:numPr>
        <w:tabs>
          <w:tab w:pos="1660" w:val="left" w:leader="none"/>
          <w:tab w:pos="1661" w:val="left" w:leader="none"/>
        </w:tabs>
        <w:spacing w:line="188" w:lineRule="exact" w:before="87" w:after="0"/>
        <w:ind w:left="1660" w:right="0" w:hanging="391"/>
        <w:jc w:val="left"/>
        <w:rPr>
          <w:sz w:val="10"/>
        </w:rPr>
      </w:pPr>
      <w:r>
        <w:rPr>
          <w:b/>
          <w:color w:val="EE4438"/>
          <w:w w:val="115"/>
          <w:sz w:val="14"/>
        </w:rPr>
        <w:t>30%</w:t>
      </w:r>
      <w:r>
        <w:rPr>
          <w:b/>
          <w:color w:val="EE4438"/>
          <w:spacing w:val="-42"/>
          <w:w w:val="115"/>
          <w:sz w:val="14"/>
        </w:rPr>
        <w:t> </w:t>
      </w:r>
      <w:r>
        <w:rPr>
          <w:rFonts w:ascii="Century Gothic" w:hAnsi="Century Gothic"/>
          <w:color w:val="EE4438"/>
          <w:w w:val="120"/>
          <w:position w:val="1"/>
          <w:sz w:val="14"/>
        </w:rPr>
        <w:t>↓</w:t>
      </w:r>
      <w:r>
        <w:rPr>
          <w:rFonts w:ascii="Century Gothic" w:hAnsi="Century Gothic"/>
          <w:color w:val="EE4438"/>
          <w:spacing w:val="-37"/>
          <w:w w:val="120"/>
          <w:position w:val="1"/>
          <w:sz w:val="14"/>
        </w:rPr>
        <w:t> </w:t>
      </w:r>
      <w:r>
        <w:rPr>
          <w:color w:val="EE4438"/>
          <w:w w:val="115"/>
          <w:sz w:val="10"/>
        </w:rPr>
        <w:t>from</w:t>
      </w:r>
      <w:r>
        <w:rPr>
          <w:color w:val="EE4438"/>
          <w:spacing w:val="-26"/>
          <w:w w:val="115"/>
          <w:sz w:val="10"/>
        </w:rPr>
        <w:t> </w:t>
      </w:r>
      <w:r>
        <w:rPr>
          <w:color w:val="EE4438"/>
          <w:w w:val="115"/>
          <w:sz w:val="10"/>
        </w:rPr>
        <w:t>3rd</w:t>
      </w:r>
    </w:p>
    <w:p>
      <w:pPr>
        <w:spacing w:after="0" w:line="188" w:lineRule="exact"/>
        <w:jc w:val="left"/>
        <w:rPr>
          <w:sz w:val="10"/>
        </w:rPr>
        <w:sectPr>
          <w:type w:val="continuous"/>
          <w:pgSz w:w="11910" w:h="16840"/>
          <w:pgMar w:top="1580" w:bottom="280" w:left="220" w:right="220"/>
          <w:cols w:num="2" w:equalWidth="0">
            <w:col w:w="8596" w:space="40"/>
            <w:col w:w="2834"/>
          </w:cols>
        </w:sectPr>
      </w:pPr>
    </w:p>
    <w:p>
      <w:pPr>
        <w:spacing w:line="152" w:lineRule="exact" w:before="79"/>
        <w:ind w:left="120" w:right="0" w:firstLine="0"/>
        <w:jc w:val="left"/>
        <w:rPr>
          <w:rFonts w:ascii="Lucida Sans"/>
          <w:sz w:val="14"/>
        </w:rPr>
      </w:pPr>
      <w:r>
        <w:rPr>
          <w:rFonts w:ascii="Lucida Sans"/>
          <w:b/>
          <w:color w:val="8AC248"/>
          <w:sz w:val="14"/>
        </w:rPr>
        <w:t>1 in 4 </w:t>
      </w:r>
      <w:r>
        <w:rPr>
          <w:rFonts w:ascii="Lucida Sans"/>
          <w:color w:val="6B7884"/>
          <w:sz w:val="14"/>
        </w:rPr>
        <w:t>(27%) give at</w:t>
      </w:r>
    </w:p>
    <w:p>
      <w:pPr>
        <w:spacing w:line="152" w:lineRule="exact" w:before="79"/>
        <w:ind w:left="120" w:right="0" w:firstLine="0"/>
        <w:jc w:val="left"/>
        <w:rPr>
          <w:rFonts w:ascii="Lucida Sans"/>
          <w:sz w:val="14"/>
        </w:rPr>
      </w:pPr>
      <w:r>
        <w:rPr/>
        <w:br w:type="column"/>
      </w:r>
      <w:r>
        <w:rPr>
          <w:rFonts w:ascii="Lucida Sans"/>
          <w:color w:val="6B7884"/>
          <w:sz w:val="14"/>
        </w:rPr>
        <w:t>However, </w:t>
      </w:r>
      <w:r>
        <w:rPr>
          <w:rFonts w:ascii="Lucida Sans"/>
          <w:b/>
          <w:color w:val="EE4438"/>
          <w:sz w:val="14"/>
        </w:rPr>
        <w:t>1 in 6</w:t>
      </w:r>
      <w:r>
        <w:rPr>
          <w:rFonts w:ascii="Lucida Sans"/>
          <w:b/>
          <w:color w:val="EE4438"/>
          <w:spacing w:val="-9"/>
          <w:sz w:val="14"/>
        </w:rPr>
        <w:t> </w:t>
      </w:r>
      <w:r>
        <w:rPr>
          <w:rFonts w:ascii="Lucida Sans"/>
          <w:color w:val="6B7884"/>
          <w:sz w:val="14"/>
        </w:rPr>
        <w:t>(17%)</w:t>
      </w:r>
    </w:p>
    <w:p>
      <w:pPr>
        <w:spacing w:line="196" w:lineRule="exact" w:before="0"/>
        <w:ind w:left="120" w:right="0" w:firstLine="0"/>
        <w:jc w:val="left"/>
        <w:rPr>
          <w:rFonts w:ascii="Lucida Sans"/>
          <w:b/>
          <w:sz w:val="18"/>
        </w:rPr>
      </w:pPr>
      <w:r>
        <w:rPr/>
        <w:br w:type="column"/>
      </w:r>
      <w:r>
        <w:rPr>
          <w:rFonts w:ascii="Lucida Sans"/>
          <w:b/>
          <w:color w:val="FFFFFF"/>
          <w:w w:val="95"/>
          <w:sz w:val="18"/>
        </w:rPr>
        <w:t>Volunteering</w:t>
      </w:r>
    </w:p>
    <w:p>
      <w:pPr>
        <w:spacing w:line="111" w:lineRule="exact" w:before="0"/>
        <w:ind w:left="0" w:right="0" w:firstLine="0"/>
        <w:jc w:val="right"/>
        <w:rPr>
          <w:rFonts w:ascii="Times New Roman"/>
          <w:sz w:val="10"/>
        </w:rPr>
      </w:pPr>
      <w:r>
        <w:rPr/>
        <w:br w:type="column"/>
      </w:r>
      <w:r>
        <w:rPr>
          <w:rFonts w:ascii="Times New Roman"/>
          <w:color w:val="6B7884"/>
          <w:sz w:val="10"/>
          <w:u w:val="single" w:color="C1C7CE"/>
        </w:rPr>
        <w:t> </w:t>
      </w:r>
      <w:r>
        <w:rPr>
          <w:rFonts w:ascii="Times New Roman"/>
          <w:color w:val="6B7884"/>
          <w:spacing w:val="-9"/>
          <w:sz w:val="10"/>
          <w:u w:val="single" w:color="C1C7CE"/>
        </w:rPr>
        <w:t> </w:t>
      </w:r>
    </w:p>
    <w:p>
      <w:pPr>
        <w:spacing w:line="95" w:lineRule="exact" w:before="26"/>
        <w:ind w:left="120" w:right="0" w:firstLine="0"/>
        <w:jc w:val="left"/>
        <w:rPr>
          <w:rFonts w:ascii="Lucida Sans"/>
          <w:sz w:val="14"/>
        </w:rPr>
      </w:pPr>
      <w:r>
        <w:rPr>
          <w:rFonts w:ascii="Lucida Sans"/>
          <w:color w:val="001328"/>
          <w:w w:val="105"/>
          <w:sz w:val="14"/>
        </w:rPr>
        <w:t>25%</w:t>
      </w:r>
    </w:p>
    <w:p>
      <w:pPr>
        <w:spacing w:line="110" w:lineRule="exact" w:before="0"/>
        <w:ind w:left="120" w:right="0" w:firstLine="0"/>
        <w:jc w:val="left"/>
        <w:rPr>
          <w:rFonts w:ascii="Lucida Sans"/>
          <w:sz w:val="10"/>
        </w:rPr>
      </w:pPr>
      <w:r>
        <w:rPr/>
        <w:br w:type="column"/>
      </w:r>
      <w:r>
        <w:rPr>
          <w:rFonts w:ascii="Lucida Sans"/>
          <w:color w:val="6B7884"/>
          <w:sz w:val="10"/>
        </w:rPr>
        <w:t>Homelessness</w:t>
      </w:r>
    </w:p>
    <w:p>
      <w:pPr>
        <w:spacing w:after="0" w:line="110" w:lineRule="exact"/>
        <w:jc w:val="left"/>
        <w:rPr>
          <w:rFonts w:ascii="Lucida Sans"/>
          <w:sz w:val="10"/>
        </w:rPr>
        <w:sectPr>
          <w:type w:val="continuous"/>
          <w:pgSz w:w="11910" w:h="16840"/>
          <w:pgMar w:top="1580" w:bottom="280" w:left="220" w:right="220"/>
          <w:cols w:num="5" w:equalWidth="0">
            <w:col w:w="1453" w:space="446"/>
            <w:col w:w="1597" w:space="472"/>
            <w:col w:w="1308" w:space="2660"/>
            <w:col w:w="659" w:space="1580"/>
            <w:col w:w="1295"/>
          </w:cols>
        </w:sectPr>
      </w:pPr>
    </w:p>
    <w:p>
      <w:pPr>
        <w:spacing w:before="16"/>
        <w:ind w:left="120" w:right="0" w:firstLine="0"/>
        <w:jc w:val="left"/>
        <w:rPr>
          <w:rFonts w:ascii="Lucida Sans"/>
          <w:sz w:val="14"/>
        </w:rPr>
      </w:pPr>
      <w:r>
        <w:rPr>
          <w:rFonts w:ascii="Lucida Sans"/>
          <w:color w:val="6B7884"/>
          <w:w w:val="105"/>
          <w:sz w:val="14"/>
        </w:rPr>
        <w:t>least</w:t>
      </w:r>
      <w:r>
        <w:rPr>
          <w:rFonts w:ascii="Lucida Sans"/>
          <w:color w:val="6B7884"/>
          <w:spacing w:val="-12"/>
          <w:w w:val="105"/>
          <w:sz w:val="14"/>
        </w:rPr>
        <w:t> </w:t>
      </w:r>
      <w:r>
        <w:rPr>
          <w:rFonts w:ascii="Lucida Sans"/>
          <w:color w:val="6B7884"/>
          <w:w w:val="105"/>
          <w:sz w:val="14"/>
        </w:rPr>
        <w:t>once</w:t>
      </w:r>
      <w:r>
        <w:rPr>
          <w:rFonts w:ascii="Lucida Sans"/>
          <w:color w:val="6B7884"/>
          <w:spacing w:val="-12"/>
          <w:w w:val="105"/>
          <w:sz w:val="14"/>
        </w:rPr>
        <w:t> </w:t>
      </w:r>
      <w:r>
        <w:rPr>
          <w:rFonts w:ascii="Lucida Sans"/>
          <w:color w:val="6B7884"/>
          <w:w w:val="105"/>
          <w:sz w:val="14"/>
        </w:rPr>
        <w:t>a</w:t>
      </w:r>
      <w:r>
        <w:rPr>
          <w:rFonts w:ascii="Lucida Sans"/>
          <w:color w:val="6B7884"/>
          <w:spacing w:val="-12"/>
          <w:w w:val="105"/>
          <w:sz w:val="14"/>
        </w:rPr>
        <w:t> </w:t>
      </w:r>
      <w:r>
        <w:rPr>
          <w:rFonts w:ascii="Lucida Sans"/>
          <w:color w:val="6B7884"/>
          <w:w w:val="105"/>
          <w:sz w:val="14"/>
        </w:rPr>
        <w:t>month</w:t>
      </w:r>
    </w:p>
    <w:p>
      <w:pPr>
        <w:tabs>
          <w:tab w:pos="2841" w:val="left" w:leader="none"/>
        </w:tabs>
        <w:spacing w:before="15"/>
        <w:ind w:left="120" w:right="0" w:firstLine="0"/>
        <w:jc w:val="left"/>
        <w:rPr>
          <w:rFonts w:ascii="Lucida Sans" w:hAnsi="Lucida Sans"/>
          <w:sz w:val="14"/>
        </w:rPr>
      </w:pPr>
      <w:r>
        <w:rPr/>
        <w:br w:type="column"/>
      </w:r>
      <w:r>
        <w:rPr>
          <w:rFonts w:ascii="Lucida Sans" w:hAnsi="Lucida Sans"/>
          <w:color w:val="6B7884"/>
          <w:w w:val="105"/>
          <w:position w:val="6"/>
          <w:sz w:val="14"/>
        </w:rPr>
        <w:t>don’t give</w:t>
      </w:r>
      <w:r>
        <w:rPr>
          <w:rFonts w:ascii="Lucida Sans" w:hAnsi="Lucida Sans"/>
          <w:color w:val="6B7884"/>
          <w:spacing w:val="-19"/>
          <w:w w:val="105"/>
          <w:position w:val="6"/>
          <w:sz w:val="14"/>
        </w:rPr>
        <w:t> </w:t>
      </w:r>
      <w:r>
        <w:rPr>
          <w:rFonts w:ascii="Lucida Sans" w:hAnsi="Lucida Sans"/>
          <w:color w:val="6B7884"/>
          <w:w w:val="105"/>
          <w:position w:val="6"/>
          <w:sz w:val="14"/>
        </w:rPr>
        <w:t>at</w:t>
      </w:r>
      <w:r>
        <w:rPr>
          <w:rFonts w:ascii="Lucida Sans" w:hAnsi="Lucida Sans"/>
          <w:color w:val="6B7884"/>
          <w:spacing w:val="-10"/>
          <w:w w:val="105"/>
          <w:position w:val="6"/>
          <w:sz w:val="14"/>
        </w:rPr>
        <w:t> </w:t>
      </w:r>
      <w:r>
        <w:rPr>
          <w:rFonts w:ascii="Lucida Sans" w:hAnsi="Lucida Sans"/>
          <w:color w:val="6B7884"/>
          <w:w w:val="105"/>
          <w:position w:val="6"/>
          <w:sz w:val="14"/>
        </w:rPr>
        <w:t>all</w:t>
        <w:tab/>
      </w:r>
      <w:r>
        <w:rPr>
          <w:rFonts w:ascii="Lucida Sans" w:hAnsi="Lucida Sans"/>
          <w:b/>
          <w:color w:val="FFFFFF"/>
          <w:w w:val="105"/>
          <w:sz w:val="14"/>
        </w:rPr>
        <w:t>Almost half </w:t>
      </w:r>
      <w:r>
        <w:rPr>
          <w:rFonts w:ascii="Lucida Sans" w:hAnsi="Lucida Sans"/>
          <w:color w:val="A4B9E0"/>
          <w:w w:val="105"/>
          <w:sz w:val="14"/>
        </w:rPr>
        <w:t>(46%)</w:t>
      </w:r>
      <w:r>
        <w:rPr>
          <w:rFonts w:ascii="Lucida Sans" w:hAnsi="Lucida Sans"/>
          <w:color w:val="A4B9E0"/>
          <w:spacing w:val="-33"/>
          <w:w w:val="105"/>
          <w:sz w:val="14"/>
        </w:rPr>
        <w:t> </w:t>
      </w:r>
      <w:r>
        <w:rPr>
          <w:rFonts w:ascii="Lucida Sans" w:hAnsi="Lucida Sans"/>
          <w:color w:val="A4B9E0"/>
          <w:w w:val="105"/>
          <w:sz w:val="14"/>
        </w:rPr>
        <w:t>of</w:t>
      </w:r>
    </w:p>
    <w:p>
      <w:pPr>
        <w:spacing w:before="3"/>
        <w:ind w:left="2841" w:right="0" w:firstLine="0"/>
        <w:jc w:val="left"/>
        <w:rPr>
          <w:rFonts w:ascii="Lucida Sans"/>
          <w:sz w:val="14"/>
        </w:rPr>
      </w:pPr>
      <w:r>
        <w:rPr>
          <w:rFonts w:ascii="Lucida Sans"/>
          <w:color w:val="A4B9E0"/>
          <w:w w:val="105"/>
          <w:sz w:val="14"/>
        </w:rPr>
        <w:t>those who volunteer</w:t>
      </w:r>
    </w:p>
    <w:p>
      <w:pPr>
        <w:tabs>
          <w:tab w:pos="392" w:val="left" w:leader="none"/>
        </w:tabs>
        <w:spacing w:line="167" w:lineRule="exact" w:before="3"/>
        <w:ind w:left="0" w:right="155" w:firstLine="0"/>
        <w:jc w:val="center"/>
        <w:rPr>
          <w:rFonts w:ascii="Lucida Sans" w:hAnsi="Lucida Sans"/>
          <w:sz w:val="10"/>
        </w:rPr>
      </w:pPr>
      <w:r>
        <w:rPr/>
        <w:br w:type="column"/>
      </w:r>
      <w:r>
        <w:rPr>
          <w:rFonts w:ascii="Lucida Sans" w:hAnsi="Lucida Sans"/>
          <w:b/>
          <w:color w:val="FFFFFF"/>
          <w:w w:val="115"/>
          <w:position w:val="3"/>
          <w:sz w:val="12"/>
        </w:rPr>
        <w:t>8</w:t>
        <w:tab/>
      </w:r>
      <w:r>
        <w:rPr>
          <w:rFonts w:ascii="Lucida Sans" w:hAnsi="Lucida Sans"/>
          <w:b/>
          <w:color w:val="EE4438"/>
          <w:w w:val="110"/>
          <w:sz w:val="14"/>
        </w:rPr>
        <w:t>26%</w:t>
      </w:r>
      <w:r>
        <w:rPr>
          <w:rFonts w:ascii="Lucida Sans" w:hAnsi="Lucida Sans"/>
          <w:b/>
          <w:color w:val="EE4438"/>
          <w:spacing w:val="-29"/>
          <w:w w:val="110"/>
          <w:sz w:val="14"/>
        </w:rPr>
        <w:t> </w:t>
      </w:r>
      <w:r>
        <w:rPr>
          <w:rFonts w:ascii="Century Gothic" w:hAnsi="Century Gothic"/>
          <w:color w:val="EE4438"/>
          <w:w w:val="110"/>
          <w:position w:val="1"/>
          <w:sz w:val="14"/>
        </w:rPr>
        <w:t>↓</w:t>
      </w:r>
      <w:r>
        <w:rPr>
          <w:rFonts w:ascii="Century Gothic" w:hAnsi="Century Gothic"/>
          <w:color w:val="EE4438"/>
          <w:spacing w:val="-24"/>
          <w:w w:val="110"/>
          <w:position w:val="1"/>
          <w:sz w:val="14"/>
        </w:rPr>
        <w:t> </w:t>
      </w:r>
      <w:r>
        <w:rPr>
          <w:rFonts w:ascii="Lucida Sans" w:hAnsi="Lucida Sans"/>
          <w:color w:val="EE4438"/>
          <w:w w:val="110"/>
          <w:sz w:val="10"/>
        </w:rPr>
        <w:t>from</w:t>
      </w:r>
      <w:r>
        <w:rPr>
          <w:rFonts w:ascii="Lucida Sans" w:hAnsi="Lucida Sans"/>
          <w:color w:val="EE4438"/>
          <w:spacing w:val="-15"/>
          <w:w w:val="110"/>
          <w:sz w:val="10"/>
        </w:rPr>
        <w:t> </w:t>
      </w:r>
      <w:r>
        <w:rPr>
          <w:rFonts w:ascii="Lucida Sans" w:hAnsi="Lucida Sans"/>
          <w:color w:val="EE4438"/>
          <w:w w:val="110"/>
          <w:sz w:val="10"/>
        </w:rPr>
        <w:t>7th</w:t>
      </w:r>
    </w:p>
    <w:p>
      <w:pPr>
        <w:spacing w:line="105" w:lineRule="exact" w:before="0"/>
        <w:ind w:left="0" w:right="139" w:firstLine="0"/>
        <w:jc w:val="center"/>
        <w:rPr>
          <w:rFonts w:ascii="Lucida Sans"/>
          <w:sz w:val="10"/>
        </w:rPr>
      </w:pPr>
      <w:r>
        <w:rPr>
          <w:rFonts w:ascii="Lucida Sans"/>
          <w:color w:val="6B7884"/>
          <w:w w:val="105"/>
          <w:sz w:val="10"/>
        </w:rPr>
        <w:t>Aged care</w:t>
      </w:r>
    </w:p>
    <w:p>
      <w:pPr>
        <w:spacing w:after="0" w:line="105" w:lineRule="exact"/>
        <w:jc w:val="center"/>
        <w:rPr>
          <w:rFonts w:ascii="Lucida Sans"/>
          <w:sz w:val="10"/>
        </w:rPr>
        <w:sectPr>
          <w:type w:val="continuous"/>
          <w:pgSz w:w="11910" w:h="16840"/>
          <w:pgMar w:top="1580" w:bottom="280" w:left="220" w:right="220"/>
          <w:cols w:num="3" w:equalWidth="0">
            <w:col w:w="1447" w:space="452"/>
            <w:col w:w="4302" w:space="3583"/>
            <w:col w:w="1686"/>
          </w:cols>
        </w:sectPr>
      </w:pPr>
    </w:p>
    <w:p>
      <w:pPr>
        <w:spacing w:before="109"/>
        <w:ind w:left="120" w:right="0" w:firstLine="0"/>
        <w:jc w:val="left"/>
        <w:rPr>
          <w:rFonts w:ascii="Lucida Sans"/>
          <w:b/>
          <w:sz w:val="18"/>
        </w:rPr>
      </w:pPr>
      <w:r>
        <w:rPr>
          <w:rFonts w:ascii="Lucida Sans"/>
          <w:b/>
          <w:color w:val="001328"/>
          <w:sz w:val="18"/>
        </w:rPr>
        <w:t>Most</w:t>
      </w:r>
      <w:r>
        <w:rPr>
          <w:rFonts w:ascii="Lucida Sans"/>
          <w:b/>
          <w:color w:val="001328"/>
          <w:spacing w:val="-9"/>
          <w:sz w:val="18"/>
        </w:rPr>
        <w:t> </w:t>
      </w:r>
      <w:r>
        <w:rPr>
          <w:rFonts w:ascii="Lucida Sans"/>
          <w:b/>
          <w:color w:val="001328"/>
          <w:sz w:val="18"/>
        </w:rPr>
        <w:t>of</w:t>
      </w:r>
      <w:r>
        <w:rPr>
          <w:rFonts w:ascii="Lucida Sans"/>
          <w:b/>
          <w:color w:val="001328"/>
          <w:spacing w:val="-9"/>
          <w:sz w:val="18"/>
        </w:rPr>
        <w:t> </w:t>
      </w:r>
      <w:r>
        <w:rPr>
          <w:rFonts w:ascii="Lucida Sans"/>
          <w:b/>
          <w:color w:val="001328"/>
          <w:sz w:val="18"/>
        </w:rPr>
        <w:t>these</w:t>
      </w:r>
      <w:r>
        <w:rPr>
          <w:rFonts w:ascii="Lucida Sans"/>
          <w:b/>
          <w:color w:val="001328"/>
          <w:spacing w:val="-9"/>
          <w:sz w:val="18"/>
        </w:rPr>
        <w:t> </w:t>
      </w:r>
      <w:r>
        <w:rPr>
          <w:rFonts w:ascii="Lucida Sans"/>
          <w:b/>
          <w:color w:val="001328"/>
          <w:sz w:val="18"/>
        </w:rPr>
        <w:t>give</w:t>
      </w:r>
      <w:r>
        <w:rPr>
          <w:rFonts w:ascii="Lucida Sans"/>
          <w:b/>
          <w:color w:val="001328"/>
          <w:spacing w:val="-9"/>
          <w:sz w:val="18"/>
        </w:rPr>
        <w:t> </w:t>
      </w:r>
      <w:r>
        <w:rPr>
          <w:rFonts w:ascii="Lucida Sans"/>
          <w:b/>
          <w:color w:val="001328"/>
          <w:sz w:val="18"/>
        </w:rPr>
        <w:t>in</w:t>
      </w:r>
      <w:r>
        <w:rPr>
          <w:rFonts w:ascii="Lucida Sans"/>
          <w:b/>
          <w:color w:val="001328"/>
          <w:spacing w:val="-9"/>
          <w:sz w:val="18"/>
        </w:rPr>
        <w:t> </w:t>
      </w:r>
      <w:r>
        <w:rPr>
          <w:rFonts w:ascii="Lucida Sans"/>
          <w:b/>
          <w:color w:val="001328"/>
          <w:sz w:val="18"/>
        </w:rPr>
        <w:t>other</w:t>
      </w:r>
      <w:r>
        <w:rPr>
          <w:rFonts w:ascii="Lucida Sans"/>
          <w:b/>
          <w:color w:val="001328"/>
          <w:spacing w:val="-9"/>
          <w:sz w:val="18"/>
        </w:rPr>
        <w:t> </w:t>
      </w:r>
      <w:r>
        <w:rPr>
          <w:rFonts w:ascii="Lucida Sans"/>
          <w:b/>
          <w:color w:val="001328"/>
          <w:sz w:val="18"/>
        </w:rPr>
        <w:t>ways</w:t>
      </w:r>
      <w:r>
        <w:rPr>
          <w:rFonts w:ascii="Lucida Sans"/>
          <w:b/>
          <w:color w:val="001328"/>
          <w:spacing w:val="-9"/>
          <w:sz w:val="18"/>
        </w:rPr>
        <w:t> </w:t>
      </w:r>
      <w:r>
        <w:rPr>
          <w:rFonts w:ascii="Lucida Sans"/>
          <w:b/>
          <w:color w:val="001328"/>
          <w:sz w:val="18"/>
        </w:rPr>
        <w:t>too</w:t>
      </w:r>
    </w:p>
    <w:p>
      <w:pPr>
        <w:spacing w:before="119"/>
        <w:ind w:left="630" w:right="0" w:firstLine="0"/>
        <w:jc w:val="left"/>
        <w:rPr>
          <w:rFonts w:ascii="Lucida Sans"/>
          <w:sz w:val="12"/>
        </w:rPr>
      </w:pPr>
      <w:r>
        <w:rPr>
          <w:rFonts w:ascii="Lucida Sans"/>
          <w:b/>
          <w:color w:val="345AA8"/>
          <w:w w:val="110"/>
          <w:sz w:val="16"/>
        </w:rPr>
        <w:t>66% </w:t>
      </w:r>
      <w:r>
        <w:rPr>
          <w:rFonts w:ascii="Lucida Sans"/>
          <w:color w:val="6B7884"/>
          <w:w w:val="110"/>
          <w:sz w:val="12"/>
        </w:rPr>
        <w:t>- Donating goods</w:t>
      </w:r>
    </w:p>
    <w:p>
      <w:pPr>
        <w:spacing w:before="3"/>
        <w:ind w:left="772" w:right="0" w:firstLine="0"/>
        <w:jc w:val="left"/>
        <w:rPr>
          <w:rFonts w:ascii="Lucida Sans"/>
          <w:sz w:val="14"/>
        </w:rPr>
      </w:pPr>
      <w:r>
        <w:rPr/>
        <w:br w:type="column"/>
      </w:r>
      <w:r>
        <w:rPr>
          <w:rFonts w:ascii="Lucida Sans"/>
          <w:color w:val="A4B9E0"/>
          <w:w w:val="105"/>
          <w:sz w:val="14"/>
        </w:rPr>
        <w:t>do so at least</w:t>
      </w:r>
      <w:r>
        <w:rPr>
          <w:rFonts w:ascii="Lucida Sans"/>
          <w:color w:val="A4B9E0"/>
          <w:spacing w:val="-32"/>
          <w:w w:val="105"/>
          <w:sz w:val="14"/>
        </w:rPr>
        <w:t> </w:t>
      </w:r>
      <w:r>
        <w:rPr>
          <w:rFonts w:ascii="Lucida Sans"/>
          <w:color w:val="A4B9E0"/>
          <w:w w:val="105"/>
          <w:sz w:val="14"/>
        </w:rPr>
        <w:t>once</w:t>
      </w:r>
    </w:p>
    <w:p>
      <w:pPr>
        <w:spacing w:before="3"/>
        <w:ind w:left="743" w:right="711" w:firstLine="0"/>
        <w:jc w:val="center"/>
        <w:rPr>
          <w:rFonts w:ascii="Lucida Sans"/>
          <w:sz w:val="14"/>
        </w:rPr>
      </w:pPr>
      <w:r>
        <w:rPr>
          <w:rFonts w:ascii="Lucida Sans"/>
          <w:color w:val="A4B9E0"/>
          <w:w w:val="105"/>
          <w:sz w:val="14"/>
        </w:rPr>
        <w:t>a month</w:t>
      </w:r>
    </w:p>
    <w:p>
      <w:pPr>
        <w:pStyle w:val="BodyText"/>
        <w:spacing w:before="5"/>
        <w:rPr>
          <w:rFonts w:ascii="Lucida Sans"/>
          <w:sz w:val="14"/>
        </w:rPr>
      </w:pPr>
    </w:p>
    <w:p>
      <w:pPr>
        <w:spacing w:before="0"/>
        <w:ind w:left="120" w:right="0" w:firstLine="0"/>
        <w:jc w:val="left"/>
        <w:rPr>
          <w:rFonts w:ascii="Lucida Sans"/>
          <w:b/>
          <w:sz w:val="18"/>
        </w:rPr>
      </w:pPr>
      <w:r>
        <w:rPr>
          <w:rFonts w:ascii="Lucida Sans"/>
          <w:b/>
          <w:color w:val="FFFFFF"/>
          <w:sz w:val="18"/>
        </w:rPr>
        <w:t>Why volunteer?</w:t>
      </w:r>
    </w:p>
    <w:p>
      <w:pPr>
        <w:pStyle w:val="BodyText"/>
        <w:spacing w:before="8"/>
        <w:rPr>
          <w:rFonts w:ascii="Lucida Sans"/>
          <w:b/>
          <w:sz w:val="8"/>
        </w:rPr>
      </w:pPr>
      <w:r>
        <w:rPr/>
        <w:br w:type="column"/>
      </w:r>
      <w:r>
        <w:rPr>
          <w:rFonts w:ascii="Lucida Sans"/>
          <w:b/>
          <w:sz w:val="8"/>
        </w:rPr>
      </w:r>
    </w:p>
    <w:p>
      <w:pPr>
        <w:spacing w:before="0"/>
        <w:ind w:left="776" w:right="0" w:firstLine="0"/>
        <w:jc w:val="left"/>
        <w:rPr>
          <w:rFonts w:ascii="Lucida Sans"/>
          <w:sz w:val="10"/>
        </w:rPr>
      </w:pPr>
      <w:r>
        <w:rPr>
          <w:rFonts w:ascii="Lucida Sans"/>
          <w:color w:val="001328"/>
          <w:w w:val="105"/>
          <w:sz w:val="10"/>
        </w:rPr>
        <w:t>Mental health is a key cause for younger givers -</w:t>
      </w:r>
    </w:p>
    <w:p>
      <w:pPr>
        <w:spacing w:before="1"/>
        <w:ind w:left="776" w:right="0" w:firstLine="0"/>
        <w:jc w:val="left"/>
        <w:rPr>
          <w:rFonts w:ascii="Lucida Sans"/>
          <w:b/>
          <w:sz w:val="10"/>
        </w:rPr>
      </w:pPr>
      <w:r>
        <w:rPr/>
        <w:pict>
          <v:shape style="position:absolute;margin-left:413.860809pt;margin-top:-3.234847pt;width:5.7pt;height:8pt;mso-position-horizontal-relative:page;mso-position-vertical-relative:paragraph;z-index:3040" type="#_x0000_t202" filled="false" stroked="false">
            <v:textbox inset="0,0,0,0">
              <w:txbxContent>
                <w:p>
                  <w:pPr>
                    <w:spacing w:line="160" w:lineRule="exact" w:before="0"/>
                    <w:ind w:left="0" w:right="0" w:firstLine="0"/>
                    <w:jc w:val="left"/>
                    <w:rPr>
                      <w:rFonts w:ascii="Lucida Sans"/>
                      <w:b/>
                      <w:sz w:val="16"/>
                    </w:rPr>
                  </w:pPr>
                  <w:r>
                    <w:rPr>
                      <w:rFonts w:ascii="Lucida Sans"/>
                      <w:b/>
                      <w:color w:val="FFFFFF"/>
                      <w:w w:val="109"/>
                      <w:sz w:val="16"/>
                    </w:rPr>
                    <w:t>Z</w:t>
                  </w:r>
                </w:p>
              </w:txbxContent>
            </v:textbox>
            <w10:wrap type="none"/>
          </v:shape>
        </w:pict>
      </w:r>
      <w:r>
        <w:rPr>
          <w:rFonts w:ascii="Lucida Sans"/>
          <w:b/>
          <w:color w:val="C21E5C"/>
          <w:w w:val="105"/>
          <w:sz w:val="10"/>
        </w:rPr>
        <w:t>45% Gen Z</w:t>
      </w:r>
    </w:p>
    <w:p>
      <w:pPr>
        <w:spacing w:after="0"/>
        <w:jc w:val="left"/>
        <w:rPr>
          <w:rFonts w:ascii="Lucida Sans"/>
          <w:sz w:val="10"/>
        </w:rPr>
        <w:sectPr>
          <w:type w:val="continuous"/>
          <w:pgSz w:w="11910" w:h="16840"/>
          <w:pgMar w:top="1580" w:bottom="280" w:left="220" w:right="220"/>
          <w:cols w:num="3" w:equalWidth="0">
            <w:col w:w="3445" w:space="523"/>
            <w:col w:w="2088" w:space="1880"/>
            <w:col w:w="3534"/>
          </w:cols>
        </w:sectPr>
      </w:pPr>
    </w:p>
    <w:p>
      <w:pPr>
        <w:pStyle w:val="BodyText"/>
        <w:spacing w:before="8"/>
        <w:rPr>
          <w:rFonts w:ascii="Lucida Sans"/>
          <w:b/>
          <w:sz w:val="19"/>
        </w:rPr>
      </w:pPr>
    </w:p>
    <w:p>
      <w:pPr>
        <w:spacing w:before="1"/>
        <w:ind w:left="630" w:right="0" w:firstLine="0"/>
        <w:jc w:val="left"/>
        <w:rPr>
          <w:rFonts w:ascii="Lucida Sans"/>
          <w:sz w:val="12"/>
        </w:rPr>
      </w:pPr>
      <w:r>
        <w:rPr>
          <w:rFonts w:ascii="Lucida Sans"/>
          <w:b/>
          <w:color w:val="345AA8"/>
          <w:w w:val="105"/>
          <w:sz w:val="16"/>
        </w:rPr>
        <w:t>32%</w:t>
      </w:r>
      <w:r>
        <w:rPr>
          <w:rFonts w:ascii="Lucida Sans"/>
          <w:b/>
          <w:color w:val="345AA8"/>
          <w:spacing w:val="-39"/>
          <w:w w:val="105"/>
          <w:sz w:val="16"/>
        </w:rPr>
        <w:t> </w:t>
      </w:r>
      <w:r>
        <w:rPr>
          <w:rFonts w:ascii="Lucida Sans"/>
          <w:color w:val="FFFFFF"/>
          <w:w w:val="105"/>
          <w:sz w:val="12"/>
        </w:rPr>
        <w:t>- Volunteering</w:t>
      </w:r>
    </w:p>
    <w:p>
      <w:pPr>
        <w:spacing w:before="119"/>
        <w:ind w:left="630" w:right="0" w:firstLine="0"/>
        <w:jc w:val="left"/>
        <w:rPr>
          <w:rFonts w:ascii="Lucida Sans"/>
          <w:sz w:val="12"/>
        </w:rPr>
      </w:pPr>
      <w:r>
        <w:rPr/>
        <w:br w:type="column"/>
      </w:r>
      <w:r>
        <w:rPr>
          <w:rFonts w:ascii="Lucida Sans"/>
          <w:b/>
          <w:color w:val="FFFFFF"/>
          <w:w w:val="105"/>
          <w:sz w:val="16"/>
        </w:rPr>
        <w:t>56%</w:t>
      </w:r>
      <w:r>
        <w:rPr>
          <w:rFonts w:ascii="Lucida Sans"/>
          <w:b/>
          <w:color w:val="FFFFFF"/>
          <w:spacing w:val="-20"/>
          <w:w w:val="105"/>
          <w:sz w:val="16"/>
        </w:rPr>
        <w:t> </w:t>
      </w:r>
      <w:r>
        <w:rPr>
          <w:rFonts w:ascii="Lucida Sans"/>
          <w:color w:val="A4B9DF"/>
          <w:w w:val="105"/>
          <w:sz w:val="12"/>
        </w:rPr>
        <w:t>-</w:t>
      </w:r>
      <w:r>
        <w:rPr>
          <w:rFonts w:ascii="Lucida Sans"/>
          <w:color w:val="A4B9DF"/>
          <w:spacing w:val="-5"/>
          <w:w w:val="105"/>
          <w:sz w:val="12"/>
        </w:rPr>
        <w:t> </w:t>
      </w:r>
      <w:r>
        <w:rPr>
          <w:rFonts w:ascii="Lucida Sans"/>
          <w:color w:val="A4B9DF"/>
          <w:w w:val="105"/>
          <w:sz w:val="12"/>
        </w:rPr>
        <w:t>To</w:t>
      </w:r>
      <w:r>
        <w:rPr>
          <w:rFonts w:ascii="Lucida Sans"/>
          <w:color w:val="A4B9DF"/>
          <w:spacing w:val="-5"/>
          <w:w w:val="105"/>
          <w:sz w:val="12"/>
        </w:rPr>
        <w:t> </w:t>
      </w:r>
      <w:r>
        <w:rPr>
          <w:rFonts w:ascii="Lucida Sans"/>
          <w:color w:val="A4B9DF"/>
          <w:w w:val="105"/>
          <w:sz w:val="12"/>
        </w:rPr>
        <w:t>give</w:t>
      </w:r>
      <w:r>
        <w:rPr>
          <w:rFonts w:ascii="Lucida Sans"/>
          <w:color w:val="A4B9DF"/>
          <w:spacing w:val="-5"/>
          <w:w w:val="105"/>
          <w:sz w:val="12"/>
        </w:rPr>
        <w:t> </w:t>
      </w:r>
      <w:r>
        <w:rPr>
          <w:rFonts w:ascii="Lucida Sans"/>
          <w:color w:val="A4B9DF"/>
          <w:w w:val="105"/>
          <w:sz w:val="12"/>
        </w:rPr>
        <w:t>back</w:t>
      </w:r>
      <w:r>
        <w:rPr>
          <w:rFonts w:ascii="Lucida Sans"/>
          <w:color w:val="A4B9DF"/>
          <w:spacing w:val="-5"/>
          <w:w w:val="105"/>
          <w:sz w:val="12"/>
        </w:rPr>
        <w:t> </w:t>
      </w:r>
      <w:r>
        <w:rPr>
          <w:rFonts w:ascii="Lucida Sans"/>
          <w:color w:val="A4B9DF"/>
          <w:w w:val="105"/>
          <w:sz w:val="12"/>
        </w:rPr>
        <w:t>to</w:t>
      </w:r>
      <w:r>
        <w:rPr>
          <w:rFonts w:ascii="Lucida Sans"/>
          <w:color w:val="A4B9DF"/>
          <w:spacing w:val="-5"/>
          <w:w w:val="105"/>
          <w:sz w:val="12"/>
        </w:rPr>
        <w:t> </w:t>
      </w:r>
      <w:r>
        <w:rPr>
          <w:rFonts w:ascii="Lucida Sans"/>
          <w:color w:val="A4B9DF"/>
          <w:w w:val="105"/>
          <w:sz w:val="12"/>
        </w:rPr>
        <w:t>the</w:t>
      </w:r>
      <w:r>
        <w:rPr>
          <w:rFonts w:ascii="Lucida Sans"/>
          <w:color w:val="A4B9DF"/>
          <w:spacing w:val="-5"/>
          <w:w w:val="105"/>
          <w:sz w:val="12"/>
        </w:rPr>
        <w:t> </w:t>
      </w:r>
      <w:r>
        <w:rPr>
          <w:rFonts w:ascii="Lucida Sans"/>
          <w:color w:val="A4B9DF"/>
          <w:w w:val="105"/>
          <w:sz w:val="12"/>
        </w:rPr>
        <w:t>community</w:t>
      </w:r>
    </w:p>
    <w:p>
      <w:pPr>
        <w:pStyle w:val="BodyText"/>
        <w:spacing w:before="6"/>
        <w:rPr>
          <w:rFonts w:ascii="Lucida Sans"/>
          <w:sz w:val="16"/>
        </w:rPr>
      </w:pPr>
      <w:r>
        <w:rPr/>
        <w:br w:type="column"/>
      </w:r>
      <w:r>
        <w:rPr>
          <w:rFonts w:ascii="Lucida Sans"/>
          <w:sz w:val="16"/>
        </w:rPr>
      </w:r>
    </w:p>
    <w:p>
      <w:pPr>
        <w:spacing w:before="0"/>
        <w:ind w:left="630" w:right="0" w:firstLine="0"/>
        <w:jc w:val="left"/>
        <w:rPr>
          <w:rFonts w:ascii="Lucida Sans"/>
          <w:b/>
          <w:sz w:val="17"/>
        </w:rPr>
      </w:pPr>
      <w:r>
        <w:rPr>
          <w:rFonts w:ascii="Lucida Sans"/>
          <w:b/>
          <w:color w:val="FFFFFF"/>
          <w:spacing w:val="-3"/>
          <w:sz w:val="17"/>
        </w:rPr>
        <w:t>Social enterprises </w:t>
      </w:r>
      <w:r>
        <w:rPr>
          <w:rFonts w:ascii="Lucida Sans"/>
          <w:b/>
          <w:color w:val="FFFFFF"/>
          <w:sz w:val="17"/>
        </w:rPr>
        <w:t>or </w:t>
      </w:r>
      <w:r>
        <w:rPr>
          <w:rFonts w:ascii="Lucida Sans"/>
          <w:b/>
          <w:color w:val="FFFFFF"/>
          <w:spacing w:val="-3"/>
          <w:sz w:val="17"/>
        </w:rPr>
        <w:t>traditional charities</w:t>
      </w:r>
    </w:p>
    <w:p>
      <w:pPr>
        <w:spacing w:after="0"/>
        <w:jc w:val="left"/>
        <w:rPr>
          <w:rFonts w:ascii="Lucida Sans"/>
          <w:sz w:val="17"/>
        </w:rPr>
        <w:sectPr>
          <w:type w:val="continuous"/>
          <w:pgSz w:w="11910" w:h="16840"/>
          <w:pgMar w:top="1580" w:bottom="280" w:left="220" w:right="220"/>
          <w:cols w:num="3" w:equalWidth="0">
            <w:col w:w="1859" w:space="2053"/>
            <w:col w:w="2962" w:space="440"/>
            <w:col w:w="4156"/>
          </w:cols>
        </w:sectPr>
      </w:pPr>
    </w:p>
    <w:p>
      <w:pPr>
        <w:pStyle w:val="BodyText"/>
        <w:spacing w:before="11"/>
        <w:rPr>
          <w:rFonts w:ascii="Lucida Sans"/>
          <w:b/>
          <w:sz w:val="13"/>
        </w:rPr>
      </w:pPr>
    </w:p>
    <w:p>
      <w:pPr>
        <w:spacing w:after="0"/>
        <w:rPr>
          <w:rFonts w:ascii="Lucida Sans"/>
          <w:sz w:val="13"/>
        </w:rPr>
        <w:sectPr>
          <w:type w:val="continuous"/>
          <w:pgSz w:w="11910" w:h="16840"/>
          <w:pgMar w:top="1580" w:bottom="280" w:left="220" w:right="220"/>
        </w:sectPr>
      </w:pPr>
    </w:p>
    <w:p>
      <w:pPr>
        <w:pStyle w:val="BodyText"/>
        <w:spacing w:before="4"/>
        <w:rPr>
          <w:rFonts w:ascii="Lucida Sans"/>
          <w:b/>
          <w:sz w:val="13"/>
        </w:rPr>
      </w:pPr>
    </w:p>
    <w:p>
      <w:pPr>
        <w:spacing w:before="0"/>
        <w:ind w:left="630" w:right="0" w:firstLine="0"/>
        <w:jc w:val="left"/>
        <w:rPr>
          <w:rFonts w:ascii="Lucida Sans"/>
          <w:sz w:val="12"/>
        </w:rPr>
      </w:pPr>
      <w:r>
        <w:rPr>
          <w:rFonts w:ascii="Lucida Sans"/>
          <w:b/>
          <w:color w:val="345AA8"/>
          <w:w w:val="105"/>
          <w:sz w:val="16"/>
        </w:rPr>
        <w:t>23%</w:t>
      </w:r>
      <w:r>
        <w:rPr>
          <w:rFonts w:ascii="Lucida Sans"/>
          <w:b/>
          <w:color w:val="345AA8"/>
          <w:spacing w:val="-35"/>
          <w:w w:val="105"/>
          <w:sz w:val="16"/>
        </w:rPr>
        <w:t> </w:t>
      </w:r>
      <w:r>
        <w:rPr>
          <w:rFonts w:ascii="Lucida Sans"/>
          <w:color w:val="6B7884"/>
          <w:w w:val="105"/>
          <w:sz w:val="12"/>
        </w:rPr>
        <w:t>-</w:t>
      </w:r>
      <w:r>
        <w:rPr>
          <w:rFonts w:ascii="Lucida Sans"/>
          <w:color w:val="6B7884"/>
          <w:spacing w:val="-21"/>
          <w:w w:val="105"/>
          <w:sz w:val="12"/>
        </w:rPr>
        <w:t> </w:t>
      </w:r>
      <w:r>
        <w:rPr>
          <w:rFonts w:ascii="Lucida Sans"/>
          <w:color w:val="6B7884"/>
          <w:w w:val="105"/>
          <w:sz w:val="12"/>
        </w:rPr>
        <w:t>Fundraising/promoting</w:t>
      </w:r>
    </w:p>
    <w:p>
      <w:pPr>
        <w:pStyle w:val="BodyText"/>
        <w:rPr>
          <w:rFonts w:ascii="Lucida Sans"/>
          <w:sz w:val="16"/>
        </w:rPr>
      </w:pPr>
    </w:p>
    <w:p>
      <w:pPr>
        <w:spacing w:before="133"/>
        <w:ind w:left="630" w:right="0" w:firstLine="0"/>
        <w:jc w:val="left"/>
        <w:rPr>
          <w:rFonts w:ascii="Lucida Sans"/>
          <w:sz w:val="12"/>
        </w:rPr>
      </w:pPr>
      <w:r>
        <w:rPr>
          <w:rFonts w:ascii="Lucida Sans"/>
          <w:b/>
          <w:color w:val="345AA8"/>
          <w:w w:val="105"/>
          <w:sz w:val="16"/>
        </w:rPr>
        <w:t>21% </w:t>
      </w:r>
      <w:r>
        <w:rPr>
          <w:rFonts w:ascii="Lucida Sans"/>
          <w:color w:val="6B7884"/>
          <w:w w:val="105"/>
          <w:sz w:val="12"/>
        </w:rPr>
        <w:t>- Raising awareness</w:t>
      </w:r>
    </w:p>
    <w:p>
      <w:pPr>
        <w:spacing w:before="72"/>
        <w:ind w:left="630" w:right="0" w:firstLine="0"/>
        <w:jc w:val="left"/>
        <w:rPr>
          <w:rFonts w:ascii="Lucida Sans"/>
          <w:sz w:val="12"/>
        </w:rPr>
      </w:pPr>
      <w:r>
        <w:rPr/>
        <w:br w:type="column"/>
      </w:r>
      <w:r>
        <w:rPr>
          <w:rFonts w:ascii="Lucida Sans"/>
          <w:b/>
          <w:color w:val="FFFFFF"/>
          <w:w w:val="105"/>
          <w:sz w:val="16"/>
        </w:rPr>
        <w:t>50%</w:t>
      </w:r>
      <w:r>
        <w:rPr>
          <w:rFonts w:ascii="Lucida Sans"/>
          <w:b/>
          <w:color w:val="FFFFFF"/>
          <w:spacing w:val="-41"/>
          <w:w w:val="105"/>
          <w:sz w:val="16"/>
        </w:rPr>
        <w:t> </w:t>
      </w:r>
      <w:r>
        <w:rPr>
          <w:rFonts w:ascii="Lucida Sans"/>
          <w:color w:val="A4B9DF"/>
          <w:w w:val="105"/>
          <w:sz w:val="12"/>
        </w:rPr>
        <w:t>- To make the world a better place</w:t>
      </w:r>
    </w:p>
    <w:p>
      <w:pPr>
        <w:pStyle w:val="BodyText"/>
        <w:rPr>
          <w:rFonts w:ascii="Lucida Sans"/>
          <w:sz w:val="16"/>
        </w:rPr>
      </w:pPr>
    </w:p>
    <w:p>
      <w:pPr>
        <w:pStyle w:val="BodyText"/>
        <w:spacing w:before="8"/>
        <w:rPr>
          <w:rFonts w:ascii="Lucida Sans"/>
          <w:sz w:val="13"/>
        </w:rPr>
      </w:pPr>
    </w:p>
    <w:p>
      <w:pPr>
        <w:spacing w:before="0"/>
        <w:ind w:left="630" w:right="0" w:firstLine="0"/>
        <w:jc w:val="left"/>
        <w:rPr>
          <w:rFonts w:ascii="Lucida Sans"/>
          <w:sz w:val="12"/>
        </w:rPr>
      </w:pPr>
      <w:r>
        <w:rPr>
          <w:rFonts w:ascii="Lucida Sans"/>
          <w:b/>
          <w:color w:val="FFFFFF"/>
          <w:w w:val="105"/>
          <w:sz w:val="16"/>
        </w:rPr>
        <w:t>47%</w:t>
      </w:r>
      <w:r>
        <w:rPr>
          <w:rFonts w:ascii="Lucida Sans"/>
          <w:b/>
          <w:color w:val="FFFFFF"/>
          <w:spacing w:val="-21"/>
          <w:w w:val="105"/>
          <w:sz w:val="16"/>
        </w:rPr>
        <w:t> </w:t>
      </w:r>
      <w:r>
        <w:rPr>
          <w:rFonts w:ascii="Lucida Sans"/>
          <w:color w:val="A4B9DF"/>
          <w:w w:val="105"/>
          <w:sz w:val="12"/>
        </w:rPr>
        <w:t>-</w:t>
      </w:r>
      <w:r>
        <w:rPr>
          <w:rFonts w:ascii="Lucida Sans"/>
          <w:color w:val="A4B9DF"/>
          <w:spacing w:val="-7"/>
          <w:w w:val="105"/>
          <w:sz w:val="12"/>
        </w:rPr>
        <w:t> </w:t>
      </w:r>
      <w:r>
        <w:rPr>
          <w:rFonts w:ascii="Lucida Sans"/>
          <w:color w:val="A4B9DF"/>
          <w:w w:val="105"/>
          <w:sz w:val="12"/>
        </w:rPr>
        <w:t>The</w:t>
      </w:r>
      <w:r>
        <w:rPr>
          <w:rFonts w:ascii="Lucida Sans"/>
          <w:color w:val="A4B9DF"/>
          <w:spacing w:val="-7"/>
          <w:w w:val="105"/>
          <w:sz w:val="12"/>
        </w:rPr>
        <w:t> </w:t>
      </w:r>
      <w:r>
        <w:rPr>
          <w:rFonts w:ascii="Lucida Sans"/>
          <w:color w:val="A4B9DF"/>
          <w:w w:val="105"/>
          <w:sz w:val="12"/>
        </w:rPr>
        <w:t>feeling</w:t>
      </w:r>
      <w:r>
        <w:rPr>
          <w:rFonts w:ascii="Lucida Sans"/>
          <w:color w:val="A4B9DF"/>
          <w:spacing w:val="-7"/>
          <w:w w:val="105"/>
          <w:sz w:val="12"/>
        </w:rPr>
        <w:t> </w:t>
      </w:r>
      <w:r>
        <w:rPr>
          <w:rFonts w:ascii="Lucida Sans"/>
          <w:color w:val="A4B9DF"/>
          <w:w w:val="105"/>
          <w:sz w:val="12"/>
        </w:rPr>
        <w:t>I</w:t>
      </w:r>
      <w:r>
        <w:rPr>
          <w:rFonts w:ascii="Lucida Sans"/>
          <w:color w:val="A4B9DF"/>
          <w:spacing w:val="-7"/>
          <w:w w:val="105"/>
          <w:sz w:val="12"/>
        </w:rPr>
        <w:t> </w:t>
      </w:r>
      <w:r>
        <w:rPr>
          <w:rFonts w:ascii="Lucida Sans"/>
          <w:color w:val="A4B9DF"/>
          <w:w w:val="105"/>
          <w:sz w:val="12"/>
        </w:rPr>
        <w:t>get</w:t>
      </w:r>
      <w:r>
        <w:rPr>
          <w:rFonts w:ascii="Lucida Sans"/>
          <w:color w:val="A4B9DF"/>
          <w:spacing w:val="-7"/>
          <w:w w:val="105"/>
          <w:sz w:val="12"/>
        </w:rPr>
        <w:t> </w:t>
      </w:r>
      <w:r>
        <w:rPr>
          <w:rFonts w:ascii="Lucida Sans"/>
          <w:color w:val="A4B9DF"/>
          <w:w w:val="105"/>
          <w:sz w:val="12"/>
        </w:rPr>
        <w:t>when</w:t>
      </w:r>
      <w:r>
        <w:rPr>
          <w:rFonts w:ascii="Lucida Sans"/>
          <w:color w:val="A4B9DF"/>
          <w:spacing w:val="-7"/>
          <w:w w:val="105"/>
          <w:sz w:val="12"/>
        </w:rPr>
        <w:t> </w:t>
      </w:r>
      <w:r>
        <w:rPr>
          <w:rFonts w:ascii="Lucida Sans"/>
          <w:color w:val="A4B9DF"/>
          <w:w w:val="105"/>
          <w:sz w:val="12"/>
        </w:rPr>
        <w:t>I</w:t>
      </w:r>
      <w:r>
        <w:rPr>
          <w:rFonts w:ascii="Lucida Sans"/>
          <w:color w:val="A4B9DF"/>
          <w:spacing w:val="-7"/>
          <w:w w:val="105"/>
          <w:sz w:val="12"/>
        </w:rPr>
        <w:t> </w:t>
      </w:r>
      <w:r>
        <w:rPr>
          <w:rFonts w:ascii="Lucida Sans"/>
          <w:color w:val="A4B9DF"/>
          <w:w w:val="105"/>
          <w:sz w:val="12"/>
        </w:rPr>
        <w:t>volunteer</w:t>
      </w:r>
    </w:p>
    <w:p>
      <w:pPr>
        <w:pStyle w:val="BodyText"/>
        <w:rPr>
          <w:rFonts w:ascii="Lucida Sans"/>
          <w:sz w:val="23"/>
        </w:rPr>
      </w:pPr>
      <w:r>
        <w:rPr/>
        <w:br w:type="column"/>
      </w:r>
      <w:r>
        <w:rPr>
          <w:rFonts w:ascii="Lucida Sans"/>
          <w:sz w:val="23"/>
        </w:rPr>
      </w:r>
    </w:p>
    <w:p>
      <w:pPr>
        <w:spacing w:line="186" w:lineRule="exact" w:before="0"/>
        <w:ind w:left="630" w:right="0" w:firstLine="0"/>
        <w:jc w:val="left"/>
        <w:rPr>
          <w:rFonts w:ascii="Lucida Sans"/>
          <w:b/>
          <w:sz w:val="16"/>
        </w:rPr>
      </w:pPr>
      <w:r>
        <w:rPr>
          <w:rFonts w:ascii="Lucida Sans"/>
          <w:b/>
          <w:color w:val="FFFFFF"/>
          <w:w w:val="105"/>
          <w:sz w:val="16"/>
        </w:rPr>
        <w:t>54%</w:t>
      </w:r>
    </w:p>
    <w:p>
      <w:pPr>
        <w:spacing w:line="244" w:lineRule="auto" w:before="0"/>
        <w:ind w:left="630" w:right="-9" w:firstLine="0"/>
        <w:jc w:val="left"/>
        <w:rPr>
          <w:rFonts w:ascii="Lucida Sans"/>
          <w:sz w:val="12"/>
        </w:rPr>
      </w:pPr>
      <w:r>
        <w:rPr/>
        <w:pict>
          <v:shape style="position:absolute;margin-left:413.860809pt;margin-top:37.554085pt;width:5.7pt;height:8pt;mso-position-horizontal-relative:page;mso-position-vertical-relative:paragraph;z-index:3088" type="#_x0000_t202" filled="false" stroked="false">
            <v:textbox inset="0,0,0,0">
              <w:txbxContent>
                <w:p>
                  <w:pPr>
                    <w:spacing w:line="160" w:lineRule="exact" w:before="0"/>
                    <w:ind w:left="0" w:right="0" w:firstLine="0"/>
                    <w:jc w:val="left"/>
                    <w:rPr>
                      <w:rFonts w:ascii="Lucida Sans"/>
                      <w:b/>
                      <w:sz w:val="16"/>
                    </w:rPr>
                  </w:pPr>
                  <w:r>
                    <w:rPr>
                      <w:rFonts w:ascii="Lucida Sans"/>
                      <w:b/>
                      <w:color w:val="FFFFFF"/>
                      <w:w w:val="109"/>
                      <w:sz w:val="16"/>
                    </w:rPr>
                    <w:t>Z</w:t>
                  </w:r>
                </w:p>
              </w:txbxContent>
            </v:textbox>
            <w10:wrap type="none"/>
          </v:shape>
        </w:pict>
      </w:r>
      <w:r>
        <w:rPr>
          <w:rFonts w:ascii="Lucida Sans"/>
          <w:color w:val="FFFFFF"/>
          <w:w w:val="105"/>
          <w:sz w:val="12"/>
        </w:rPr>
        <w:t>Prefer </w:t>
      </w:r>
      <w:r>
        <w:rPr>
          <w:rFonts w:ascii="Lucida Sans"/>
          <w:color w:val="FFFFFF"/>
          <w:sz w:val="12"/>
        </w:rPr>
        <w:t>traditional </w:t>
      </w:r>
      <w:r>
        <w:rPr>
          <w:rFonts w:ascii="Lucida Sans"/>
          <w:color w:val="FFFFFF"/>
          <w:w w:val="105"/>
          <w:sz w:val="12"/>
        </w:rPr>
        <w:t>charities</w:t>
      </w:r>
    </w:p>
    <w:p>
      <w:pPr>
        <w:pStyle w:val="BodyText"/>
        <w:rPr>
          <w:rFonts w:ascii="Lucida Sans"/>
          <w:sz w:val="23"/>
        </w:rPr>
      </w:pPr>
      <w:r>
        <w:rPr/>
        <w:br w:type="column"/>
      </w:r>
      <w:r>
        <w:rPr>
          <w:rFonts w:ascii="Lucida Sans"/>
          <w:sz w:val="23"/>
        </w:rPr>
      </w:r>
    </w:p>
    <w:p>
      <w:pPr>
        <w:spacing w:line="186" w:lineRule="exact" w:before="0"/>
        <w:ind w:left="630" w:right="0" w:firstLine="0"/>
        <w:jc w:val="left"/>
        <w:rPr>
          <w:rFonts w:ascii="Lucida Sans"/>
          <w:b/>
          <w:sz w:val="16"/>
        </w:rPr>
      </w:pPr>
      <w:r>
        <w:rPr>
          <w:rFonts w:ascii="Lucida Sans"/>
          <w:b/>
          <w:color w:val="FFFFFF"/>
          <w:sz w:val="16"/>
        </w:rPr>
        <w:t>31%</w:t>
      </w:r>
    </w:p>
    <w:p>
      <w:pPr>
        <w:spacing w:line="244" w:lineRule="auto" w:before="0"/>
        <w:ind w:left="630" w:right="-6" w:firstLine="0"/>
        <w:jc w:val="left"/>
        <w:rPr>
          <w:rFonts w:ascii="Lucida Sans"/>
          <w:sz w:val="12"/>
        </w:rPr>
      </w:pPr>
      <w:r>
        <w:rPr>
          <w:rFonts w:ascii="Lucida Sans"/>
          <w:color w:val="FFFFFF"/>
          <w:w w:val="105"/>
          <w:sz w:val="12"/>
        </w:rPr>
        <w:t>Would </w:t>
      </w:r>
      <w:r>
        <w:rPr>
          <w:rFonts w:ascii="Lucida Sans"/>
          <w:color w:val="FFFFFF"/>
          <w:sz w:val="12"/>
        </w:rPr>
        <w:t>support </w:t>
      </w:r>
      <w:r>
        <w:rPr>
          <w:rFonts w:ascii="Lucida Sans"/>
          <w:color w:val="FFFFFF"/>
          <w:w w:val="105"/>
          <w:sz w:val="12"/>
        </w:rPr>
        <w:t>either</w:t>
      </w:r>
    </w:p>
    <w:p>
      <w:pPr>
        <w:pStyle w:val="BodyText"/>
        <w:rPr>
          <w:rFonts w:ascii="Lucida Sans"/>
          <w:sz w:val="23"/>
        </w:rPr>
      </w:pPr>
      <w:r>
        <w:rPr/>
        <w:br w:type="column"/>
      </w:r>
      <w:r>
        <w:rPr>
          <w:rFonts w:ascii="Lucida Sans"/>
          <w:sz w:val="23"/>
        </w:rPr>
      </w:r>
    </w:p>
    <w:p>
      <w:pPr>
        <w:spacing w:line="186" w:lineRule="exact" w:before="0"/>
        <w:ind w:left="0" w:right="118" w:firstLine="0"/>
        <w:jc w:val="right"/>
        <w:rPr>
          <w:rFonts w:ascii="Lucida Sans"/>
          <w:b/>
          <w:sz w:val="16"/>
        </w:rPr>
      </w:pPr>
      <w:r>
        <w:rPr>
          <w:rFonts w:ascii="Lucida Sans"/>
          <w:b/>
          <w:color w:val="FFFFFF"/>
          <w:w w:val="90"/>
          <w:sz w:val="16"/>
        </w:rPr>
        <w:t>15%</w:t>
      </w:r>
    </w:p>
    <w:p>
      <w:pPr>
        <w:spacing w:line="244" w:lineRule="auto" w:before="0"/>
        <w:ind w:left="393" w:right="118" w:firstLine="300"/>
        <w:jc w:val="right"/>
        <w:rPr>
          <w:rFonts w:ascii="Lucida Sans"/>
          <w:sz w:val="12"/>
        </w:rPr>
      </w:pPr>
      <w:r>
        <w:rPr>
          <w:rFonts w:ascii="Lucida Sans"/>
          <w:color w:val="FFFFFF"/>
          <w:w w:val="105"/>
          <w:sz w:val="12"/>
        </w:rPr>
        <w:t>Prefer </w:t>
      </w:r>
      <w:r>
        <w:rPr>
          <w:rFonts w:ascii="Lucida Sans"/>
          <w:color w:val="FFFFFF"/>
          <w:sz w:val="12"/>
        </w:rPr>
        <w:t>social enterprises</w:t>
      </w:r>
    </w:p>
    <w:p>
      <w:pPr>
        <w:spacing w:after="0" w:line="244" w:lineRule="auto"/>
        <w:jc w:val="right"/>
        <w:rPr>
          <w:rFonts w:ascii="Lucida Sans"/>
          <w:sz w:val="12"/>
        </w:rPr>
        <w:sectPr>
          <w:type w:val="continuous"/>
          <w:pgSz w:w="11910" w:h="16840"/>
          <w:pgMar w:top="1580" w:bottom="280" w:left="220" w:right="220"/>
          <w:cols w:num="5" w:equalWidth="0">
            <w:col w:w="2481" w:space="1430"/>
            <w:col w:w="3097" w:space="304"/>
            <w:col w:w="1241" w:space="596"/>
            <w:col w:w="1099" w:space="40"/>
            <w:col w:w="1182"/>
          </w:cols>
        </w:sectPr>
      </w:pPr>
    </w:p>
    <w:p>
      <w:pPr>
        <w:pStyle w:val="BodyText"/>
        <w:spacing w:before="5"/>
        <w:rPr>
          <w:rFonts w:ascii="Lucida Sans"/>
          <w:sz w:val="15"/>
        </w:rPr>
      </w:pPr>
    </w:p>
    <w:p>
      <w:pPr>
        <w:spacing w:after="0"/>
        <w:rPr>
          <w:rFonts w:ascii="Lucida Sans"/>
          <w:sz w:val="15"/>
        </w:rPr>
        <w:sectPr>
          <w:type w:val="continuous"/>
          <w:pgSz w:w="11910" w:h="16840"/>
          <w:pgMar w:top="1580" w:bottom="280" w:left="220" w:right="220"/>
        </w:sectPr>
      </w:pPr>
    </w:p>
    <w:p>
      <w:pPr>
        <w:pStyle w:val="BodyText"/>
        <w:rPr>
          <w:rFonts w:ascii="Lucida Sans"/>
          <w:sz w:val="10"/>
        </w:rPr>
      </w:pPr>
    </w:p>
    <w:p>
      <w:pPr>
        <w:spacing w:before="79"/>
        <w:ind w:left="545" w:right="-8" w:firstLine="0"/>
        <w:jc w:val="left"/>
        <w:rPr>
          <w:rFonts w:ascii="Lucida Sans" w:hAnsi="Lucida Sans"/>
          <w:b/>
          <w:sz w:val="10"/>
        </w:rPr>
      </w:pPr>
      <w:r>
        <w:rPr/>
        <w:pict>
          <v:shape style="position:absolute;margin-left:22.679701pt;margin-top:6.63587pt;width:5.7pt;height:8pt;mso-position-horizontal-relative:page;mso-position-vertical-relative:paragraph;z-index:3064" type="#_x0000_t202" filled="false" stroked="false">
            <v:textbox inset="0,0,0,0">
              <w:txbxContent>
                <w:p>
                  <w:pPr>
                    <w:spacing w:line="160" w:lineRule="exact" w:before="0"/>
                    <w:ind w:left="0" w:right="0" w:firstLine="0"/>
                    <w:jc w:val="left"/>
                    <w:rPr>
                      <w:rFonts w:ascii="Lucida Sans"/>
                      <w:b/>
                      <w:sz w:val="16"/>
                    </w:rPr>
                  </w:pPr>
                  <w:r>
                    <w:rPr>
                      <w:rFonts w:ascii="Lucida Sans"/>
                      <w:b/>
                      <w:color w:val="FFFFFF"/>
                      <w:w w:val="109"/>
                      <w:sz w:val="16"/>
                    </w:rPr>
                    <w:t>Z</w:t>
                  </w:r>
                </w:p>
              </w:txbxContent>
            </v:textbox>
            <w10:wrap type="none"/>
          </v:shape>
        </w:pict>
      </w:r>
      <w:r>
        <w:rPr>
          <w:rFonts w:ascii="Lucida Sans" w:hAnsi="Lucida Sans"/>
          <w:color w:val="001328"/>
          <w:w w:val="105"/>
          <w:sz w:val="10"/>
        </w:rPr>
        <w:t>Gen</w:t>
      </w:r>
      <w:r>
        <w:rPr>
          <w:rFonts w:ascii="Lucida Sans" w:hAnsi="Lucida Sans"/>
          <w:color w:val="001328"/>
          <w:spacing w:val="-8"/>
          <w:w w:val="105"/>
          <w:sz w:val="10"/>
        </w:rPr>
        <w:t> </w:t>
      </w:r>
      <w:r>
        <w:rPr>
          <w:rFonts w:ascii="Lucida Sans" w:hAnsi="Lucida Sans"/>
          <w:color w:val="001328"/>
          <w:w w:val="105"/>
          <w:sz w:val="10"/>
        </w:rPr>
        <w:t>Z’s</w:t>
      </w:r>
      <w:r>
        <w:rPr>
          <w:rFonts w:ascii="Lucida Sans" w:hAnsi="Lucida Sans"/>
          <w:color w:val="001328"/>
          <w:spacing w:val="-8"/>
          <w:w w:val="105"/>
          <w:sz w:val="10"/>
        </w:rPr>
        <w:t> </w:t>
      </w:r>
      <w:r>
        <w:rPr>
          <w:rFonts w:ascii="Lucida Sans" w:hAnsi="Lucida Sans"/>
          <w:color w:val="001328"/>
          <w:w w:val="105"/>
          <w:sz w:val="10"/>
        </w:rPr>
        <w:t>are</w:t>
      </w:r>
      <w:r>
        <w:rPr>
          <w:rFonts w:ascii="Lucida Sans" w:hAnsi="Lucida Sans"/>
          <w:color w:val="001328"/>
          <w:spacing w:val="-8"/>
          <w:w w:val="105"/>
          <w:sz w:val="10"/>
        </w:rPr>
        <w:t> </w:t>
      </w:r>
      <w:r>
        <w:rPr>
          <w:rFonts w:ascii="Lucida Sans" w:hAnsi="Lucida Sans"/>
          <w:color w:val="001328"/>
          <w:w w:val="105"/>
          <w:sz w:val="10"/>
        </w:rPr>
        <w:t>the</w:t>
      </w:r>
      <w:r>
        <w:rPr>
          <w:rFonts w:ascii="Lucida Sans" w:hAnsi="Lucida Sans"/>
          <w:color w:val="001328"/>
          <w:spacing w:val="-8"/>
          <w:w w:val="105"/>
          <w:sz w:val="10"/>
        </w:rPr>
        <w:t> </w:t>
      </w:r>
      <w:r>
        <w:rPr>
          <w:rFonts w:ascii="Lucida Sans" w:hAnsi="Lucida Sans"/>
          <w:color w:val="001328"/>
          <w:w w:val="105"/>
          <w:sz w:val="10"/>
        </w:rPr>
        <w:t>most</w:t>
      </w:r>
      <w:r>
        <w:rPr>
          <w:rFonts w:ascii="Lucida Sans" w:hAnsi="Lucida Sans"/>
          <w:color w:val="001328"/>
          <w:spacing w:val="-8"/>
          <w:w w:val="105"/>
          <w:sz w:val="10"/>
        </w:rPr>
        <w:t> </w:t>
      </w:r>
      <w:r>
        <w:rPr>
          <w:rFonts w:ascii="Lucida Sans" w:hAnsi="Lucida Sans"/>
          <w:color w:val="001328"/>
          <w:w w:val="105"/>
          <w:sz w:val="10"/>
        </w:rPr>
        <w:t>likely</w:t>
      </w:r>
      <w:r>
        <w:rPr>
          <w:rFonts w:ascii="Lucida Sans" w:hAnsi="Lucida Sans"/>
          <w:color w:val="001328"/>
          <w:spacing w:val="-8"/>
          <w:w w:val="105"/>
          <w:sz w:val="10"/>
        </w:rPr>
        <w:t> </w:t>
      </w:r>
      <w:r>
        <w:rPr>
          <w:rFonts w:ascii="Lucida Sans" w:hAnsi="Lucida Sans"/>
          <w:color w:val="001328"/>
          <w:w w:val="105"/>
          <w:sz w:val="10"/>
        </w:rPr>
        <w:t>to</w:t>
      </w:r>
      <w:r>
        <w:rPr>
          <w:rFonts w:ascii="Lucida Sans" w:hAnsi="Lucida Sans"/>
          <w:color w:val="001328"/>
          <w:spacing w:val="-8"/>
          <w:w w:val="105"/>
          <w:sz w:val="10"/>
        </w:rPr>
        <w:t> </w:t>
      </w:r>
      <w:r>
        <w:rPr>
          <w:rFonts w:ascii="Lucida Sans" w:hAnsi="Lucida Sans"/>
          <w:color w:val="001328"/>
          <w:w w:val="105"/>
          <w:sz w:val="10"/>
        </w:rPr>
        <w:t>have</w:t>
      </w:r>
      <w:r>
        <w:rPr>
          <w:rFonts w:ascii="Lucida Sans" w:hAnsi="Lucida Sans"/>
          <w:color w:val="001328"/>
          <w:spacing w:val="-8"/>
          <w:w w:val="105"/>
          <w:sz w:val="10"/>
        </w:rPr>
        <w:t> </w:t>
      </w:r>
      <w:r>
        <w:rPr>
          <w:rFonts w:ascii="Lucida Sans" w:hAnsi="Lucida Sans"/>
          <w:color w:val="001328"/>
          <w:w w:val="105"/>
          <w:sz w:val="10"/>
        </w:rPr>
        <w:t>volunteered</w:t>
      </w:r>
      <w:r>
        <w:rPr>
          <w:rFonts w:ascii="Lucida Sans" w:hAnsi="Lucida Sans"/>
          <w:color w:val="001328"/>
          <w:spacing w:val="-8"/>
          <w:w w:val="105"/>
          <w:sz w:val="10"/>
        </w:rPr>
        <w:t> </w:t>
      </w:r>
      <w:r>
        <w:rPr>
          <w:rFonts w:ascii="Lucida Sans" w:hAnsi="Lucida Sans"/>
          <w:color w:val="001328"/>
          <w:w w:val="105"/>
          <w:sz w:val="10"/>
        </w:rPr>
        <w:t>for</w:t>
      </w:r>
      <w:r>
        <w:rPr>
          <w:rFonts w:ascii="Lucida Sans" w:hAnsi="Lucida Sans"/>
          <w:color w:val="001328"/>
          <w:spacing w:val="-8"/>
          <w:w w:val="105"/>
          <w:sz w:val="10"/>
        </w:rPr>
        <w:t> </w:t>
      </w:r>
      <w:r>
        <w:rPr>
          <w:rFonts w:ascii="Lucida Sans" w:hAnsi="Lucida Sans"/>
          <w:color w:val="001328"/>
          <w:w w:val="105"/>
          <w:sz w:val="10"/>
        </w:rPr>
        <w:t>a charity</w:t>
      </w:r>
      <w:r>
        <w:rPr>
          <w:rFonts w:ascii="Lucida Sans" w:hAnsi="Lucida Sans"/>
          <w:color w:val="001328"/>
          <w:spacing w:val="-11"/>
          <w:w w:val="105"/>
          <w:sz w:val="10"/>
        </w:rPr>
        <w:t> </w:t>
      </w:r>
      <w:r>
        <w:rPr>
          <w:rFonts w:ascii="Lucida Sans" w:hAnsi="Lucida Sans"/>
          <w:color w:val="001328"/>
          <w:w w:val="105"/>
          <w:sz w:val="10"/>
        </w:rPr>
        <w:t>in</w:t>
      </w:r>
      <w:r>
        <w:rPr>
          <w:rFonts w:ascii="Lucida Sans" w:hAnsi="Lucida Sans"/>
          <w:color w:val="001328"/>
          <w:spacing w:val="-11"/>
          <w:w w:val="105"/>
          <w:sz w:val="10"/>
        </w:rPr>
        <w:t> </w:t>
      </w:r>
      <w:r>
        <w:rPr>
          <w:rFonts w:ascii="Lucida Sans" w:hAnsi="Lucida Sans"/>
          <w:color w:val="001328"/>
          <w:w w:val="105"/>
          <w:sz w:val="10"/>
        </w:rPr>
        <w:t>the</w:t>
      </w:r>
      <w:r>
        <w:rPr>
          <w:rFonts w:ascii="Lucida Sans" w:hAnsi="Lucida Sans"/>
          <w:color w:val="001328"/>
          <w:spacing w:val="-11"/>
          <w:w w:val="105"/>
          <w:sz w:val="10"/>
        </w:rPr>
        <w:t> </w:t>
      </w:r>
      <w:r>
        <w:rPr>
          <w:rFonts w:ascii="Lucida Sans" w:hAnsi="Lucida Sans"/>
          <w:color w:val="001328"/>
          <w:w w:val="105"/>
          <w:sz w:val="10"/>
        </w:rPr>
        <w:t>past</w:t>
      </w:r>
      <w:r>
        <w:rPr>
          <w:rFonts w:ascii="Lucida Sans" w:hAnsi="Lucida Sans"/>
          <w:color w:val="001328"/>
          <w:spacing w:val="-11"/>
          <w:w w:val="105"/>
          <w:sz w:val="10"/>
        </w:rPr>
        <w:t> </w:t>
      </w:r>
      <w:r>
        <w:rPr>
          <w:rFonts w:ascii="Lucida Sans" w:hAnsi="Lucida Sans"/>
          <w:color w:val="001328"/>
          <w:w w:val="105"/>
          <w:sz w:val="10"/>
        </w:rPr>
        <w:t>12</w:t>
      </w:r>
      <w:r>
        <w:rPr>
          <w:rFonts w:ascii="Lucida Sans" w:hAnsi="Lucida Sans"/>
          <w:color w:val="001328"/>
          <w:spacing w:val="-11"/>
          <w:w w:val="105"/>
          <w:sz w:val="10"/>
        </w:rPr>
        <w:t> </w:t>
      </w:r>
      <w:r>
        <w:rPr>
          <w:rFonts w:ascii="Lucida Sans" w:hAnsi="Lucida Sans"/>
          <w:color w:val="001328"/>
          <w:w w:val="105"/>
          <w:sz w:val="10"/>
        </w:rPr>
        <w:t>months</w:t>
      </w:r>
      <w:r>
        <w:rPr>
          <w:rFonts w:ascii="Lucida Sans" w:hAnsi="Lucida Sans"/>
          <w:color w:val="001328"/>
          <w:spacing w:val="-11"/>
          <w:w w:val="105"/>
          <w:sz w:val="10"/>
        </w:rPr>
        <w:t> </w:t>
      </w:r>
      <w:r>
        <w:rPr>
          <w:rFonts w:ascii="Lucida Sans" w:hAnsi="Lucida Sans"/>
          <w:color w:val="001328"/>
          <w:w w:val="105"/>
          <w:sz w:val="10"/>
        </w:rPr>
        <w:t>-</w:t>
      </w:r>
      <w:r>
        <w:rPr>
          <w:rFonts w:ascii="Lucida Sans" w:hAnsi="Lucida Sans"/>
          <w:color w:val="001328"/>
          <w:spacing w:val="-11"/>
          <w:w w:val="105"/>
          <w:sz w:val="10"/>
        </w:rPr>
        <w:t> </w:t>
      </w:r>
      <w:r>
        <w:rPr>
          <w:rFonts w:ascii="Lucida Sans" w:hAnsi="Lucida Sans"/>
          <w:b/>
          <w:color w:val="C21E5C"/>
          <w:w w:val="105"/>
          <w:sz w:val="10"/>
        </w:rPr>
        <w:t>44%</w:t>
      </w:r>
    </w:p>
    <w:p>
      <w:pPr>
        <w:pStyle w:val="BodyText"/>
        <w:rPr>
          <w:rFonts w:ascii="Lucida Sans"/>
          <w:b/>
          <w:sz w:val="12"/>
        </w:rPr>
      </w:pPr>
      <w:r>
        <w:rPr/>
        <w:br w:type="column"/>
      </w:r>
      <w:r>
        <w:rPr>
          <w:rFonts w:ascii="Lucida Sans"/>
          <w:b/>
          <w:sz w:val="12"/>
        </w:rPr>
      </w:r>
    </w:p>
    <w:p>
      <w:pPr>
        <w:pStyle w:val="BodyText"/>
        <w:spacing w:before="3"/>
        <w:rPr>
          <w:rFonts w:ascii="Lucida Sans"/>
          <w:b/>
          <w:sz w:val="10"/>
        </w:rPr>
      </w:pPr>
    </w:p>
    <w:p>
      <w:pPr>
        <w:spacing w:before="0"/>
        <w:ind w:left="233" w:right="0" w:firstLine="0"/>
        <w:jc w:val="left"/>
        <w:rPr>
          <w:rFonts w:ascii="Lucida Sans"/>
          <w:sz w:val="12"/>
        </w:rPr>
      </w:pPr>
      <w:r>
        <w:rPr>
          <w:rFonts w:ascii="Lucida Sans"/>
          <w:b/>
          <w:color w:val="FFFFFF"/>
          <w:w w:val="105"/>
          <w:sz w:val="12"/>
        </w:rPr>
        <w:t>60%</w:t>
      </w:r>
      <w:r>
        <w:rPr>
          <w:rFonts w:ascii="Lucida Sans"/>
          <w:b/>
          <w:color w:val="FFFFFF"/>
          <w:spacing w:val="-12"/>
          <w:w w:val="105"/>
          <w:sz w:val="12"/>
        </w:rPr>
        <w:t> </w:t>
      </w:r>
      <w:r>
        <w:rPr>
          <w:rFonts w:ascii="Lucida Sans"/>
          <w:color w:val="FFFFFF"/>
          <w:w w:val="105"/>
          <w:sz w:val="12"/>
        </w:rPr>
        <w:t>of</w:t>
      </w:r>
      <w:r>
        <w:rPr>
          <w:rFonts w:ascii="Lucida Sans"/>
          <w:color w:val="FFFFFF"/>
          <w:spacing w:val="-11"/>
          <w:w w:val="105"/>
          <w:sz w:val="12"/>
        </w:rPr>
        <w:t> </w:t>
      </w:r>
      <w:r>
        <w:rPr>
          <w:rFonts w:ascii="Lucida Sans"/>
          <w:color w:val="FFFFFF"/>
          <w:w w:val="105"/>
          <w:sz w:val="12"/>
        </w:rPr>
        <w:t>charity</w:t>
      </w:r>
      <w:r>
        <w:rPr>
          <w:rFonts w:ascii="Lucida Sans"/>
          <w:color w:val="FFFFFF"/>
          <w:spacing w:val="-11"/>
          <w:w w:val="105"/>
          <w:sz w:val="12"/>
        </w:rPr>
        <w:t> </w:t>
      </w:r>
      <w:r>
        <w:rPr>
          <w:rFonts w:ascii="Lucida Sans"/>
          <w:color w:val="FFFFFF"/>
          <w:w w:val="105"/>
          <w:sz w:val="12"/>
        </w:rPr>
        <w:t>workers</w:t>
      </w:r>
      <w:r>
        <w:rPr>
          <w:rFonts w:ascii="Lucida Sans"/>
          <w:color w:val="FFFFFF"/>
          <w:spacing w:val="-11"/>
          <w:w w:val="105"/>
          <w:sz w:val="12"/>
        </w:rPr>
        <w:t> </w:t>
      </w:r>
      <w:r>
        <w:rPr>
          <w:rFonts w:ascii="Lucida Sans"/>
          <w:color w:val="FFFFFF"/>
          <w:w w:val="105"/>
          <w:sz w:val="12"/>
        </w:rPr>
        <w:t>say</w:t>
      </w:r>
      <w:r>
        <w:rPr>
          <w:rFonts w:ascii="Lucida Sans"/>
          <w:color w:val="FFFFFF"/>
          <w:spacing w:val="-11"/>
          <w:w w:val="105"/>
          <w:sz w:val="12"/>
        </w:rPr>
        <w:t> </w:t>
      </w:r>
      <w:r>
        <w:rPr>
          <w:rFonts w:ascii="Lucida Sans"/>
          <w:color w:val="FFFFFF"/>
          <w:w w:val="105"/>
          <w:sz w:val="12"/>
        </w:rPr>
        <w:t>their</w:t>
      </w:r>
      <w:r>
        <w:rPr>
          <w:rFonts w:ascii="Lucida Sans"/>
          <w:color w:val="FFFFFF"/>
          <w:spacing w:val="-11"/>
          <w:w w:val="105"/>
          <w:sz w:val="12"/>
        </w:rPr>
        <w:t> </w:t>
      </w:r>
      <w:r>
        <w:rPr>
          <w:rFonts w:ascii="Lucida Sans"/>
          <w:color w:val="FFFFFF"/>
          <w:w w:val="105"/>
          <w:sz w:val="12"/>
        </w:rPr>
        <w:t>organisation</w:t>
      </w:r>
      <w:r>
        <w:rPr>
          <w:rFonts w:ascii="Lucida Sans"/>
          <w:color w:val="FFFFFF"/>
          <w:spacing w:val="-11"/>
          <w:w w:val="105"/>
          <w:sz w:val="12"/>
        </w:rPr>
        <w:t> </w:t>
      </w:r>
      <w:r>
        <w:rPr>
          <w:rFonts w:ascii="Lucida Sans"/>
          <w:color w:val="FFFFFF"/>
          <w:w w:val="105"/>
          <w:sz w:val="12"/>
        </w:rPr>
        <w:t>relies</w:t>
      </w:r>
      <w:r>
        <w:rPr>
          <w:rFonts w:ascii="Lucida Sans"/>
          <w:color w:val="FFFFFF"/>
          <w:spacing w:val="-11"/>
          <w:w w:val="105"/>
          <w:sz w:val="12"/>
        </w:rPr>
        <w:t> </w:t>
      </w:r>
      <w:r>
        <w:rPr>
          <w:rFonts w:ascii="Lucida Sans"/>
          <w:color w:val="FFFFFF"/>
          <w:w w:val="105"/>
          <w:sz w:val="12"/>
        </w:rPr>
        <w:t>on</w:t>
      </w:r>
    </w:p>
    <w:p>
      <w:pPr>
        <w:spacing w:before="2"/>
        <w:ind w:left="233" w:right="0" w:firstLine="0"/>
        <w:jc w:val="left"/>
        <w:rPr>
          <w:rFonts w:ascii="Lucida Sans"/>
          <w:sz w:val="12"/>
        </w:rPr>
      </w:pPr>
      <w:r>
        <w:rPr>
          <w:rFonts w:ascii="Lucida Sans"/>
          <w:color w:val="FFFFFF"/>
          <w:w w:val="105"/>
          <w:sz w:val="12"/>
        </w:rPr>
        <w:t>volunteers</w:t>
      </w:r>
      <w:r>
        <w:rPr>
          <w:rFonts w:ascii="Lucida Sans"/>
          <w:color w:val="FFFFFF"/>
          <w:spacing w:val="-8"/>
          <w:w w:val="105"/>
          <w:sz w:val="12"/>
        </w:rPr>
        <w:t> </w:t>
      </w:r>
      <w:r>
        <w:rPr>
          <w:rFonts w:ascii="Lucida Sans"/>
          <w:color w:val="FFFFFF"/>
          <w:w w:val="105"/>
          <w:sz w:val="12"/>
        </w:rPr>
        <w:t>to</w:t>
      </w:r>
      <w:r>
        <w:rPr>
          <w:rFonts w:ascii="Lucida Sans"/>
          <w:color w:val="FFFFFF"/>
          <w:spacing w:val="-8"/>
          <w:w w:val="105"/>
          <w:sz w:val="12"/>
        </w:rPr>
        <w:t> </w:t>
      </w:r>
      <w:r>
        <w:rPr>
          <w:rFonts w:ascii="Lucida Sans"/>
          <w:color w:val="FFFFFF"/>
          <w:w w:val="105"/>
          <w:sz w:val="12"/>
        </w:rPr>
        <w:t>operate</w:t>
      </w:r>
      <w:r>
        <w:rPr>
          <w:rFonts w:ascii="Lucida Sans"/>
          <w:color w:val="FFFFFF"/>
          <w:spacing w:val="-8"/>
          <w:w w:val="105"/>
          <w:sz w:val="12"/>
        </w:rPr>
        <w:t> </w:t>
      </w:r>
      <w:r>
        <w:rPr>
          <w:rFonts w:ascii="Lucida Sans"/>
          <w:color w:val="FFFFFF"/>
          <w:w w:val="105"/>
          <w:sz w:val="12"/>
        </w:rPr>
        <w:t>effectively</w:t>
      </w:r>
      <w:r>
        <w:rPr>
          <w:rFonts w:ascii="Lucida Sans"/>
          <w:color w:val="FFFFFF"/>
          <w:spacing w:val="-8"/>
          <w:w w:val="105"/>
          <w:sz w:val="12"/>
        </w:rPr>
        <w:t> </w:t>
      </w:r>
      <w:r>
        <w:rPr>
          <w:rFonts w:ascii="Lucida Sans"/>
          <w:color w:val="FFFFFF"/>
          <w:w w:val="105"/>
          <w:sz w:val="12"/>
        </w:rPr>
        <w:t>and</w:t>
      </w:r>
      <w:r>
        <w:rPr>
          <w:rFonts w:ascii="Lucida Sans"/>
          <w:color w:val="FFFFFF"/>
          <w:spacing w:val="-8"/>
          <w:w w:val="105"/>
          <w:sz w:val="12"/>
        </w:rPr>
        <w:t> </w:t>
      </w:r>
      <w:r>
        <w:rPr>
          <w:rFonts w:ascii="Lucida Sans"/>
          <w:color w:val="FFFFFF"/>
          <w:w w:val="105"/>
          <w:sz w:val="12"/>
        </w:rPr>
        <w:t>they</w:t>
      </w:r>
      <w:r>
        <w:rPr>
          <w:rFonts w:ascii="Lucida Sans"/>
          <w:color w:val="FFFFFF"/>
          <w:spacing w:val="-8"/>
          <w:w w:val="105"/>
          <w:sz w:val="12"/>
        </w:rPr>
        <w:t> </w:t>
      </w:r>
      <w:r>
        <w:rPr>
          <w:rFonts w:ascii="Lucida Sans"/>
          <w:color w:val="FFFFFF"/>
          <w:w w:val="105"/>
          <w:sz w:val="12"/>
        </w:rPr>
        <w:t>need</w:t>
      </w:r>
      <w:r>
        <w:rPr>
          <w:rFonts w:ascii="Lucida Sans"/>
          <w:color w:val="FFFFFF"/>
          <w:spacing w:val="-8"/>
          <w:w w:val="105"/>
          <w:sz w:val="12"/>
        </w:rPr>
        <w:t> </w:t>
      </w:r>
      <w:r>
        <w:rPr>
          <w:rFonts w:ascii="Lucida Sans"/>
          <w:color w:val="FFFFFF"/>
          <w:w w:val="105"/>
          <w:sz w:val="12"/>
        </w:rPr>
        <w:t>more*</w:t>
      </w:r>
    </w:p>
    <w:p>
      <w:pPr>
        <w:spacing w:line="244" w:lineRule="auto" w:before="83"/>
        <w:ind w:left="545" w:right="242" w:firstLine="0"/>
        <w:jc w:val="left"/>
        <w:rPr>
          <w:rFonts w:ascii="Lucida Sans"/>
          <w:b/>
          <w:sz w:val="10"/>
        </w:rPr>
      </w:pPr>
      <w:r>
        <w:rPr/>
        <w:br w:type="column"/>
      </w:r>
      <w:r>
        <w:rPr>
          <w:rFonts w:ascii="Lucida Sans"/>
          <w:color w:val="001328"/>
          <w:sz w:val="10"/>
        </w:rPr>
        <w:t>Younger givers are more likely than older givers to prefer to support social enterprises over traditional charities - </w:t>
      </w:r>
      <w:r>
        <w:rPr>
          <w:rFonts w:ascii="Lucida Sans"/>
          <w:b/>
          <w:color w:val="C21E5C"/>
          <w:sz w:val="10"/>
        </w:rPr>
        <w:t>26% Gen Z </w:t>
      </w:r>
      <w:r>
        <w:rPr>
          <w:rFonts w:ascii="Lucida Sans"/>
          <w:color w:val="001328"/>
          <w:sz w:val="10"/>
        </w:rPr>
        <w:t>vs </w:t>
      </w:r>
      <w:r>
        <w:rPr>
          <w:rFonts w:ascii="Lucida Sans"/>
          <w:b/>
          <w:color w:val="001328"/>
          <w:sz w:val="10"/>
        </w:rPr>
        <w:t>6% Builders</w:t>
      </w:r>
    </w:p>
    <w:p>
      <w:pPr>
        <w:spacing w:after="0" w:line="244" w:lineRule="auto"/>
        <w:jc w:val="left"/>
        <w:rPr>
          <w:rFonts w:ascii="Lucida Sans"/>
          <w:sz w:val="10"/>
        </w:rPr>
        <w:sectPr>
          <w:type w:val="continuous"/>
          <w:pgSz w:w="11910" w:h="16840"/>
          <w:pgMar w:top="1580" w:bottom="280" w:left="220" w:right="220"/>
          <w:cols w:num="3" w:equalWidth="0">
            <w:col w:w="3150" w:space="705"/>
            <w:col w:w="3481" w:space="487"/>
            <w:col w:w="3647"/>
          </w:cols>
        </w:sectPr>
      </w:pPr>
    </w:p>
    <w:p>
      <w:pPr>
        <w:pStyle w:val="BodyText"/>
        <w:rPr>
          <w:rFonts w:ascii="Lucida Sans"/>
          <w:b/>
        </w:rPr>
      </w:pPr>
    </w:p>
    <w:p>
      <w:pPr>
        <w:pStyle w:val="BodyText"/>
        <w:spacing w:before="9"/>
        <w:rPr>
          <w:rFonts w:ascii="Lucida Sans"/>
          <w:b/>
          <w:sz w:val="23"/>
        </w:rPr>
      </w:pPr>
    </w:p>
    <w:p>
      <w:pPr>
        <w:pStyle w:val="Heading2"/>
        <w:tabs>
          <w:tab w:pos="2382" w:val="left" w:leader="none"/>
          <w:tab w:pos="5142" w:val="left" w:leader="none"/>
          <w:tab w:pos="6554" w:val="left" w:leader="none"/>
        </w:tabs>
        <w:spacing w:before="31"/>
        <w:ind w:left="1034"/>
        <w:rPr>
          <w:b/>
        </w:rPr>
      </w:pPr>
      <w:r>
        <w:rPr>
          <w:b/>
          <w:color w:val="FFFFFF"/>
          <w:w w:val="105"/>
        </w:rPr>
        <w:t>K</w:t>
      </w:r>
      <w:r>
        <w:rPr>
          <w:b/>
          <w:color w:val="FFFFFF"/>
          <w:spacing w:val="-37"/>
          <w:w w:val="105"/>
        </w:rPr>
        <w:t> </w:t>
      </w:r>
      <w:r>
        <w:rPr>
          <w:b/>
          <w:color w:val="FFFFFF"/>
          <w:w w:val="105"/>
        </w:rPr>
        <w:t>E</w:t>
      </w:r>
      <w:r>
        <w:rPr>
          <w:b/>
          <w:color w:val="FFFFFF"/>
          <w:spacing w:val="-37"/>
          <w:w w:val="105"/>
        </w:rPr>
        <w:t> </w:t>
      </w:r>
      <w:r>
        <w:rPr>
          <w:b/>
          <w:color w:val="FFFFFF"/>
          <w:w w:val="105"/>
        </w:rPr>
        <w:t>Y</w:t>
        <w:tab/>
        <w:t>D</w:t>
      </w:r>
      <w:r>
        <w:rPr>
          <w:b/>
          <w:color w:val="FFFFFF"/>
          <w:spacing w:val="-35"/>
          <w:w w:val="105"/>
        </w:rPr>
        <w:t> </w:t>
      </w:r>
      <w:r>
        <w:rPr>
          <w:b/>
          <w:color w:val="FFFFFF"/>
          <w:w w:val="105"/>
        </w:rPr>
        <w:t>R</w:t>
      </w:r>
      <w:r>
        <w:rPr>
          <w:b/>
          <w:color w:val="FFFFFF"/>
          <w:spacing w:val="-35"/>
          <w:w w:val="105"/>
        </w:rPr>
        <w:t> </w:t>
      </w:r>
      <w:r>
        <w:rPr>
          <w:b/>
          <w:color w:val="FFFFFF"/>
          <w:w w:val="105"/>
        </w:rPr>
        <w:t>I</w:t>
      </w:r>
      <w:r>
        <w:rPr>
          <w:b/>
          <w:color w:val="FFFFFF"/>
          <w:spacing w:val="-35"/>
          <w:w w:val="105"/>
        </w:rPr>
        <w:t> </w:t>
      </w:r>
      <w:r>
        <w:rPr>
          <w:b/>
          <w:color w:val="FFFFFF"/>
          <w:w w:val="105"/>
        </w:rPr>
        <w:t>V</w:t>
      </w:r>
      <w:r>
        <w:rPr>
          <w:b/>
          <w:color w:val="FFFFFF"/>
          <w:spacing w:val="-35"/>
          <w:w w:val="105"/>
        </w:rPr>
        <w:t> </w:t>
      </w:r>
      <w:r>
        <w:rPr>
          <w:b/>
          <w:color w:val="FFFFFF"/>
          <w:w w:val="105"/>
        </w:rPr>
        <w:t>E</w:t>
      </w:r>
      <w:r>
        <w:rPr>
          <w:b/>
          <w:color w:val="FFFFFF"/>
          <w:spacing w:val="-35"/>
          <w:w w:val="105"/>
        </w:rPr>
        <w:t> </w:t>
      </w:r>
      <w:r>
        <w:rPr>
          <w:b/>
          <w:color w:val="FFFFFF"/>
          <w:w w:val="105"/>
        </w:rPr>
        <w:t>R</w:t>
      </w:r>
      <w:r>
        <w:rPr>
          <w:b/>
          <w:color w:val="FFFFFF"/>
          <w:spacing w:val="-35"/>
          <w:w w:val="105"/>
        </w:rPr>
        <w:t> </w:t>
      </w:r>
      <w:r>
        <w:rPr>
          <w:b/>
          <w:color w:val="FFFFFF"/>
          <w:w w:val="105"/>
        </w:rPr>
        <w:t>S</w:t>
        <w:tab/>
        <w:t>F</w:t>
      </w:r>
      <w:r>
        <w:rPr>
          <w:b/>
          <w:color w:val="FFFFFF"/>
          <w:spacing w:val="-31"/>
          <w:w w:val="105"/>
        </w:rPr>
        <w:t> </w:t>
      </w:r>
      <w:r>
        <w:rPr>
          <w:b/>
          <w:color w:val="FFFFFF"/>
          <w:w w:val="105"/>
        </w:rPr>
        <w:t>O</w:t>
      </w:r>
      <w:r>
        <w:rPr>
          <w:b/>
          <w:color w:val="FFFFFF"/>
          <w:spacing w:val="-31"/>
          <w:w w:val="105"/>
        </w:rPr>
        <w:t> </w:t>
      </w:r>
      <w:r>
        <w:rPr>
          <w:b/>
          <w:color w:val="FFFFFF"/>
          <w:w w:val="105"/>
        </w:rPr>
        <w:t>R</w:t>
        <w:tab/>
        <w:t>E</w:t>
      </w:r>
      <w:r>
        <w:rPr>
          <w:b/>
          <w:color w:val="FFFFFF"/>
          <w:spacing w:val="-39"/>
          <w:w w:val="105"/>
        </w:rPr>
        <w:t> </w:t>
      </w:r>
      <w:r>
        <w:rPr>
          <w:b/>
          <w:color w:val="FFFFFF"/>
          <w:w w:val="105"/>
        </w:rPr>
        <w:t>N</w:t>
      </w:r>
      <w:r>
        <w:rPr>
          <w:b/>
          <w:color w:val="FFFFFF"/>
          <w:spacing w:val="-39"/>
          <w:w w:val="105"/>
        </w:rPr>
        <w:t> </w:t>
      </w:r>
      <w:r>
        <w:rPr>
          <w:b/>
          <w:color w:val="FFFFFF"/>
          <w:w w:val="105"/>
        </w:rPr>
        <w:t>G</w:t>
      </w:r>
      <w:r>
        <w:rPr>
          <w:b/>
          <w:color w:val="FFFFFF"/>
          <w:spacing w:val="-39"/>
          <w:w w:val="105"/>
        </w:rPr>
        <w:t> </w:t>
      </w:r>
      <w:r>
        <w:rPr>
          <w:b/>
          <w:color w:val="FFFFFF"/>
          <w:w w:val="105"/>
        </w:rPr>
        <w:t>A</w:t>
      </w:r>
      <w:r>
        <w:rPr>
          <w:b/>
          <w:color w:val="FFFFFF"/>
          <w:spacing w:val="-39"/>
          <w:w w:val="105"/>
        </w:rPr>
        <w:t> </w:t>
      </w:r>
      <w:r>
        <w:rPr>
          <w:b/>
          <w:color w:val="FFFFFF"/>
          <w:w w:val="105"/>
        </w:rPr>
        <w:t>G</w:t>
      </w:r>
      <w:r>
        <w:rPr>
          <w:b/>
          <w:color w:val="FFFFFF"/>
          <w:spacing w:val="-39"/>
          <w:w w:val="105"/>
        </w:rPr>
        <w:t> </w:t>
      </w:r>
      <w:r>
        <w:rPr>
          <w:b/>
          <w:color w:val="FFFFFF"/>
          <w:w w:val="105"/>
        </w:rPr>
        <w:t>E</w:t>
      </w:r>
      <w:r>
        <w:rPr>
          <w:b/>
          <w:color w:val="FFFFFF"/>
          <w:spacing w:val="-39"/>
          <w:w w:val="105"/>
        </w:rPr>
        <w:t> </w:t>
      </w:r>
      <w:r>
        <w:rPr>
          <w:b/>
          <w:color w:val="FFFFFF"/>
          <w:w w:val="105"/>
        </w:rPr>
        <w:t>M</w:t>
      </w:r>
      <w:r>
        <w:rPr>
          <w:b/>
          <w:color w:val="FFFFFF"/>
          <w:spacing w:val="-39"/>
          <w:w w:val="105"/>
        </w:rPr>
        <w:t> </w:t>
      </w:r>
      <w:r>
        <w:rPr>
          <w:b/>
          <w:color w:val="FFFFFF"/>
          <w:w w:val="105"/>
        </w:rPr>
        <w:t>E</w:t>
      </w:r>
      <w:r>
        <w:rPr>
          <w:b/>
          <w:color w:val="FFFFFF"/>
          <w:spacing w:val="-39"/>
          <w:w w:val="105"/>
        </w:rPr>
        <w:t> </w:t>
      </w:r>
      <w:r>
        <w:rPr>
          <w:b/>
          <w:color w:val="FFFFFF"/>
          <w:w w:val="105"/>
        </w:rPr>
        <w:t>N</w:t>
      </w:r>
      <w:r>
        <w:rPr>
          <w:b/>
          <w:color w:val="FFFFFF"/>
          <w:spacing w:val="-39"/>
          <w:w w:val="105"/>
        </w:rPr>
        <w:t> </w:t>
      </w:r>
      <w:r>
        <w:rPr>
          <w:b/>
          <w:color w:val="FFFFFF"/>
          <w:w w:val="105"/>
        </w:rPr>
        <w:t>T</w:t>
      </w:r>
    </w:p>
    <w:p>
      <w:pPr>
        <w:pStyle w:val="BodyText"/>
        <w:spacing w:before="7"/>
        <w:rPr>
          <w:rFonts w:ascii="Lucida Sans"/>
          <w:b/>
          <w:sz w:val="27"/>
        </w:rPr>
      </w:pPr>
    </w:p>
    <w:p>
      <w:pPr>
        <w:spacing w:after="0"/>
        <w:rPr>
          <w:rFonts w:ascii="Lucida Sans"/>
          <w:sz w:val="27"/>
        </w:rPr>
        <w:sectPr>
          <w:type w:val="continuous"/>
          <w:pgSz w:w="11910" w:h="16840"/>
          <w:pgMar w:top="1580" w:bottom="280" w:left="220" w:right="220"/>
        </w:sectPr>
      </w:pPr>
    </w:p>
    <w:p>
      <w:pPr>
        <w:spacing w:before="70"/>
        <w:ind w:left="120" w:right="0" w:firstLine="0"/>
        <w:jc w:val="left"/>
        <w:rPr>
          <w:rFonts w:ascii="Lucida Sans"/>
          <w:b/>
          <w:sz w:val="18"/>
        </w:rPr>
      </w:pPr>
      <w:r>
        <w:rPr>
          <w:rFonts w:ascii="Lucida Sans"/>
          <w:b/>
          <w:color w:val="FFFFFF"/>
          <w:sz w:val="18"/>
        </w:rPr>
        <w:t>Top motivators for getting</w:t>
      </w:r>
      <w:r>
        <w:rPr>
          <w:rFonts w:ascii="Lucida Sans"/>
          <w:b/>
          <w:color w:val="FFFFFF"/>
          <w:spacing w:val="-39"/>
          <w:sz w:val="18"/>
        </w:rPr>
        <w:t> </w:t>
      </w:r>
      <w:r>
        <w:rPr>
          <w:rFonts w:ascii="Lucida Sans"/>
          <w:b/>
          <w:color w:val="FFFFFF"/>
          <w:sz w:val="18"/>
        </w:rPr>
        <w:t>involved</w:t>
      </w:r>
    </w:p>
    <w:p>
      <w:pPr>
        <w:spacing w:before="17"/>
        <w:ind w:left="120" w:right="0" w:firstLine="0"/>
        <w:jc w:val="left"/>
        <w:rPr>
          <w:rFonts w:ascii="Lucida Sans"/>
          <w:sz w:val="12"/>
        </w:rPr>
      </w:pPr>
      <w:r>
        <w:rPr>
          <w:rFonts w:ascii="Lucida Sans"/>
          <w:color w:val="FFFFFF"/>
          <w:w w:val="105"/>
          <w:sz w:val="12"/>
        </w:rPr>
        <w:t>% who say this is extremely/very significant</w:t>
      </w:r>
    </w:p>
    <w:p>
      <w:pPr>
        <w:spacing w:before="70"/>
        <w:ind w:left="120" w:right="0" w:firstLine="0"/>
        <w:jc w:val="left"/>
        <w:rPr>
          <w:rFonts w:ascii="Lucida Sans"/>
          <w:b/>
          <w:sz w:val="18"/>
        </w:rPr>
      </w:pPr>
      <w:r>
        <w:rPr/>
        <w:br w:type="column"/>
      </w:r>
      <w:r>
        <w:rPr>
          <w:rFonts w:ascii="Lucida Sans"/>
          <w:b/>
          <w:color w:val="FFFFFF"/>
          <w:sz w:val="18"/>
        </w:rPr>
        <w:t>Blockers and enablers for giving</w:t>
      </w:r>
    </w:p>
    <w:p>
      <w:pPr>
        <w:pStyle w:val="BodyText"/>
        <w:spacing w:before="5"/>
        <w:rPr>
          <w:rFonts w:ascii="Lucida Sans"/>
          <w:b/>
          <w:sz w:val="17"/>
        </w:rPr>
      </w:pPr>
    </w:p>
    <w:p>
      <w:pPr>
        <w:spacing w:before="0"/>
        <w:ind w:left="2912" w:right="2849" w:firstLine="0"/>
        <w:jc w:val="center"/>
        <w:rPr>
          <w:rFonts w:ascii="Lucida Sans"/>
          <w:sz w:val="16"/>
        </w:rPr>
      </w:pPr>
      <w:r>
        <w:rPr>
          <w:rFonts w:ascii="Lucida Sans"/>
          <w:color w:val="FFFFFF"/>
          <w:w w:val="110"/>
          <w:sz w:val="16"/>
        </w:rPr>
        <w:t>E M O T I O N A L</w:t>
      </w:r>
      <w:r>
        <w:rPr>
          <w:rFonts w:ascii="Lucida Sans"/>
          <w:color w:val="FFFFFF"/>
          <w:sz w:val="16"/>
        </w:rPr>
        <w:t> </w:t>
      </w:r>
    </w:p>
    <w:p>
      <w:pPr>
        <w:spacing w:after="0"/>
        <w:jc w:val="center"/>
        <w:rPr>
          <w:rFonts w:ascii="Lucida Sans"/>
          <w:sz w:val="16"/>
        </w:rPr>
        <w:sectPr>
          <w:type w:val="continuous"/>
          <w:pgSz w:w="11910" w:h="16840"/>
          <w:pgMar w:top="1580" w:bottom="280" w:left="220" w:right="220"/>
          <w:cols w:num="2" w:equalWidth="0">
            <w:col w:w="3403" w:space="792"/>
            <w:col w:w="7275"/>
          </w:cols>
        </w:sectPr>
      </w:pPr>
    </w:p>
    <w:p>
      <w:pPr>
        <w:spacing w:line="169" w:lineRule="exact" w:before="0"/>
        <w:ind w:left="256" w:right="0" w:firstLine="0"/>
        <w:jc w:val="left"/>
        <w:rPr>
          <w:rFonts w:ascii="Lucida Sans"/>
          <w:b/>
          <w:sz w:val="16"/>
        </w:rPr>
      </w:pPr>
      <w:r>
        <w:rPr>
          <w:rFonts w:ascii="Lucida Sans"/>
          <w:b/>
          <w:color w:val="00615C"/>
          <w:w w:val="66"/>
          <w:sz w:val="16"/>
        </w:rPr>
        <w:t>1</w:t>
      </w:r>
    </w:p>
    <w:p>
      <w:pPr>
        <w:pStyle w:val="BodyText"/>
        <w:rPr>
          <w:rFonts w:ascii="Lucida Sans"/>
          <w:b/>
          <w:sz w:val="16"/>
        </w:rPr>
      </w:pPr>
    </w:p>
    <w:p>
      <w:pPr>
        <w:pStyle w:val="BodyText"/>
        <w:rPr>
          <w:rFonts w:ascii="Lucida Sans"/>
          <w:b/>
          <w:sz w:val="16"/>
        </w:rPr>
      </w:pPr>
    </w:p>
    <w:p>
      <w:pPr>
        <w:pStyle w:val="BodyText"/>
        <w:rPr>
          <w:rFonts w:ascii="Lucida Sans"/>
          <w:b/>
          <w:sz w:val="16"/>
        </w:rPr>
      </w:pPr>
    </w:p>
    <w:p>
      <w:pPr>
        <w:pStyle w:val="BodyText"/>
        <w:spacing w:before="7"/>
        <w:rPr>
          <w:rFonts w:ascii="Lucida Sans"/>
          <w:b/>
          <w:sz w:val="22"/>
        </w:rPr>
      </w:pPr>
    </w:p>
    <w:p>
      <w:pPr>
        <w:spacing w:before="0"/>
        <w:ind w:left="512" w:right="0" w:firstLine="0"/>
        <w:jc w:val="left"/>
        <w:rPr>
          <w:rFonts w:ascii="Lucida Sans"/>
          <w:b/>
          <w:sz w:val="16"/>
        </w:rPr>
      </w:pPr>
      <w:r>
        <w:rPr>
          <w:rFonts w:ascii="Lucida Sans"/>
          <w:b/>
          <w:color w:val="FFFFFF"/>
          <w:w w:val="105"/>
          <w:sz w:val="16"/>
        </w:rPr>
        <w:t>66%</w:t>
      </w:r>
    </w:p>
    <w:p>
      <w:pPr>
        <w:tabs>
          <w:tab w:pos="1503" w:val="left" w:leader="none"/>
        </w:tabs>
        <w:spacing w:line="169" w:lineRule="exact" w:before="0"/>
        <w:ind w:left="256" w:right="0" w:firstLine="0"/>
        <w:jc w:val="left"/>
        <w:rPr>
          <w:rFonts w:ascii="Lucida Sans"/>
          <w:b/>
          <w:sz w:val="16"/>
        </w:rPr>
      </w:pPr>
      <w:r>
        <w:rPr/>
        <w:br w:type="column"/>
      </w:r>
      <w:r>
        <w:rPr>
          <w:rFonts w:ascii="Lucida Sans"/>
          <w:b/>
          <w:color w:val="00615C"/>
          <w:sz w:val="16"/>
        </w:rPr>
        <w:t>2</w:t>
        <w:tab/>
      </w:r>
      <w:r>
        <w:rPr>
          <w:rFonts w:ascii="Lucida Sans"/>
          <w:b/>
          <w:color w:val="00615C"/>
          <w:w w:val="95"/>
          <w:sz w:val="16"/>
        </w:rPr>
        <w:t>3</w:t>
      </w:r>
    </w:p>
    <w:p>
      <w:pPr>
        <w:pStyle w:val="BodyText"/>
        <w:rPr>
          <w:rFonts w:ascii="Lucida Sans"/>
          <w:b/>
          <w:sz w:val="16"/>
        </w:rPr>
      </w:pPr>
    </w:p>
    <w:p>
      <w:pPr>
        <w:pStyle w:val="BodyText"/>
        <w:rPr>
          <w:rFonts w:ascii="Lucida Sans"/>
          <w:b/>
          <w:sz w:val="16"/>
        </w:rPr>
      </w:pPr>
    </w:p>
    <w:p>
      <w:pPr>
        <w:pStyle w:val="BodyText"/>
        <w:rPr>
          <w:rFonts w:ascii="Lucida Sans"/>
          <w:b/>
          <w:sz w:val="16"/>
        </w:rPr>
      </w:pPr>
    </w:p>
    <w:p>
      <w:pPr>
        <w:pStyle w:val="BodyText"/>
        <w:spacing w:before="7"/>
        <w:rPr>
          <w:rFonts w:ascii="Lucida Sans"/>
          <w:b/>
          <w:sz w:val="22"/>
        </w:rPr>
      </w:pPr>
    </w:p>
    <w:p>
      <w:pPr>
        <w:spacing w:before="0"/>
        <w:ind w:left="533" w:right="0" w:firstLine="0"/>
        <w:jc w:val="left"/>
        <w:rPr>
          <w:rFonts w:ascii="Lucida Sans"/>
          <w:b/>
          <w:sz w:val="16"/>
        </w:rPr>
      </w:pPr>
      <w:r>
        <w:rPr>
          <w:rFonts w:ascii="Lucida Sans"/>
          <w:b/>
          <w:color w:val="FFFFFF"/>
          <w:w w:val="105"/>
          <w:sz w:val="16"/>
        </w:rPr>
        <w:t>58%</w:t>
      </w:r>
    </w:p>
    <w:p>
      <w:pPr>
        <w:pStyle w:val="BodyText"/>
        <w:rPr>
          <w:rFonts w:ascii="Lucida Sans"/>
          <w:b/>
          <w:sz w:val="16"/>
        </w:rPr>
      </w:pPr>
      <w:r>
        <w:rPr/>
        <w:br w:type="column"/>
      </w:r>
      <w:r>
        <w:rPr>
          <w:rFonts w:ascii="Lucida Sans"/>
          <w:b/>
          <w:sz w:val="16"/>
        </w:rPr>
      </w:r>
    </w:p>
    <w:p>
      <w:pPr>
        <w:pStyle w:val="BodyText"/>
        <w:rPr>
          <w:rFonts w:ascii="Lucida Sans"/>
          <w:b/>
          <w:sz w:val="16"/>
        </w:rPr>
      </w:pPr>
    </w:p>
    <w:p>
      <w:pPr>
        <w:pStyle w:val="BodyText"/>
        <w:rPr>
          <w:rFonts w:ascii="Lucida Sans"/>
          <w:b/>
          <w:sz w:val="16"/>
        </w:rPr>
      </w:pPr>
    </w:p>
    <w:p>
      <w:pPr>
        <w:pStyle w:val="BodyText"/>
        <w:rPr>
          <w:rFonts w:ascii="Lucida Sans"/>
          <w:b/>
          <w:sz w:val="16"/>
        </w:rPr>
      </w:pPr>
    </w:p>
    <w:p>
      <w:pPr>
        <w:pStyle w:val="BodyText"/>
        <w:rPr>
          <w:rFonts w:ascii="Lucida Sans"/>
          <w:b/>
          <w:sz w:val="21"/>
        </w:rPr>
      </w:pPr>
    </w:p>
    <w:p>
      <w:pPr>
        <w:spacing w:before="0"/>
        <w:ind w:left="137" w:right="0" w:firstLine="0"/>
        <w:jc w:val="left"/>
        <w:rPr>
          <w:rFonts w:ascii="Lucida Sans"/>
          <w:b/>
          <w:sz w:val="16"/>
        </w:rPr>
      </w:pPr>
      <w:r>
        <w:rPr>
          <w:rFonts w:ascii="Lucida Sans"/>
          <w:b/>
          <w:color w:val="FFFFFF"/>
          <w:sz w:val="16"/>
        </w:rPr>
        <w:t>55%</w:t>
      </w:r>
    </w:p>
    <w:p>
      <w:pPr>
        <w:pStyle w:val="BodyText"/>
        <w:spacing w:before="8"/>
        <w:rPr>
          <w:rFonts w:ascii="Lucida Sans"/>
          <w:b/>
          <w:sz w:val="13"/>
        </w:rPr>
      </w:pPr>
      <w:r>
        <w:rPr/>
        <w:br w:type="column"/>
      </w:r>
      <w:r>
        <w:rPr>
          <w:rFonts w:ascii="Lucida Sans"/>
          <w:b/>
          <w:sz w:val="13"/>
        </w:rPr>
      </w:r>
    </w:p>
    <w:p>
      <w:pPr>
        <w:spacing w:before="1"/>
        <w:ind w:left="256" w:right="0" w:firstLine="0"/>
        <w:jc w:val="center"/>
        <w:rPr>
          <w:rFonts w:ascii="Lucida Sans"/>
          <w:sz w:val="12"/>
        </w:rPr>
      </w:pPr>
      <w:r>
        <w:rPr>
          <w:rFonts w:ascii="Lucida Sans"/>
          <w:color w:val="FFFFFF"/>
          <w:w w:val="105"/>
          <w:sz w:val="12"/>
        </w:rPr>
        <w:t>Doubt</w:t>
      </w:r>
      <w:r>
        <w:rPr>
          <w:rFonts w:ascii="Lucida Sans"/>
          <w:color w:val="FFFFFF"/>
          <w:spacing w:val="-20"/>
          <w:w w:val="105"/>
          <w:sz w:val="12"/>
        </w:rPr>
        <w:t> </w:t>
      </w:r>
      <w:r>
        <w:rPr>
          <w:rFonts w:ascii="Lucida Sans"/>
          <w:color w:val="FFFFFF"/>
          <w:w w:val="105"/>
          <w:sz w:val="12"/>
        </w:rPr>
        <w:t>how</w:t>
      </w:r>
      <w:r>
        <w:rPr>
          <w:rFonts w:ascii="Lucida Sans"/>
          <w:color w:val="FFFFFF"/>
          <w:spacing w:val="-20"/>
          <w:w w:val="105"/>
          <w:sz w:val="12"/>
        </w:rPr>
        <w:t> </w:t>
      </w:r>
      <w:r>
        <w:rPr>
          <w:rFonts w:ascii="Lucida Sans"/>
          <w:color w:val="FFFFFF"/>
          <w:w w:val="105"/>
          <w:sz w:val="12"/>
        </w:rPr>
        <w:t>much</w:t>
      </w:r>
      <w:r>
        <w:rPr>
          <w:rFonts w:ascii="Lucida Sans"/>
          <w:color w:val="FFFFFF"/>
          <w:spacing w:val="-20"/>
          <w:w w:val="105"/>
          <w:sz w:val="12"/>
        </w:rPr>
        <w:t> </w:t>
      </w:r>
      <w:r>
        <w:rPr>
          <w:rFonts w:ascii="Lucida Sans"/>
          <w:color w:val="FFFFFF"/>
          <w:w w:val="105"/>
          <w:sz w:val="12"/>
        </w:rPr>
        <w:t>money</w:t>
      </w:r>
      <w:r>
        <w:rPr>
          <w:rFonts w:ascii="Lucida Sans"/>
          <w:color w:val="FFFFFF"/>
          <w:spacing w:val="-20"/>
          <w:w w:val="105"/>
          <w:sz w:val="12"/>
        </w:rPr>
        <w:t> </w:t>
      </w:r>
      <w:r>
        <w:rPr>
          <w:rFonts w:ascii="Lucida Sans"/>
          <w:color w:val="FFFFFF"/>
          <w:w w:val="105"/>
          <w:sz w:val="12"/>
        </w:rPr>
        <w:t>reaches</w:t>
      </w:r>
      <w:r>
        <w:rPr>
          <w:rFonts w:ascii="Lucida Sans"/>
          <w:color w:val="FFFFFF"/>
          <w:spacing w:val="-20"/>
          <w:w w:val="105"/>
          <w:sz w:val="12"/>
        </w:rPr>
        <w:t> </w:t>
      </w:r>
      <w:r>
        <w:rPr>
          <w:rFonts w:ascii="Lucida Sans"/>
          <w:color w:val="FFFFFF"/>
          <w:w w:val="105"/>
          <w:sz w:val="12"/>
        </w:rPr>
        <w:t>those</w:t>
      </w:r>
      <w:r>
        <w:rPr>
          <w:rFonts w:ascii="Lucida Sans"/>
          <w:color w:val="FFFFFF"/>
          <w:spacing w:val="-20"/>
          <w:w w:val="105"/>
          <w:sz w:val="12"/>
        </w:rPr>
        <w:t> </w:t>
      </w:r>
      <w:r>
        <w:rPr>
          <w:rFonts w:ascii="Lucida Sans"/>
          <w:color w:val="FFFFFF"/>
          <w:w w:val="105"/>
          <w:sz w:val="12"/>
        </w:rPr>
        <w:t>in</w:t>
      </w:r>
      <w:r>
        <w:rPr>
          <w:rFonts w:ascii="Lucida Sans"/>
          <w:color w:val="FFFFFF"/>
          <w:spacing w:val="-20"/>
          <w:w w:val="105"/>
          <w:sz w:val="12"/>
        </w:rPr>
        <w:t> </w:t>
      </w:r>
      <w:r>
        <w:rPr>
          <w:rFonts w:ascii="Lucida Sans"/>
          <w:color w:val="FFFFFF"/>
          <w:w w:val="105"/>
          <w:sz w:val="12"/>
        </w:rPr>
        <w:t>need</w:t>
      </w:r>
    </w:p>
    <w:p>
      <w:pPr>
        <w:spacing w:line="345" w:lineRule="auto" w:before="62"/>
        <w:ind w:left="858" w:right="600" w:firstLine="0"/>
        <w:jc w:val="center"/>
        <w:rPr>
          <w:rFonts w:ascii="Lucida Sans"/>
          <w:sz w:val="12"/>
        </w:rPr>
      </w:pPr>
      <w:r>
        <w:rPr>
          <w:rFonts w:ascii="Lucida Sans"/>
          <w:color w:val="FFFFFF"/>
          <w:w w:val="105"/>
          <w:sz w:val="12"/>
        </w:rPr>
        <w:t>Lack of trust in charities </w:t>
      </w:r>
      <w:r>
        <w:rPr>
          <w:rFonts w:ascii="Lucida Sans"/>
          <w:color w:val="FFFFFF"/>
          <w:sz w:val="12"/>
        </w:rPr>
        <w:t>Oversaturation of charities</w:t>
      </w:r>
    </w:p>
    <w:p>
      <w:pPr>
        <w:spacing w:before="2"/>
        <w:ind w:left="256" w:right="0" w:firstLine="0"/>
        <w:jc w:val="center"/>
        <w:rPr>
          <w:rFonts w:ascii="Lucida Sans"/>
          <w:sz w:val="12"/>
        </w:rPr>
      </w:pPr>
      <w:r>
        <w:rPr>
          <w:rFonts w:ascii="Lucida Sans"/>
          <w:color w:val="FFFFFF"/>
          <w:w w:val="105"/>
          <w:sz w:val="12"/>
        </w:rPr>
        <w:t>Not seeing the impact of giving</w:t>
      </w:r>
    </w:p>
    <w:p>
      <w:pPr>
        <w:spacing w:before="62"/>
        <w:ind w:left="256" w:right="0" w:firstLine="0"/>
        <w:jc w:val="center"/>
        <w:rPr>
          <w:rFonts w:ascii="Lucida Sans"/>
          <w:sz w:val="12"/>
        </w:rPr>
      </w:pPr>
      <w:r>
        <w:rPr>
          <w:rFonts w:ascii="Lucida Sans"/>
          <w:color w:val="FFFFFF"/>
          <w:w w:val="105"/>
          <w:sz w:val="12"/>
        </w:rPr>
        <w:t>Already give to people in need</w:t>
      </w:r>
    </w:p>
    <w:p>
      <w:pPr>
        <w:pStyle w:val="BodyText"/>
        <w:spacing w:before="8"/>
        <w:rPr>
          <w:rFonts w:ascii="Lucida Sans"/>
          <w:sz w:val="13"/>
        </w:rPr>
      </w:pPr>
      <w:r>
        <w:rPr/>
        <w:br w:type="column"/>
      </w:r>
      <w:r>
        <w:rPr>
          <w:rFonts w:ascii="Lucida Sans"/>
          <w:sz w:val="13"/>
        </w:rPr>
      </w:r>
    </w:p>
    <w:p>
      <w:pPr>
        <w:spacing w:line="345" w:lineRule="auto" w:before="1"/>
        <w:ind w:left="814" w:right="678" w:firstLine="0"/>
        <w:jc w:val="center"/>
        <w:rPr>
          <w:rFonts w:ascii="Lucida Sans"/>
          <w:sz w:val="12"/>
        </w:rPr>
      </w:pPr>
      <w:r>
        <w:rPr>
          <w:rFonts w:ascii="Lucida Sans"/>
          <w:color w:val="FFFFFF"/>
          <w:w w:val="105"/>
          <w:sz w:val="12"/>
        </w:rPr>
        <w:t>Communicate the impacts of giving </w:t>
      </w:r>
      <w:r>
        <w:rPr>
          <w:rFonts w:ascii="Lucida Sans"/>
          <w:color w:val="FFFFFF"/>
          <w:sz w:val="12"/>
        </w:rPr>
        <w:t>Values alignment with organisation</w:t>
      </w:r>
    </w:p>
    <w:p>
      <w:pPr>
        <w:spacing w:before="2"/>
        <w:ind w:left="231" w:right="98" w:firstLine="0"/>
        <w:jc w:val="center"/>
        <w:rPr>
          <w:rFonts w:ascii="Lucida Sans"/>
          <w:sz w:val="12"/>
        </w:rPr>
      </w:pPr>
      <w:r>
        <w:rPr>
          <w:rFonts w:ascii="Lucida Sans"/>
          <w:color w:val="FFFFFF"/>
          <w:sz w:val="12"/>
        </w:rPr>
        <w:t>Communicate the vision and mission of the organisation</w:t>
      </w:r>
    </w:p>
    <w:p>
      <w:pPr>
        <w:spacing w:line="345" w:lineRule="auto" w:before="62"/>
        <w:ind w:left="1247" w:right="1111" w:firstLine="0"/>
        <w:jc w:val="center"/>
        <w:rPr>
          <w:rFonts w:ascii="Lucida Sans"/>
          <w:sz w:val="12"/>
        </w:rPr>
      </w:pPr>
      <w:r>
        <w:rPr>
          <w:rFonts w:ascii="Lucida Sans"/>
          <w:color w:val="FFFFFF"/>
          <w:w w:val="105"/>
          <w:sz w:val="12"/>
        </w:rPr>
        <w:t>Personal connection </w:t>
      </w:r>
      <w:r>
        <w:rPr>
          <w:rFonts w:ascii="Lucida Sans"/>
          <w:color w:val="FFFFFF"/>
          <w:sz w:val="12"/>
        </w:rPr>
        <w:t>Frontline participation</w:t>
      </w:r>
    </w:p>
    <w:p>
      <w:pPr>
        <w:spacing w:after="0" w:line="345" w:lineRule="auto"/>
        <w:jc w:val="center"/>
        <w:rPr>
          <w:rFonts w:ascii="Lucida Sans"/>
          <w:sz w:val="12"/>
        </w:rPr>
        <w:sectPr>
          <w:type w:val="continuous"/>
          <w:pgSz w:w="11910" w:h="16840"/>
          <w:pgMar w:top="1580" w:bottom="280" w:left="220" w:right="220"/>
          <w:cols w:num="5" w:equalWidth="0">
            <w:col w:w="862" w:space="369"/>
            <w:col w:w="1604" w:space="40"/>
            <w:col w:w="477" w:space="970"/>
            <w:col w:w="3018" w:space="462"/>
            <w:col w:w="3668"/>
          </w:cols>
        </w:sectPr>
      </w:pPr>
    </w:p>
    <w:p>
      <w:pPr>
        <w:spacing w:line="244" w:lineRule="auto" w:before="0"/>
        <w:ind w:left="366" w:right="-17" w:hanging="138"/>
        <w:jc w:val="left"/>
        <w:rPr>
          <w:rFonts w:ascii="Lucida Sans"/>
          <w:sz w:val="12"/>
        </w:rPr>
      </w:pPr>
      <w:r>
        <w:rPr>
          <w:rFonts w:ascii="Lucida Sans"/>
          <w:color w:val="FFFFFF"/>
          <w:w w:val="105"/>
          <w:sz w:val="12"/>
        </w:rPr>
        <w:t>Know and</w:t>
      </w:r>
      <w:r>
        <w:rPr>
          <w:rFonts w:ascii="Lucida Sans"/>
          <w:color w:val="FFFFFF"/>
          <w:spacing w:val="-16"/>
          <w:w w:val="105"/>
          <w:sz w:val="12"/>
        </w:rPr>
        <w:t> </w:t>
      </w:r>
      <w:r>
        <w:rPr>
          <w:rFonts w:ascii="Lucida Sans"/>
          <w:color w:val="FFFFFF"/>
          <w:w w:val="105"/>
          <w:sz w:val="12"/>
        </w:rPr>
        <w:t>trust the</w:t>
      </w:r>
      <w:r>
        <w:rPr>
          <w:rFonts w:ascii="Lucida Sans"/>
          <w:color w:val="FFFFFF"/>
          <w:spacing w:val="-9"/>
          <w:w w:val="105"/>
          <w:sz w:val="12"/>
        </w:rPr>
        <w:t> </w:t>
      </w:r>
      <w:r>
        <w:rPr>
          <w:rFonts w:ascii="Lucida Sans"/>
          <w:color w:val="FFFFFF"/>
          <w:w w:val="105"/>
          <w:sz w:val="12"/>
        </w:rPr>
        <w:t>charity</w:t>
      </w:r>
    </w:p>
    <w:p>
      <w:pPr>
        <w:spacing w:line="244" w:lineRule="auto" w:before="0"/>
        <w:ind w:left="229" w:right="-10" w:firstLine="93"/>
        <w:jc w:val="left"/>
        <w:rPr>
          <w:rFonts w:ascii="Lucida Sans"/>
          <w:sz w:val="12"/>
        </w:rPr>
      </w:pPr>
      <w:r>
        <w:rPr/>
        <w:br w:type="column"/>
      </w:r>
      <w:r>
        <w:rPr>
          <w:rFonts w:ascii="Lucida Sans"/>
          <w:color w:val="FFFFFF"/>
          <w:sz w:val="12"/>
        </w:rPr>
        <w:t>Personal values align</w:t>
      </w:r>
    </w:p>
    <w:p>
      <w:pPr>
        <w:spacing w:line="244" w:lineRule="auto" w:before="0"/>
        <w:ind w:left="331" w:right="-18" w:hanging="102"/>
        <w:jc w:val="left"/>
        <w:rPr>
          <w:rFonts w:ascii="Lucida Sans"/>
          <w:sz w:val="12"/>
        </w:rPr>
      </w:pPr>
      <w:r>
        <w:rPr/>
        <w:br w:type="column"/>
      </w:r>
      <w:r>
        <w:rPr>
          <w:rFonts w:ascii="Lucida Sans"/>
          <w:color w:val="FFFFFF"/>
          <w:w w:val="105"/>
          <w:sz w:val="12"/>
        </w:rPr>
        <w:t>Making</w:t>
      </w:r>
      <w:r>
        <w:rPr>
          <w:rFonts w:ascii="Lucida Sans"/>
          <w:color w:val="FFFFFF"/>
          <w:spacing w:val="-15"/>
          <w:w w:val="105"/>
          <w:sz w:val="12"/>
        </w:rPr>
        <w:t> </w:t>
      </w:r>
      <w:r>
        <w:rPr>
          <w:rFonts w:ascii="Lucida Sans"/>
          <w:color w:val="FFFFFF"/>
          <w:w w:val="105"/>
          <w:sz w:val="12"/>
        </w:rPr>
        <w:t>the</w:t>
      </w:r>
      <w:r>
        <w:rPr>
          <w:rFonts w:ascii="Lucida Sans"/>
          <w:color w:val="FFFFFF"/>
          <w:spacing w:val="-15"/>
          <w:w w:val="105"/>
          <w:sz w:val="12"/>
        </w:rPr>
        <w:t> </w:t>
      </w:r>
      <w:r>
        <w:rPr>
          <w:rFonts w:ascii="Lucida Sans"/>
          <w:color w:val="FFFFFF"/>
          <w:w w:val="105"/>
          <w:sz w:val="12"/>
        </w:rPr>
        <w:t>world</w:t>
      </w:r>
      <w:r>
        <w:rPr>
          <w:rFonts w:ascii="Lucida Sans"/>
          <w:color w:val="FFFFFF"/>
          <w:w w:val="104"/>
          <w:sz w:val="12"/>
        </w:rPr>
        <w:t> </w:t>
      </w:r>
      <w:r>
        <w:rPr>
          <w:rFonts w:ascii="Lucida Sans"/>
          <w:color w:val="FFFFFF"/>
          <w:w w:val="105"/>
          <w:sz w:val="12"/>
        </w:rPr>
        <w:t>a better</w:t>
      </w:r>
      <w:r>
        <w:rPr>
          <w:rFonts w:ascii="Lucida Sans"/>
          <w:color w:val="FFFFFF"/>
          <w:spacing w:val="-6"/>
          <w:w w:val="105"/>
          <w:sz w:val="12"/>
        </w:rPr>
        <w:t> </w:t>
      </w:r>
      <w:r>
        <w:rPr>
          <w:rFonts w:ascii="Lucida Sans"/>
          <w:color w:val="FFFFFF"/>
          <w:w w:val="105"/>
          <w:sz w:val="12"/>
        </w:rPr>
        <w:t>place</w:t>
      </w:r>
    </w:p>
    <w:p>
      <w:pPr>
        <w:tabs>
          <w:tab w:pos="3976" w:val="left" w:leader="none"/>
        </w:tabs>
        <w:spacing w:before="96"/>
        <w:ind w:left="229" w:right="0" w:firstLine="0"/>
        <w:jc w:val="left"/>
        <w:rPr>
          <w:rFonts w:ascii="Lucida Sans"/>
          <w:sz w:val="16"/>
        </w:rPr>
      </w:pPr>
      <w:r>
        <w:rPr/>
        <w:br w:type="column"/>
      </w:r>
      <w:r>
        <w:rPr>
          <w:rFonts w:ascii="Lucida Sans"/>
          <w:color w:val="FFFFFF"/>
          <w:spacing w:val="13"/>
          <w:w w:val="115"/>
          <w:sz w:val="16"/>
        </w:rPr>
        <w:t>B</w:t>
      </w:r>
      <w:r>
        <w:rPr>
          <w:rFonts w:ascii="Lucida Sans"/>
          <w:color w:val="FFFFFF"/>
          <w:spacing w:val="-8"/>
          <w:w w:val="115"/>
          <w:sz w:val="16"/>
        </w:rPr>
        <w:t> </w:t>
      </w:r>
      <w:r>
        <w:rPr>
          <w:rFonts w:ascii="Lucida Sans"/>
          <w:color w:val="FFFFFF"/>
          <w:spacing w:val="13"/>
          <w:w w:val="115"/>
          <w:sz w:val="16"/>
        </w:rPr>
        <w:t>L</w:t>
      </w:r>
      <w:r>
        <w:rPr>
          <w:rFonts w:ascii="Lucida Sans"/>
          <w:color w:val="FFFFFF"/>
          <w:spacing w:val="-8"/>
          <w:w w:val="115"/>
          <w:sz w:val="16"/>
        </w:rPr>
        <w:t> </w:t>
      </w:r>
      <w:r>
        <w:rPr>
          <w:rFonts w:ascii="Lucida Sans"/>
          <w:color w:val="FFFFFF"/>
          <w:spacing w:val="13"/>
          <w:w w:val="115"/>
          <w:sz w:val="16"/>
        </w:rPr>
        <w:t>O</w:t>
      </w:r>
      <w:r>
        <w:rPr>
          <w:rFonts w:ascii="Lucida Sans"/>
          <w:color w:val="FFFFFF"/>
          <w:spacing w:val="-8"/>
          <w:w w:val="115"/>
          <w:sz w:val="16"/>
        </w:rPr>
        <w:t> </w:t>
      </w:r>
      <w:r>
        <w:rPr>
          <w:rFonts w:ascii="Lucida Sans"/>
          <w:color w:val="FFFFFF"/>
          <w:spacing w:val="13"/>
          <w:w w:val="115"/>
          <w:sz w:val="16"/>
        </w:rPr>
        <w:t>C</w:t>
      </w:r>
      <w:r>
        <w:rPr>
          <w:rFonts w:ascii="Lucida Sans"/>
          <w:color w:val="FFFFFF"/>
          <w:spacing w:val="-8"/>
          <w:w w:val="115"/>
          <w:sz w:val="16"/>
        </w:rPr>
        <w:t> </w:t>
      </w:r>
      <w:r>
        <w:rPr>
          <w:rFonts w:ascii="Lucida Sans"/>
          <w:color w:val="FFFFFF"/>
          <w:spacing w:val="13"/>
          <w:w w:val="115"/>
          <w:sz w:val="16"/>
        </w:rPr>
        <w:t>K</w:t>
      </w:r>
      <w:r>
        <w:rPr>
          <w:rFonts w:ascii="Lucida Sans"/>
          <w:color w:val="FFFFFF"/>
          <w:spacing w:val="-8"/>
          <w:w w:val="115"/>
          <w:sz w:val="16"/>
        </w:rPr>
        <w:t> </w:t>
      </w:r>
      <w:r>
        <w:rPr>
          <w:rFonts w:ascii="Lucida Sans"/>
          <w:color w:val="FFFFFF"/>
          <w:spacing w:val="13"/>
          <w:w w:val="115"/>
          <w:sz w:val="16"/>
        </w:rPr>
        <w:t>E</w:t>
      </w:r>
      <w:r>
        <w:rPr>
          <w:rFonts w:ascii="Lucida Sans"/>
          <w:color w:val="FFFFFF"/>
          <w:spacing w:val="-8"/>
          <w:w w:val="115"/>
          <w:sz w:val="16"/>
        </w:rPr>
        <w:t> </w:t>
      </w:r>
      <w:r>
        <w:rPr>
          <w:rFonts w:ascii="Lucida Sans"/>
          <w:color w:val="FFFFFF"/>
          <w:spacing w:val="13"/>
          <w:w w:val="115"/>
          <w:sz w:val="16"/>
        </w:rPr>
        <w:t>R</w:t>
      </w:r>
      <w:r>
        <w:rPr>
          <w:rFonts w:ascii="Lucida Sans"/>
          <w:color w:val="FFFFFF"/>
          <w:spacing w:val="-8"/>
          <w:w w:val="115"/>
          <w:sz w:val="16"/>
        </w:rPr>
        <w:t> </w:t>
      </w:r>
      <w:r>
        <w:rPr>
          <w:rFonts w:ascii="Lucida Sans"/>
          <w:color w:val="FFFFFF"/>
          <w:w w:val="115"/>
          <w:sz w:val="16"/>
        </w:rPr>
        <w:t>S</w:t>
        <w:tab/>
      </w:r>
      <w:r>
        <w:rPr>
          <w:rFonts w:ascii="Lucida Sans"/>
          <w:color w:val="FFFFFF"/>
          <w:spacing w:val="13"/>
          <w:w w:val="115"/>
          <w:sz w:val="16"/>
        </w:rPr>
        <w:t>E</w:t>
      </w:r>
      <w:r>
        <w:rPr>
          <w:rFonts w:ascii="Lucida Sans"/>
          <w:color w:val="FFFFFF"/>
          <w:spacing w:val="-6"/>
          <w:w w:val="115"/>
          <w:sz w:val="16"/>
        </w:rPr>
        <w:t> </w:t>
      </w:r>
      <w:r>
        <w:rPr>
          <w:rFonts w:ascii="Lucida Sans"/>
          <w:color w:val="FFFFFF"/>
          <w:spacing w:val="13"/>
          <w:w w:val="115"/>
          <w:sz w:val="16"/>
        </w:rPr>
        <w:t>N</w:t>
      </w:r>
      <w:r>
        <w:rPr>
          <w:rFonts w:ascii="Lucida Sans"/>
          <w:color w:val="FFFFFF"/>
          <w:spacing w:val="-6"/>
          <w:w w:val="115"/>
          <w:sz w:val="16"/>
        </w:rPr>
        <w:t> </w:t>
      </w:r>
      <w:r>
        <w:rPr>
          <w:rFonts w:ascii="Lucida Sans"/>
          <w:color w:val="FFFFFF"/>
          <w:spacing w:val="13"/>
          <w:w w:val="115"/>
          <w:sz w:val="16"/>
        </w:rPr>
        <w:t>A</w:t>
      </w:r>
      <w:r>
        <w:rPr>
          <w:rFonts w:ascii="Lucida Sans"/>
          <w:color w:val="FFFFFF"/>
          <w:spacing w:val="-6"/>
          <w:w w:val="115"/>
          <w:sz w:val="16"/>
        </w:rPr>
        <w:t> </w:t>
      </w:r>
      <w:r>
        <w:rPr>
          <w:rFonts w:ascii="Lucida Sans"/>
          <w:color w:val="FFFFFF"/>
          <w:spacing w:val="13"/>
          <w:w w:val="115"/>
          <w:sz w:val="16"/>
        </w:rPr>
        <w:t>B</w:t>
      </w:r>
      <w:r>
        <w:rPr>
          <w:rFonts w:ascii="Lucida Sans"/>
          <w:color w:val="FFFFFF"/>
          <w:spacing w:val="-6"/>
          <w:w w:val="115"/>
          <w:sz w:val="16"/>
        </w:rPr>
        <w:t> </w:t>
      </w:r>
      <w:r>
        <w:rPr>
          <w:rFonts w:ascii="Lucida Sans"/>
          <w:color w:val="FFFFFF"/>
          <w:spacing w:val="13"/>
          <w:w w:val="115"/>
          <w:sz w:val="16"/>
        </w:rPr>
        <w:t>L</w:t>
      </w:r>
      <w:r>
        <w:rPr>
          <w:rFonts w:ascii="Lucida Sans"/>
          <w:color w:val="FFFFFF"/>
          <w:spacing w:val="-6"/>
          <w:w w:val="115"/>
          <w:sz w:val="16"/>
        </w:rPr>
        <w:t> </w:t>
      </w:r>
      <w:r>
        <w:rPr>
          <w:rFonts w:ascii="Lucida Sans"/>
          <w:color w:val="FFFFFF"/>
          <w:spacing w:val="13"/>
          <w:w w:val="115"/>
          <w:sz w:val="16"/>
        </w:rPr>
        <w:t>E</w:t>
      </w:r>
      <w:r>
        <w:rPr>
          <w:rFonts w:ascii="Lucida Sans"/>
          <w:color w:val="FFFFFF"/>
          <w:spacing w:val="-6"/>
          <w:w w:val="115"/>
          <w:sz w:val="16"/>
        </w:rPr>
        <w:t> </w:t>
      </w:r>
      <w:r>
        <w:rPr>
          <w:rFonts w:ascii="Lucida Sans"/>
          <w:color w:val="FFFFFF"/>
          <w:spacing w:val="13"/>
          <w:w w:val="115"/>
          <w:sz w:val="16"/>
        </w:rPr>
        <w:t>R</w:t>
      </w:r>
      <w:r>
        <w:rPr>
          <w:rFonts w:ascii="Lucida Sans"/>
          <w:color w:val="FFFFFF"/>
          <w:spacing w:val="-6"/>
          <w:w w:val="115"/>
          <w:sz w:val="16"/>
        </w:rPr>
        <w:t> </w:t>
      </w:r>
      <w:r>
        <w:rPr>
          <w:rFonts w:ascii="Lucida Sans"/>
          <w:color w:val="FFFFFF"/>
          <w:w w:val="115"/>
          <w:sz w:val="16"/>
        </w:rPr>
        <w:t>S</w:t>
      </w:r>
      <w:r>
        <w:rPr>
          <w:rFonts w:ascii="Lucida Sans"/>
          <w:color w:val="FFFFFF"/>
          <w:spacing w:val="13"/>
          <w:sz w:val="16"/>
        </w:rPr>
        <w:t> </w:t>
      </w:r>
    </w:p>
    <w:p>
      <w:pPr>
        <w:spacing w:after="0"/>
        <w:jc w:val="left"/>
        <w:rPr>
          <w:rFonts w:ascii="Lucida Sans"/>
          <w:sz w:val="16"/>
        </w:rPr>
        <w:sectPr>
          <w:type w:val="continuous"/>
          <w:pgSz w:w="11910" w:h="16840"/>
          <w:pgMar w:top="1580" w:bottom="280" w:left="220" w:right="220"/>
          <w:cols w:num="4" w:equalWidth="0">
            <w:col w:w="1145" w:space="211"/>
            <w:col w:w="928" w:space="151"/>
            <w:col w:w="1263" w:space="1353"/>
            <w:col w:w="6419"/>
          </w:cols>
        </w:sectPr>
      </w:pPr>
    </w:p>
    <w:p>
      <w:pPr>
        <w:pStyle w:val="BodyText"/>
        <w:rPr>
          <w:rFonts w:ascii="Lucida Sans"/>
          <w:sz w:val="10"/>
        </w:rPr>
      </w:pPr>
    </w:p>
    <w:p>
      <w:pPr>
        <w:pStyle w:val="BodyText"/>
        <w:rPr>
          <w:rFonts w:ascii="Lucida Sans"/>
          <w:sz w:val="10"/>
        </w:rPr>
      </w:pPr>
    </w:p>
    <w:p>
      <w:pPr>
        <w:pStyle w:val="BodyText"/>
        <w:spacing w:before="9"/>
        <w:rPr>
          <w:rFonts w:ascii="Lucida Sans"/>
          <w:sz w:val="9"/>
        </w:rPr>
      </w:pPr>
    </w:p>
    <w:p>
      <w:pPr>
        <w:spacing w:before="1"/>
        <w:ind w:left="545" w:right="-18" w:firstLine="0"/>
        <w:jc w:val="left"/>
        <w:rPr>
          <w:rFonts w:ascii="Lucida Sans"/>
          <w:b/>
          <w:sz w:val="10"/>
        </w:rPr>
      </w:pPr>
      <w:r>
        <w:rPr/>
        <w:pict>
          <v:shape style="position:absolute;margin-left:22.679701pt;margin-top:2.734882pt;width:5.7pt;height:8pt;mso-position-horizontal-relative:page;mso-position-vertical-relative:paragraph;z-index:3112" type="#_x0000_t202" filled="false" stroked="false">
            <v:textbox inset="0,0,0,0">
              <w:txbxContent>
                <w:p>
                  <w:pPr>
                    <w:spacing w:line="160" w:lineRule="exact" w:before="0"/>
                    <w:ind w:left="0" w:right="0" w:firstLine="0"/>
                    <w:jc w:val="left"/>
                    <w:rPr>
                      <w:rFonts w:ascii="Lucida Sans"/>
                      <w:b/>
                      <w:sz w:val="16"/>
                    </w:rPr>
                  </w:pPr>
                  <w:r>
                    <w:rPr>
                      <w:rFonts w:ascii="Lucida Sans"/>
                      <w:b/>
                      <w:color w:val="FFFFFF"/>
                      <w:w w:val="109"/>
                      <w:sz w:val="16"/>
                    </w:rPr>
                    <w:t>Z</w:t>
                  </w:r>
                </w:p>
              </w:txbxContent>
            </v:textbox>
            <w10:wrap type="none"/>
          </v:shape>
        </w:pict>
      </w:r>
      <w:r>
        <w:rPr>
          <w:rFonts w:ascii="Lucida Sans"/>
          <w:color w:val="001328"/>
          <w:w w:val="105"/>
          <w:sz w:val="10"/>
        </w:rPr>
        <w:t>A</w:t>
      </w:r>
      <w:r>
        <w:rPr>
          <w:rFonts w:ascii="Lucida Sans"/>
          <w:color w:val="001328"/>
          <w:spacing w:val="-11"/>
          <w:w w:val="105"/>
          <w:sz w:val="10"/>
        </w:rPr>
        <w:t> </w:t>
      </w:r>
      <w:r>
        <w:rPr>
          <w:rFonts w:ascii="Lucida Sans"/>
          <w:color w:val="001328"/>
          <w:w w:val="105"/>
          <w:sz w:val="10"/>
        </w:rPr>
        <w:t>personal</w:t>
      </w:r>
      <w:r>
        <w:rPr>
          <w:rFonts w:ascii="Lucida Sans"/>
          <w:color w:val="001328"/>
          <w:spacing w:val="-11"/>
          <w:w w:val="105"/>
          <w:sz w:val="10"/>
        </w:rPr>
        <w:t> </w:t>
      </w:r>
      <w:r>
        <w:rPr>
          <w:rFonts w:ascii="Lucida Sans"/>
          <w:color w:val="001328"/>
          <w:w w:val="105"/>
          <w:sz w:val="10"/>
        </w:rPr>
        <w:t>connection</w:t>
      </w:r>
      <w:r>
        <w:rPr>
          <w:rFonts w:ascii="Lucida Sans"/>
          <w:color w:val="001328"/>
          <w:spacing w:val="-11"/>
          <w:w w:val="105"/>
          <w:sz w:val="10"/>
        </w:rPr>
        <w:t> </w:t>
      </w:r>
      <w:r>
        <w:rPr>
          <w:rFonts w:ascii="Lucida Sans"/>
          <w:color w:val="001328"/>
          <w:w w:val="105"/>
          <w:sz w:val="10"/>
        </w:rPr>
        <w:t>with</w:t>
      </w:r>
      <w:r>
        <w:rPr>
          <w:rFonts w:ascii="Lucida Sans"/>
          <w:color w:val="001328"/>
          <w:spacing w:val="-11"/>
          <w:w w:val="105"/>
          <w:sz w:val="10"/>
        </w:rPr>
        <w:t> </w:t>
      </w:r>
      <w:r>
        <w:rPr>
          <w:rFonts w:ascii="Lucida Sans"/>
          <w:color w:val="001328"/>
          <w:w w:val="105"/>
          <w:sz w:val="10"/>
        </w:rPr>
        <w:t>the</w:t>
      </w:r>
      <w:r>
        <w:rPr>
          <w:rFonts w:ascii="Lucida Sans"/>
          <w:color w:val="001328"/>
          <w:spacing w:val="-11"/>
          <w:w w:val="105"/>
          <w:sz w:val="10"/>
        </w:rPr>
        <w:t> </w:t>
      </w:r>
      <w:r>
        <w:rPr>
          <w:rFonts w:ascii="Lucida Sans"/>
          <w:color w:val="001328"/>
          <w:w w:val="105"/>
          <w:sz w:val="10"/>
        </w:rPr>
        <w:t>organisation</w:t>
      </w:r>
      <w:r>
        <w:rPr>
          <w:rFonts w:ascii="Lucida Sans"/>
          <w:color w:val="001328"/>
          <w:spacing w:val="-11"/>
          <w:w w:val="105"/>
          <w:sz w:val="10"/>
        </w:rPr>
        <w:t> </w:t>
      </w:r>
      <w:r>
        <w:rPr>
          <w:rFonts w:ascii="Lucida Sans"/>
          <w:color w:val="001328"/>
          <w:w w:val="105"/>
          <w:sz w:val="10"/>
        </w:rPr>
        <w:t>is</w:t>
      </w:r>
      <w:r>
        <w:rPr>
          <w:rFonts w:ascii="Lucida Sans"/>
          <w:color w:val="001328"/>
          <w:spacing w:val="-11"/>
          <w:w w:val="105"/>
          <w:sz w:val="10"/>
        </w:rPr>
        <w:t> </w:t>
      </w:r>
      <w:r>
        <w:rPr>
          <w:rFonts w:ascii="Lucida Sans"/>
          <w:color w:val="001328"/>
          <w:w w:val="105"/>
          <w:sz w:val="10"/>
        </w:rPr>
        <w:t>extremely or</w:t>
      </w:r>
      <w:r>
        <w:rPr>
          <w:rFonts w:ascii="Lucida Sans"/>
          <w:color w:val="001328"/>
          <w:spacing w:val="-6"/>
          <w:w w:val="105"/>
          <w:sz w:val="10"/>
        </w:rPr>
        <w:t> </w:t>
      </w:r>
      <w:r>
        <w:rPr>
          <w:rFonts w:ascii="Lucida Sans"/>
          <w:color w:val="001328"/>
          <w:w w:val="105"/>
          <w:sz w:val="10"/>
        </w:rPr>
        <w:t>very</w:t>
      </w:r>
      <w:r>
        <w:rPr>
          <w:rFonts w:ascii="Lucida Sans"/>
          <w:color w:val="001328"/>
          <w:spacing w:val="-6"/>
          <w:w w:val="105"/>
          <w:sz w:val="10"/>
        </w:rPr>
        <w:t> </w:t>
      </w:r>
      <w:r>
        <w:rPr>
          <w:rFonts w:ascii="Lucida Sans"/>
          <w:color w:val="001328"/>
          <w:w w:val="105"/>
          <w:sz w:val="10"/>
        </w:rPr>
        <w:t>important</w:t>
      </w:r>
      <w:r>
        <w:rPr>
          <w:rFonts w:ascii="Lucida Sans"/>
          <w:color w:val="001328"/>
          <w:spacing w:val="-6"/>
          <w:w w:val="105"/>
          <w:sz w:val="10"/>
        </w:rPr>
        <w:t> </w:t>
      </w:r>
      <w:r>
        <w:rPr>
          <w:rFonts w:ascii="Lucida Sans"/>
          <w:color w:val="001328"/>
          <w:w w:val="105"/>
          <w:sz w:val="10"/>
        </w:rPr>
        <w:t>for</w:t>
      </w:r>
      <w:r>
        <w:rPr>
          <w:rFonts w:ascii="Lucida Sans"/>
          <w:color w:val="001328"/>
          <w:spacing w:val="-6"/>
          <w:w w:val="105"/>
          <w:sz w:val="10"/>
        </w:rPr>
        <w:t> </w:t>
      </w:r>
      <w:r>
        <w:rPr>
          <w:rFonts w:ascii="Lucida Sans"/>
          <w:b/>
          <w:color w:val="C21E5C"/>
          <w:w w:val="105"/>
          <w:sz w:val="10"/>
        </w:rPr>
        <w:t>50%</w:t>
      </w:r>
      <w:r>
        <w:rPr>
          <w:rFonts w:ascii="Lucida Sans"/>
          <w:b/>
          <w:color w:val="C21E5C"/>
          <w:spacing w:val="-6"/>
          <w:w w:val="105"/>
          <w:sz w:val="10"/>
        </w:rPr>
        <w:t> </w:t>
      </w:r>
      <w:r>
        <w:rPr>
          <w:rFonts w:ascii="Lucida Sans"/>
          <w:b/>
          <w:color w:val="C21E5C"/>
          <w:w w:val="105"/>
          <w:sz w:val="10"/>
        </w:rPr>
        <w:t>of</w:t>
      </w:r>
      <w:r>
        <w:rPr>
          <w:rFonts w:ascii="Lucida Sans"/>
          <w:b/>
          <w:color w:val="C21E5C"/>
          <w:spacing w:val="-6"/>
          <w:w w:val="105"/>
          <w:sz w:val="10"/>
        </w:rPr>
        <w:t> </w:t>
      </w:r>
      <w:r>
        <w:rPr>
          <w:rFonts w:ascii="Lucida Sans"/>
          <w:b/>
          <w:color w:val="C21E5C"/>
          <w:w w:val="105"/>
          <w:sz w:val="10"/>
        </w:rPr>
        <w:t>Gen</w:t>
      </w:r>
      <w:r>
        <w:rPr>
          <w:rFonts w:ascii="Lucida Sans"/>
          <w:b/>
          <w:color w:val="C21E5C"/>
          <w:spacing w:val="-6"/>
          <w:w w:val="105"/>
          <w:sz w:val="10"/>
        </w:rPr>
        <w:t> </w:t>
      </w:r>
      <w:r>
        <w:rPr>
          <w:rFonts w:ascii="Lucida Sans"/>
          <w:b/>
          <w:color w:val="C21E5C"/>
          <w:w w:val="105"/>
          <w:sz w:val="10"/>
        </w:rPr>
        <w:t>Z</w:t>
      </w:r>
    </w:p>
    <w:p>
      <w:pPr>
        <w:pStyle w:val="BodyText"/>
        <w:spacing w:before="8"/>
        <w:rPr>
          <w:rFonts w:ascii="Lucida Sans"/>
          <w:b/>
          <w:sz w:val="13"/>
        </w:rPr>
      </w:pPr>
      <w:r>
        <w:rPr/>
        <w:br w:type="column"/>
      </w:r>
      <w:r>
        <w:rPr>
          <w:rFonts w:ascii="Lucida Sans"/>
          <w:b/>
          <w:sz w:val="13"/>
        </w:rPr>
      </w:r>
    </w:p>
    <w:p>
      <w:pPr>
        <w:spacing w:line="345" w:lineRule="auto" w:before="1"/>
        <w:ind w:left="233" w:right="0" w:firstLine="0"/>
        <w:jc w:val="center"/>
        <w:rPr>
          <w:rFonts w:ascii="Lucida Sans"/>
          <w:sz w:val="12"/>
        </w:rPr>
      </w:pPr>
      <w:r>
        <w:rPr>
          <w:rFonts w:ascii="Lucida Sans"/>
          <w:color w:val="FFFFFF"/>
          <w:w w:val="105"/>
          <w:sz w:val="12"/>
        </w:rPr>
        <w:t>Variable</w:t>
      </w:r>
      <w:r>
        <w:rPr>
          <w:rFonts w:ascii="Lucida Sans"/>
          <w:color w:val="FFFFFF"/>
          <w:spacing w:val="-26"/>
          <w:w w:val="105"/>
          <w:sz w:val="12"/>
        </w:rPr>
        <w:t> </w:t>
      </w:r>
      <w:r>
        <w:rPr>
          <w:rFonts w:ascii="Lucida Sans"/>
          <w:color w:val="FFFFFF"/>
          <w:w w:val="105"/>
          <w:sz w:val="12"/>
        </w:rPr>
        <w:t>income/rising</w:t>
      </w:r>
      <w:r>
        <w:rPr>
          <w:rFonts w:ascii="Lucida Sans"/>
          <w:color w:val="FFFFFF"/>
          <w:spacing w:val="-26"/>
          <w:w w:val="105"/>
          <w:sz w:val="12"/>
        </w:rPr>
        <w:t> </w:t>
      </w:r>
      <w:r>
        <w:rPr>
          <w:rFonts w:ascii="Lucida Sans"/>
          <w:color w:val="FFFFFF"/>
          <w:w w:val="105"/>
          <w:sz w:val="12"/>
        </w:rPr>
        <w:t>cost</w:t>
      </w:r>
      <w:r>
        <w:rPr>
          <w:rFonts w:ascii="Lucida Sans"/>
          <w:color w:val="FFFFFF"/>
          <w:spacing w:val="-26"/>
          <w:w w:val="105"/>
          <w:sz w:val="12"/>
        </w:rPr>
        <w:t> </w:t>
      </w:r>
      <w:r>
        <w:rPr>
          <w:rFonts w:ascii="Lucida Sans"/>
          <w:color w:val="FFFFFF"/>
          <w:w w:val="105"/>
          <w:sz w:val="12"/>
        </w:rPr>
        <w:t>of</w:t>
      </w:r>
      <w:r>
        <w:rPr>
          <w:rFonts w:ascii="Lucida Sans"/>
          <w:color w:val="FFFFFF"/>
          <w:spacing w:val="-26"/>
          <w:w w:val="105"/>
          <w:sz w:val="12"/>
        </w:rPr>
        <w:t> </w:t>
      </w:r>
      <w:r>
        <w:rPr>
          <w:rFonts w:ascii="Lucida Sans"/>
          <w:color w:val="FFFFFF"/>
          <w:spacing w:val="-2"/>
          <w:w w:val="105"/>
          <w:sz w:val="12"/>
        </w:rPr>
        <w:t>living </w:t>
      </w:r>
      <w:r>
        <w:rPr>
          <w:rFonts w:ascii="Lucida Sans"/>
          <w:color w:val="FFFFFF"/>
          <w:sz w:val="12"/>
        </w:rPr>
        <w:t>Transparency regarding admin costs </w:t>
      </w:r>
      <w:r>
        <w:rPr>
          <w:rFonts w:ascii="Lucida Sans"/>
          <w:color w:val="FFFFFF"/>
          <w:spacing w:val="-1"/>
          <w:sz w:val="12"/>
        </w:rPr>
        <w:t>Intrusive </w:t>
      </w:r>
      <w:r>
        <w:rPr>
          <w:rFonts w:ascii="Lucida Sans"/>
          <w:color w:val="FFFFFF"/>
          <w:sz w:val="12"/>
        </w:rPr>
        <w:t>donation</w:t>
      </w:r>
      <w:r>
        <w:rPr>
          <w:rFonts w:ascii="Lucida Sans"/>
          <w:color w:val="FFFFFF"/>
          <w:spacing w:val="-10"/>
          <w:sz w:val="12"/>
        </w:rPr>
        <w:t> </w:t>
      </w:r>
      <w:r>
        <w:rPr>
          <w:rFonts w:ascii="Lucida Sans"/>
          <w:color w:val="FFFFFF"/>
          <w:sz w:val="12"/>
        </w:rPr>
        <w:t>requests</w:t>
      </w:r>
    </w:p>
    <w:p>
      <w:pPr>
        <w:spacing w:before="2"/>
        <w:ind w:left="233" w:right="0" w:firstLine="0"/>
        <w:jc w:val="center"/>
        <w:rPr>
          <w:rFonts w:ascii="Lucida Sans"/>
          <w:sz w:val="12"/>
        </w:rPr>
      </w:pPr>
      <w:r>
        <w:rPr>
          <w:rFonts w:ascii="Lucida Sans"/>
          <w:color w:val="FFFFFF"/>
          <w:sz w:val="12"/>
        </w:rPr>
        <w:t>Fixed giving amounts/frequency</w:t>
      </w:r>
    </w:p>
    <w:p>
      <w:pPr>
        <w:spacing w:before="62"/>
        <w:ind w:left="233" w:right="0" w:firstLine="0"/>
        <w:jc w:val="center"/>
        <w:rPr>
          <w:rFonts w:ascii="Lucida Sans"/>
          <w:sz w:val="12"/>
        </w:rPr>
      </w:pPr>
      <w:r>
        <w:rPr>
          <w:rFonts w:ascii="Lucida Sans"/>
          <w:color w:val="FFFFFF"/>
          <w:w w:val="105"/>
          <w:sz w:val="12"/>
        </w:rPr>
        <w:t>Not aware of the need</w:t>
      </w:r>
    </w:p>
    <w:p>
      <w:pPr>
        <w:pStyle w:val="BodyText"/>
        <w:spacing w:before="8"/>
        <w:rPr>
          <w:rFonts w:ascii="Lucida Sans"/>
          <w:sz w:val="13"/>
        </w:rPr>
      </w:pPr>
      <w:r>
        <w:rPr/>
        <w:br w:type="column"/>
      </w:r>
      <w:r>
        <w:rPr>
          <w:rFonts w:ascii="Lucida Sans"/>
          <w:sz w:val="13"/>
        </w:rPr>
      </w:r>
    </w:p>
    <w:p>
      <w:pPr>
        <w:spacing w:line="345" w:lineRule="auto" w:before="1"/>
        <w:ind w:left="233" w:right="945" w:firstLine="0"/>
        <w:jc w:val="center"/>
        <w:rPr>
          <w:rFonts w:ascii="Lucida Sans"/>
          <w:sz w:val="12"/>
        </w:rPr>
      </w:pPr>
      <w:r>
        <w:rPr>
          <w:rFonts w:ascii="Lucida Sans"/>
          <w:color w:val="FFFFFF"/>
          <w:sz w:val="12"/>
        </w:rPr>
        <w:t>Cost effective organisations </w:t>
      </w:r>
      <w:r>
        <w:rPr>
          <w:rFonts w:ascii="Lucida Sans"/>
          <w:color w:val="FFFFFF"/>
          <w:w w:val="105"/>
          <w:sz w:val="12"/>
        </w:rPr>
        <w:t>Positive donor experience One-off giving</w:t>
      </w:r>
    </w:p>
    <w:p>
      <w:pPr>
        <w:spacing w:line="345" w:lineRule="auto" w:before="2"/>
        <w:ind w:left="302" w:right="1014" w:hanging="1"/>
        <w:jc w:val="center"/>
        <w:rPr>
          <w:rFonts w:ascii="Lucida Sans"/>
          <w:sz w:val="12"/>
        </w:rPr>
      </w:pPr>
      <w:r>
        <w:rPr>
          <w:rFonts w:ascii="Lucida Sans"/>
          <w:color w:val="FFFFFF"/>
          <w:w w:val="105"/>
          <w:sz w:val="12"/>
        </w:rPr>
        <w:t>Simple giving process </w:t>
      </w:r>
      <w:r>
        <w:rPr>
          <w:rFonts w:ascii="Lucida Sans"/>
          <w:color w:val="FFFFFF"/>
          <w:sz w:val="12"/>
        </w:rPr>
        <w:t>Flexible donation amount</w:t>
      </w:r>
    </w:p>
    <w:p>
      <w:pPr>
        <w:spacing w:after="0" w:line="345" w:lineRule="auto"/>
        <w:jc w:val="center"/>
        <w:rPr>
          <w:rFonts w:ascii="Lucida Sans"/>
          <w:sz w:val="12"/>
        </w:rPr>
        <w:sectPr>
          <w:type w:val="continuous"/>
          <w:pgSz w:w="11910" w:h="16840"/>
          <w:pgMar w:top="1580" w:bottom="280" w:left="220" w:right="220"/>
          <w:cols w:num="3" w:equalWidth="0">
            <w:col w:w="3380" w:space="1274"/>
            <w:col w:w="2378" w:space="1618"/>
            <w:col w:w="2820"/>
          </w:cols>
        </w:sectPr>
      </w:pPr>
    </w:p>
    <w:p>
      <w:pPr>
        <w:spacing w:line="184" w:lineRule="exact" w:before="0"/>
        <w:ind w:left="120" w:right="0" w:firstLine="0"/>
        <w:jc w:val="left"/>
        <w:rPr>
          <w:rFonts w:ascii="Lucida Sans"/>
          <w:b/>
          <w:sz w:val="18"/>
        </w:rPr>
      </w:pPr>
      <w:r>
        <w:rPr>
          <w:rFonts w:ascii="Lucida Sans"/>
          <w:b/>
          <w:color w:val="253138"/>
          <w:sz w:val="18"/>
        </w:rPr>
        <w:t>The top 5 charity essentials</w:t>
      </w:r>
    </w:p>
    <w:p>
      <w:pPr>
        <w:spacing w:before="17"/>
        <w:ind w:left="120" w:right="0" w:firstLine="0"/>
        <w:jc w:val="left"/>
        <w:rPr>
          <w:rFonts w:ascii="Lucida Sans"/>
          <w:sz w:val="12"/>
        </w:rPr>
      </w:pPr>
      <w:r>
        <w:rPr>
          <w:rFonts w:ascii="Lucida Sans"/>
          <w:color w:val="6B7884"/>
          <w:w w:val="105"/>
          <w:sz w:val="12"/>
        </w:rPr>
        <w:t>%</w:t>
      </w:r>
      <w:r>
        <w:rPr>
          <w:rFonts w:ascii="Lucida Sans"/>
          <w:color w:val="6B7884"/>
          <w:spacing w:val="-8"/>
          <w:w w:val="105"/>
          <w:sz w:val="12"/>
        </w:rPr>
        <w:t> </w:t>
      </w:r>
      <w:r>
        <w:rPr>
          <w:rFonts w:ascii="Lucida Sans"/>
          <w:color w:val="6B7884"/>
          <w:w w:val="105"/>
          <w:sz w:val="12"/>
        </w:rPr>
        <w:t>who</w:t>
      </w:r>
      <w:r>
        <w:rPr>
          <w:rFonts w:ascii="Lucida Sans"/>
          <w:color w:val="6B7884"/>
          <w:spacing w:val="-8"/>
          <w:w w:val="105"/>
          <w:sz w:val="12"/>
        </w:rPr>
        <w:t> </w:t>
      </w:r>
      <w:r>
        <w:rPr>
          <w:rFonts w:ascii="Lucida Sans"/>
          <w:color w:val="6B7884"/>
          <w:w w:val="105"/>
          <w:sz w:val="12"/>
        </w:rPr>
        <w:t>say</w:t>
      </w:r>
      <w:r>
        <w:rPr>
          <w:rFonts w:ascii="Lucida Sans"/>
          <w:color w:val="6B7884"/>
          <w:spacing w:val="-8"/>
          <w:w w:val="105"/>
          <w:sz w:val="12"/>
        </w:rPr>
        <w:t> </w:t>
      </w:r>
      <w:r>
        <w:rPr>
          <w:rFonts w:ascii="Lucida Sans"/>
          <w:color w:val="6B7884"/>
          <w:w w:val="105"/>
          <w:sz w:val="12"/>
        </w:rPr>
        <w:t>this</w:t>
      </w:r>
      <w:r>
        <w:rPr>
          <w:rFonts w:ascii="Lucida Sans"/>
          <w:color w:val="6B7884"/>
          <w:spacing w:val="-8"/>
          <w:w w:val="105"/>
          <w:sz w:val="12"/>
        </w:rPr>
        <w:t> </w:t>
      </w:r>
      <w:r>
        <w:rPr>
          <w:rFonts w:ascii="Lucida Sans"/>
          <w:color w:val="6B7884"/>
          <w:w w:val="105"/>
          <w:sz w:val="12"/>
        </w:rPr>
        <w:t>is</w:t>
      </w:r>
      <w:r>
        <w:rPr>
          <w:rFonts w:ascii="Lucida Sans"/>
          <w:color w:val="6B7884"/>
          <w:spacing w:val="-8"/>
          <w:w w:val="105"/>
          <w:sz w:val="12"/>
        </w:rPr>
        <w:t> </w:t>
      </w:r>
      <w:r>
        <w:rPr>
          <w:rFonts w:ascii="Lucida Sans"/>
          <w:color w:val="6B7884"/>
          <w:w w:val="105"/>
          <w:sz w:val="12"/>
        </w:rPr>
        <w:t>extremely/very</w:t>
      </w:r>
      <w:r>
        <w:rPr>
          <w:rFonts w:ascii="Lucida Sans"/>
          <w:color w:val="6B7884"/>
          <w:spacing w:val="-8"/>
          <w:w w:val="105"/>
          <w:sz w:val="12"/>
        </w:rPr>
        <w:t> </w:t>
      </w:r>
      <w:r>
        <w:rPr>
          <w:rFonts w:ascii="Lucida Sans"/>
          <w:color w:val="6B7884"/>
          <w:w w:val="105"/>
          <w:sz w:val="12"/>
        </w:rPr>
        <w:t>important</w:t>
      </w:r>
    </w:p>
    <w:p>
      <w:pPr>
        <w:spacing w:before="106"/>
        <w:ind w:left="120" w:right="0" w:firstLine="0"/>
        <w:jc w:val="left"/>
        <w:rPr>
          <w:rFonts w:ascii="Lucida Sans"/>
          <w:sz w:val="16"/>
        </w:rPr>
      </w:pPr>
      <w:r>
        <w:rPr/>
        <w:br w:type="column"/>
      </w:r>
      <w:r>
        <w:rPr>
          <w:rFonts w:ascii="Lucida Sans"/>
          <w:color w:val="FFFFFF"/>
          <w:w w:val="110"/>
          <w:sz w:val="16"/>
        </w:rPr>
        <w:t>P R A C T I C A L</w:t>
      </w:r>
      <w:r>
        <w:rPr>
          <w:rFonts w:ascii="Lucida Sans"/>
          <w:color w:val="FFFFFF"/>
          <w:sz w:val="16"/>
        </w:rPr>
        <w:t> </w:t>
      </w:r>
    </w:p>
    <w:p>
      <w:pPr>
        <w:spacing w:after="0"/>
        <w:jc w:val="left"/>
        <w:rPr>
          <w:rFonts w:ascii="Lucida Sans"/>
          <w:sz w:val="16"/>
        </w:rPr>
        <w:sectPr>
          <w:type w:val="continuous"/>
          <w:pgSz w:w="11910" w:h="16840"/>
          <w:pgMar w:top="1580" w:bottom="280" w:left="220" w:right="220"/>
          <w:cols w:num="2" w:equalWidth="0">
            <w:col w:w="2704" w:space="4271"/>
            <w:col w:w="4495"/>
          </w:cols>
        </w:sectPr>
      </w:pPr>
    </w:p>
    <w:p>
      <w:pPr>
        <w:tabs>
          <w:tab w:pos="828" w:val="left" w:leader="none"/>
        </w:tabs>
        <w:spacing w:line="214" w:lineRule="exact" w:before="159"/>
        <w:ind w:left="199" w:right="0" w:firstLine="0"/>
        <w:jc w:val="left"/>
        <w:rPr>
          <w:rFonts w:ascii="Lucida Sans"/>
          <w:b/>
          <w:sz w:val="16"/>
        </w:rPr>
      </w:pPr>
      <w:r>
        <w:rPr/>
        <w:pict>
          <v:shape style="position:absolute;margin-left:29.7363pt;margin-top:15.050144pt;width:4.5pt;height:7pt;mso-position-horizontal-relative:page;mso-position-vertical-relative:paragraph;z-index:-155944" type="#_x0000_t202" filled="false" stroked="false">
            <v:textbox inset="0,0,0,0">
              <w:txbxContent>
                <w:p>
                  <w:pPr>
                    <w:spacing w:line="140" w:lineRule="exact" w:before="0"/>
                    <w:ind w:left="0" w:right="0" w:firstLine="0"/>
                    <w:jc w:val="left"/>
                    <w:rPr>
                      <w:rFonts w:ascii="Lucida Sans"/>
                      <w:sz w:val="14"/>
                    </w:rPr>
                  </w:pPr>
                  <w:r>
                    <w:rPr>
                      <w:rFonts w:ascii="Lucida Sans"/>
                      <w:color w:val="818B96"/>
                      <w:w w:val="101"/>
                      <w:sz w:val="14"/>
                    </w:rPr>
                    <w:t>$</w:t>
                  </w:r>
                </w:p>
              </w:txbxContent>
            </v:textbox>
            <w10:wrap type="none"/>
          </v:shape>
        </w:pict>
      </w:r>
      <w:r>
        <w:rPr>
          <w:rFonts w:ascii="Lucida Sans"/>
          <w:b/>
          <w:color w:val="FFFFFF"/>
          <w:position w:val="-5"/>
          <w:sz w:val="16"/>
        </w:rPr>
        <w:t>1</w:t>
        <w:tab/>
      </w:r>
      <w:r>
        <w:rPr>
          <w:rFonts w:ascii="Lucida Sans"/>
          <w:b/>
          <w:color w:val="009587"/>
          <w:sz w:val="16"/>
        </w:rPr>
        <w:t>69%</w:t>
      </w:r>
    </w:p>
    <w:p>
      <w:pPr>
        <w:spacing w:line="107" w:lineRule="exact" w:before="0"/>
        <w:ind w:left="828" w:right="0" w:firstLine="0"/>
        <w:jc w:val="left"/>
        <w:rPr>
          <w:rFonts w:ascii="Lucida Sans"/>
          <w:sz w:val="12"/>
        </w:rPr>
      </w:pPr>
      <w:r>
        <w:rPr>
          <w:rFonts w:ascii="Lucida Sans"/>
          <w:color w:val="6B7884"/>
          <w:w w:val="105"/>
          <w:sz w:val="12"/>
        </w:rPr>
        <w:t>Transparent</w:t>
      </w:r>
      <w:r>
        <w:rPr>
          <w:rFonts w:ascii="Lucida Sans"/>
          <w:color w:val="6B7884"/>
          <w:spacing w:val="-16"/>
          <w:w w:val="105"/>
          <w:sz w:val="12"/>
        </w:rPr>
        <w:t> </w:t>
      </w:r>
      <w:r>
        <w:rPr>
          <w:rFonts w:ascii="Lucida Sans"/>
          <w:color w:val="6B7884"/>
          <w:w w:val="105"/>
          <w:sz w:val="12"/>
        </w:rPr>
        <w:t>reporting</w:t>
      </w:r>
      <w:r>
        <w:rPr>
          <w:rFonts w:ascii="Lucida Sans"/>
          <w:color w:val="6B7884"/>
          <w:spacing w:val="-16"/>
          <w:w w:val="105"/>
          <w:sz w:val="12"/>
        </w:rPr>
        <w:t> </w:t>
      </w:r>
      <w:r>
        <w:rPr>
          <w:rFonts w:ascii="Lucida Sans"/>
          <w:color w:val="6B7884"/>
          <w:w w:val="105"/>
          <w:sz w:val="12"/>
        </w:rPr>
        <w:t>of</w:t>
      </w:r>
      <w:r>
        <w:rPr>
          <w:rFonts w:ascii="Lucida Sans"/>
          <w:color w:val="6B7884"/>
          <w:spacing w:val="-16"/>
          <w:w w:val="105"/>
          <w:sz w:val="12"/>
        </w:rPr>
        <w:t> </w:t>
      </w:r>
      <w:r>
        <w:rPr>
          <w:rFonts w:ascii="Lucida Sans"/>
          <w:color w:val="6B7884"/>
          <w:w w:val="105"/>
          <w:sz w:val="12"/>
        </w:rPr>
        <w:t>admin</w:t>
      </w:r>
      <w:r>
        <w:rPr>
          <w:rFonts w:ascii="Lucida Sans"/>
          <w:color w:val="6B7884"/>
          <w:spacing w:val="-16"/>
          <w:w w:val="105"/>
          <w:sz w:val="12"/>
        </w:rPr>
        <w:t> </w:t>
      </w:r>
      <w:r>
        <w:rPr>
          <w:rFonts w:ascii="Lucida Sans"/>
          <w:color w:val="6B7884"/>
          <w:w w:val="105"/>
          <w:sz w:val="12"/>
        </w:rPr>
        <w:t>costs</w:t>
      </w:r>
    </w:p>
    <w:p>
      <w:pPr>
        <w:pStyle w:val="BodyText"/>
        <w:rPr>
          <w:rFonts w:ascii="Lucida Sans"/>
          <w:sz w:val="12"/>
        </w:rPr>
      </w:pPr>
    </w:p>
    <w:p>
      <w:pPr>
        <w:pStyle w:val="BodyText"/>
        <w:rPr>
          <w:rFonts w:ascii="Lucida Sans"/>
          <w:sz w:val="12"/>
        </w:rPr>
      </w:pPr>
    </w:p>
    <w:p>
      <w:pPr>
        <w:tabs>
          <w:tab w:pos="828" w:val="left" w:leader="none"/>
        </w:tabs>
        <w:spacing w:line="111" w:lineRule="exact" w:before="76"/>
        <w:ind w:left="183" w:right="0" w:firstLine="0"/>
        <w:jc w:val="left"/>
        <w:rPr>
          <w:rFonts w:ascii="Lucida Sans"/>
          <w:b/>
          <w:sz w:val="16"/>
        </w:rPr>
      </w:pPr>
      <w:r>
        <w:rPr>
          <w:rFonts w:ascii="Lucida Sans"/>
          <w:b/>
          <w:color w:val="FFFFFF"/>
          <w:position w:val="-5"/>
          <w:sz w:val="16"/>
        </w:rPr>
        <w:t>2</w:t>
        <w:tab/>
      </w:r>
      <w:r>
        <w:rPr>
          <w:rFonts w:ascii="Lucida Sans"/>
          <w:b/>
          <w:color w:val="009587"/>
          <w:sz w:val="16"/>
        </w:rPr>
        <w:t>68%</w:t>
      </w:r>
    </w:p>
    <w:p>
      <w:pPr>
        <w:pStyle w:val="BodyText"/>
        <w:spacing w:before="10"/>
        <w:rPr>
          <w:rFonts w:ascii="Lucida Sans"/>
          <w:b/>
          <w:sz w:val="23"/>
        </w:rPr>
      </w:pPr>
      <w:r>
        <w:rPr/>
        <w:br w:type="column"/>
      </w:r>
      <w:r>
        <w:rPr>
          <w:rFonts w:ascii="Lucida Sans"/>
          <w:b/>
          <w:sz w:val="23"/>
        </w:rPr>
      </w:r>
    </w:p>
    <w:p>
      <w:pPr>
        <w:spacing w:before="0"/>
        <w:ind w:left="183" w:right="0" w:firstLine="0"/>
        <w:jc w:val="left"/>
        <w:rPr>
          <w:rFonts w:ascii="Lucida Sans"/>
          <w:b/>
          <w:sz w:val="18"/>
        </w:rPr>
      </w:pPr>
      <w:r>
        <w:rPr>
          <w:rFonts w:ascii="Lucida Sans"/>
          <w:b/>
          <w:color w:val="FFFFFF"/>
          <w:sz w:val="18"/>
        </w:rPr>
        <w:t>Trust in the not-for-profit sector</w:t>
      </w:r>
    </w:p>
    <w:p>
      <w:pPr>
        <w:spacing w:before="17"/>
        <w:ind w:left="183" w:right="0" w:firstLine="0"/>
        <w:jc w:val="left"/>
        <w:rPr>
          <w:rFonts w:ascii="Lucida Sans"/>
          <w:sz w:val="12"/>
        </w:rPr>
      </w:pPr>
      <w:r>
        <w:rPr>
          <w:rFonts w:ascii="Lucida Sans"/>
          <w:color w:val="FFFFFF"/>
          <w:w w:val="105"/>
          <w:sz w:val="12"/>
        </w:rPr>
        <w:t>% who believe they are extremely/very</w:t>
      </w:r>
      <w:r>
        <w:rPr>
          <w:rFonts w:ascii="Lucida Sans"/>
          <w:color w:val="FFFFFF"/>
          <w:spacing w:val="-18"/>
          <w:w w:val="105"/>
          <w:sz w:val="12"/>
        </w:rPr>
        <w:t> </w:t>
      </w:r>
      <w:r>
        <w:rPr>
          <w:rFonts w:ascii="Lucida Sans"/>
          <w:color w:val="FFFFFF"/>
          <w:w w:val="105"/>
          <w:sz w:val="12"/>
        </w:rPr>
        <w:t>trustworthy</w:t>
      </w:r>
    </w:p>
    <w:p>
      <w:pPr>
        <w:pStyle w:val="BodyText"/>
        <w:spacing w:before="10"/>
        <w:rPr>
          <w:rFonts w:ascii="Lucida Sans"/>
          <w:sz w:val="15"/>
        </w:rPr>
      </w:pPr>
      <w:r>
        <w:rPr/>
        <w:br w:type="column"/>
      </w:r>
      <w:r>
        <w:rPr>
          <w:rFonts w:ascii="Lucida Sans"/>
          <w:sz w:val="15"/>
        </w:rPr>
      </w:r>
    </w:p>
    <w:p>
      <w:pPr>
        <w:spacing w:before="1"/>
        <w:ind w:left="183" w:right="0" w:firstLine="0"/>
        <w:jc w:val="left"/>
        <w:rPr>
          <w:rFonts w:ascii="Lucida Sans"/>
          <w:b/>
          <w:sz w:val="16"/>
        </w:rPr>
      </w:pPr>
      <w:r>
        <w:rPr>
          <w:rFonts w:ascii="Lucida Sans"/>
          <w:b/>
          <w:color w:val="FFFFFF"/>
          <w:w w:val="109"/>
          <w:sz w:val="16"/>
        </w:rPr>
        <w:t>Z</w:t>
      </w:r>
    </w:p>
    <w:p>
      <w:pPr>
        <w:spacing w:before="19"/>
        <w:ind w:left="0" w:right="0" w:firstLine="0"/>
        <w:jc w:val="right"/>
        <w:rPr>
          <w:rFonts w:ascii="Lucida Sans"/>
          <w:b/>
          <w:sz w:val="18"/>
        </w:rPr>
      </w:pPr>
      <w:r>
        <w:rPr>
          <w:rFonts w:ascii="Lucida Sans"/>
          <w:b/>
          <w:color w:val="001328"/>
          <w:w w:val="105"/>
          <w:sz w:val="18"/>
        </w:rPr>
        <w:t>VS</w:t>
      </w:r>
    </w:p>
    <w:p>
      <w:pPr>
        <w:pStyle w:val="BodyText"/>
        <w:spacing w:before="6"/>
        <w:rPr>
          <w:rFonts w:ascii="Lucida Sans"/>
          <w:b/>
          <w:sz w:val="17"/>
        </w:rPr>
      </w:pPr>
    </w:p>
    <w:p>
      <w:pPr>
        <w:spacing w:before="0"/>
        <w:ind w:left="374" w:right="0" w:firstLine="0"/>
        <w:jc w:val="left"/>
        <w:rPr>
          <w:rFonts w:ascii="Lucida Sans"/>
          <w:sz w:val="10"/>
        </w:rPr>
      </w:pPr>
      <w:r>
        <w:rPr>
          <w:rFonts w:ascii="Lucida Sans"/>
          <w:color w:val="001328"/>
          <w:w w:val="105"/>
          <w:sz w:val="10"/>
        </w:rPr>
        <w:t>Younger givers are looking</w:t>
      </w:r>
    </w:p>
    <w:p>
      <w:pPr>
        <w:pStyle w:val="BodyText"/>
        <w:rPr>
          <w:rFonts w:ascii="Lucida Sans"/>
          <w:sz w:val="10"/>
        </w:rPr>
      </w:pPr>
      <w:r>
        <w:rPr/>
        <w:br w:type="column"/>
      </w:r>
      <w:r>
        <w:rPr>
          <w:rFonts w:ascii="Lucida Sans"/>
          <w:sz w:val="10"/>
        </w:rPr>
      </w:r>
    </w:p>
    <w:p>
      <w:pPr>
        <w:pStyle w:val="BodyText"/>
        <w:rPr>
          <w:rFonts w:ascii="Lucida Sans"/>
          <w:sz w:val="10"/>
        </w:rPr>
      </w:pPr>
    </w:p>
    <w:p>
      <w:pPr>
        <w:pStyle w:val="BodyText"/>
        <w:rPr>
          <w:rFonts w:ascii="Lucida Sans"/>
          <w:sz w:val="10"/>
        </w:rPr>
      </w:pPr>
    </w:p>
    <w:p>
      <w:pPr>
        <w:pStyle w:val="BodyText"/>
        <w:rPr>
          <w:rFonts w:ascii="Lucida Sans"/>
          <w:sz w:val="10"/>
        </w:rPr>
      </w:pPr>
    </w:p>
    <w:p>
      <w:pPr>
        <w:pStyle w:val="BodyText"/>
        <w:rPr>
          <w:rFonts w:ascii="Lucida Sans"/>
          <w:sz w:val="10"/>
        </w:rPr>
      </w:pPr>
    </w:p>
    <w:p>
      <w:pPr>
        <w:pStyle w:val="BodyText"/>
        <w:rPr>
          <w:rFonts w:ascii="Lucida Sans"/>
          <w:sz w:val="10"/>
        </w:rPr>
      </w:pPr>
    </w:p>
    <w:p>
      <w:pPr>
        <w:pStyle w:val="BodyText"/>
        <w:rPr>
          <w:rFonts w:ascii="Lucida Sans"/>
          <w:sz w:val="9"/>
        </w:rPr>
      </w:pPr>
    </w:p>
    <w:p>
      <w:pPr>
        <w:spacing w:before="0"/>
        <w:ind w:left="7" w:right="0" w:firstLine="0"/>
        <w:jc w:val="left"/>
        <w:rPr>
          <w:rFonts w:ascii="Lucida Sans"/>
          <w:sz w:val="10"/>
        </w:rPr>
      </w:pPr>
      <w:r>
        <w:rPr>
          <w:rFonts w:ascii="Lucida Sans"/>
          <w:color w:val="001328"/>
          <w:w w:val="105"/>
          <w:sz w:val="10"/>
        </w:rPr>
        <w:t>Older givers are looking</w:t>
      </w:r>
    </w:p>
    <w:p>
      <w:pPr>
        <w:spacing w:after="0"/>
        <w:jc w:val="left"/>
        <w:rPr>
          <w:rFonts w:ascii="Lucida Sans"/>
          <w:sz w:val="10"/>
        </w:rPr>
        <w:sectPr>
          <w:type w:val="continuous"/>
          <w:pgSz w:w="11910" w:h="16840"/>
          <w:pgMar w:top="1580" w:bottom="280" w:left="220" w:right="220"/>
          <w:cols w:num="4" w:equalWidth="0">
            <w:col w:w="3057" w:space="1074"/>
            <w:col w:w="3251" w:space="491"/>
            <w:col w:w="2008" w:space="40"/>
            <w:col w:w="1549"/>
          </w:cols>
        </w:sectPr>
      </w:pPr>
    </w:p>
    <w:p>
      <w:pPr>
        <w:spacing w:before="69"/>
        <w:ind w:left="828" w:right="0" w:firstLine="0"/>
        <w:jc w:val="left"/>
        <w:rPr>
          <w:rFonts w:ascii="Lucida Sans"/>
          <w:sz w:val="12"/>
        </w:rPr>
      </w:pPr>
      <w:r>
        <w:rPr>
          <w:rFonts w:ascii="Lucida Sans"/>
          <w:color w:val="6B7884"/>
          <w:w w:val="105"/>
          <w:sz w:val="12"/>
        </w:rPr>
        <w:t>Well</w:t>
      </w:r>
      <w:r>
        <w:rPr>
          <w:rFonts w:ascii="Lucida Sans"/>
          <w:color w:val="6B7884"/>
          <w:spacing w:val="-6"/>
          <w:w w:val="105"/>
          <w:sz w:val="12"/>
        </w:rPr>
        <w:t> </w:t>
      </w:r>
      <w:r>
        <w:rPr>
          <w:rFonts w:ascii="Lucida Sans"/>
          <w:color w:val="6B7884"/>
          <w:w w:val="105"/>
          <w:sz w:val="12"/>
        </w:rPr>
        <w:t>established</w:t>
      </w:r>
      <w:r>
        <w:rPr>
          <w:rFonts w:ascii="Lucida Sans"/>
          <w:color w:val="6B7884"/>
          <w:spacing w:val="-6"/>
          <w:w w:val="105"/>
          <w:sz w:val="12"/>
        </w:rPr>
        <w:t> </w:t>
      </w:r>
      <w:r>
        <w:rPr>
          <w:rFonts w:ascii="Lucida Sans"/>
          <w:color w:val="6B7884"/>
          <w:w w:val="105"/>
          <w:sz w:val="12"/>
        </w:rPr>
        <w:t>with</w:t>
      </w:r>
      <w:r>
        <w:rPr>
          <w:rFonts w:ascii="Lucida Sans"/>
          <w:color w:val="6B7884"/>
          <w:spacing w:val="-6"/>
          <w:w w:val="105"/>
          <w:sz w:val="12"/>
        </w:rPr>
        <w:t> </w:t>
      </w:r>
      <w:r>
        <w:rPr>
          <w:rFonts w:ascii="Lucida Sans"/>
          <w:color w:val="6B7884"/>
          <w:w w:val="105"/>
          <w:sz w:val="12"/>
        </w:rPr>
        <w:t>a</w:t>
      </w:r>
      <w:r>
        <w:rPr>
          <w:rFonts w:ascii="Lucida Sans"/>
          <w:color w:val="6B7884"/>
          <w:spacing w:val="-6"/>
          <w:w w:val="105"/>
          <w:sz w:val="12"/>
        </w:rPr>
        <w:t> </w:t>
      </w:r>
      <w:r>
        <w:rPr>
          <w:rFonts w:ascii="Lucida Sans"/>
          <w:color w:val="6B7884"/>
          <w:w w:val="105"/>
          <w:sz w:val="12"/>
        </w:rPr>
        <w:t>proven</w:t>
      </w:r>
      <w:r>
        <w:rPr>
          <w:rFonts w:ascii="Lucida Sans"/>
          <w:color w:val="6B7884"/>
          <w:spacing w:val="-6"/>
          <w:w w:val="105"/>
          <w:sz w:val="12"/>
        </w:rPr>
        <w:t> </w:t>
      </w:r>
      <w:r>
        <w:rPr>
          <w:rFonts w:ascii="Lucida Sans"/>
          <w:color w:val="6B7884"/>
          <w:w w:val="105"/>
          <w:sz w:val="12"/>
        </w:rPr>
        <w:t>track</w:t>
      </w:r>
      <w:r>
        <w:rPr>
          <w:rFonts w:ascii="Lucida Sans"/>
          <w:color w:val="6B7884"/>
          <w:spacing w:val="-6"/>
          <w:w w:val="105"/>
          <w:sz w:val="12"/>
        </w:rPr>
        <w:t> </w:t>
      </w:r>
      <w:r>
        <w:rPr>
          <w:rFonts w:ascii="Lucida Sans"/>
          <w:color w:val="6B7884"/>
          <w:w w:val="105"/>
          <w:sz w:val="12"/>
        </w:rPr>
        <w:t>record</w:t>
      </w:r>
    </w:p>
    <w:p>
      <w:pPr>
        <w:spacing w:line="198" w:lineRule="exact" w:before="0"/>
        <w:ind w:left="0" w:right="0" w:firstLine="0"/>
        <w:jc w:val="right"/>
        <w:rPr>
          <w:rFonts w:ascii="Lucida Sans"/>
          <w:b/>
          <w:sz w:val="18"/>
        </w:rPr>
      </w:pPr>
      <w:r>
        <w:rPr/>
        <w:br w:type="column"/>
      </w:r>
      <w:r>
        <w:rPr>
          <w:rFonts w:ascii="Lucida Sans"/>
          <w:b/>
          <w:color w:val="FFFFFF"/>
          <w:w w:val="90"/>
          <w:sz w:val="18"/>
        </w:rPr>
        <w:t>61%</w:t>
      </w:r>
    </w:p>
    <w:p>
      <w:pPr>
        <w:spacing w:line="198" w:lineRule="exact" w:before="0"/>
        <w:ind w:left="0" w:right="0" w:firstLine="0"/>
        <w:jc w:val="right"/>
        <w:rPr>
          <w:rFonts w:ascii="Lucida Sans"/>
          <w:b/>
          <w:sz w:val="18"/>
        </w:rPr>
      </w:pPr>
      <w:r>
        <w:rPr/>
        <w:br w:type="column"/>
      </w:r>
      <w:r>
        <w:rPr>
          <w:rFonts w:ascii="Lucida Sans"/>
          <w:b/>
          <w:color w:val="FFFFFF"/>
          <w:sz w:val="18"/>
        </w:rPr>
        <w:t>37%</w:t>
      </w:r>
    </w:p>
    <w:p>
      <w:pPr>
        <w:spacing w:line="101" w:lineRule="exact" w:before="0"/>
        <w:ind w:left="828" w:right="0" w:firstLine="213"/>
        <w:jc w:val="left"/>
        <w:rPr>
          <w:rFonts w:ascii="Lucida Sans"/>
          <w:sz w:val="10"/>
        </w:rPr>
      </w:pPr>
      <w:r>
        <w:rPr/>
        <w:br w:type="column"/>
      </w:r>
      <w:r>
        <w:rPr>
          <w:rFonts w:ascii="Lucida Sans"/>
          <w:color w:val="001328"/>
          <w:sz w:val="10"/>
        </w:rPr>
        <w:t>for personal connections</w:t>
      </w:r>
    </w:p>
    <w:p>
      <w:pPr>
        <w:spacing w:before="2"/>
        <w:ind w:left="828" w:right="0" w:firstLine="0"/>
        <w:jc w:val="left"/>
        <w:rPr>
          <w:rFonts w:ascii="Lucida Sans"/>
          <w:sz w:val="10"/>
        </w:rPr>
      </w:pPr>
      <w:r>
        <w:rPr>
          <w:rFonts w:ascii="Lucida Sans"/>
          <w:color w:val="001328"/>
          <w:w w:val="105"/>
          <w:sz w:val="10"/>
        </w:rPr>
        <w:t>(54% Gen Y cf. 33% Builders)</w:t>
      </w:r>
    </w:p>
    <w:p>
      <w:pPr>
        <w:spacing w:line="101" w:lineRule="exact" w:before="0"/>
        <w:ind w:left="300" w:right="0" w:firstLine="0"/>
        <w:jc w:val="left"/>
        <w:rPr>
          <w:rFonts w:ascii="Lucida Sans"/>
          <w:sz w:val="10"/>
        </w:rPr>
      </w:pPr>
      <w:r>
        <w:rPr/>
        <w:br w:type="column"/>
      </w:r>
      <w:r>
        <w:rPr>
          <w:rFonts w:ascii="Lucida Sans"/>
          <w:color w:val="001328"/>
          <w:w w:val="105"/>
          <w:sz w:val="10"/>
        </w:rPr>
        <w:t>for transparency (87%</w:t>
      </w:r>
    </w:p>
    <w:p>
      <w:pPr>
        <w:spacing w:before="2"/>
        <w:ind w:left="300" w:right="0" w:firstLine="0"/>
        <w:jc w:val="left"/>
        <w:rPr>
          <w:rFonts w:ascii="Lucida Sans"/>
          <w:sz w:val="10"/>
        </w:rPr>
      </w:pPr>
      <w:r>
        <w:rPr>
          <w:rFonts w:ascii="Lucida Sans"/>
          <w:color w:val="001328"/>
          <w:w w:val="105"/>
          <w:sz w:val="10"/>
        </w:rPr>
        <w:t>Builders cf. 53% Gen Z)</w:t>
      </w:r>
    </w:p>
    <w:p>
      <w:pPr>
        <w:spacing w:after="0"/>
        <w:jc w:val="left"/>
        <w:rPr>
          <w:rFonts w:ascii="Lucida Sans"/>
          <w:sz w:val="10"/>
        </w:rPr>
        <w:sectPr>
          <w:type w:val="continuous"/>
          <w:pgSz w:w="11910" w:h="16840"/>
          <w:pgMar w:top="1580" w:bottom="280" w:left="220" w:right="220"/>
          <w:cols w:num="5" w:equalWidth="0">
            <w:col w:w="3432" w:space="820"/>
            <w:col w:w="1179" w:space="635"/>
            <w:col w:w="1207" w:space="41"/>
            <w:col w:w="2274" w:space="40"/>
            <w:col w:w="1842"/>
          </w:cols>
        </w:sectPr>
      </w:pPr>
    </w:p>
    <w:p>
      <w:pPr>
        <w:pStyle w:val="BodyText"/>
        <w:spacing w:before="7"/>
        <w:rPr>
          <w:rFonts w:ascii="Lucida Sans"/>
          <w:sz w:val="29"/>
        </w:rPr>
      </w:pPr>
    </w:p>
    <w:p>
      <w:pPr>
        <w:tabs>
          <w:tab w:pos="828" w:val="left" w:leader="none"/>
        </w:tabs>
        <w:spacing w:line="214" w:lineRule="exact" w:before="0"/>
        <w:ind w:left="183" w:right="0" w:firstLine="0"/>
        <w:jc w:val="left"/>
        <w:rPr>
          <w:rFonts w:ascii="Lucida Sans"/>
          <w:b/>
          <w:sz w:val="16"/>
        </w:rPr>
      </w:pPr>
      <w:r>
        <w:rPr>
          <w:rFonts w:ascii="Lucida Sans"/>
          <w:b/>
          <w:color w:val="FFFFFF"/>
          <w:position w:val="-5"/>
          <w:sz w:val="16"/>
        </w:rPr>
        <w:t>3</w:t>
        <w:tab/>
      </w:r>
      <w:r>
        <w:rPr>
          <w:rFonts w:ascii="Lucida Sans"/>
          <w:b/>
          <w:color w:val="009587"/>
          <w:sz w:val="16"/>
        </w:rPr>
        <w:t>68%</w:t>
      </w:r>
    </w:p>
    <w:p>
      <w:pPr>
        <w:spacing w:line="107" w:lineRule="exact" w:before="0"/>
        <w:ind w:left="828" w:right="0" w:firstLine="0"/>
        <w:jc w:val="left"/>
        <w:rPr>
          <w:rFonts w:ascii="Lucida Sans"/>
          <w:sz w:val="12"/>
        </w:rPr>
      </w:pPr>
      <w:r>
        <w:rPr>
          <w:rFonts w:ascii="Lucida Sans"/>
          <w:color w:val="6B7884"/>
          <w:w w:val="105"/>
          <w:sz w:val="12"/>
        </w:rPr>
        <w:t>Verification</w:t>
      </w:r>
      <w:r>
        <w:rPr>
          <w:rFonts w:ascii="Lucida Sans"/>
          <w:color w:val="6B7884"/>
          <w:spacing w:val="-12"/>
          <w:w w:val="105"/>
          <w:sz w:val="12"/>
        </w:rPr>
        <w:t> </w:t>
      </w:r>
      <w:r>
        <w:rPr>
          <w:rFonts w:ascii="Lucida Sans"/>
          <w:color w:val="6B7884"/>
          <w:w w:val="105"/>
          <w:sz w:val="12"/>
        </w:rPr>
        <w:t>of</w:t>
      </w:r>
      <w:r>
        <w:rPr>
          <w:rFonts w:ascii="Lucida Sans"/>
          <w:color w:val="6B7884"/>
          <w:spacing w:val="-12"/>
          <w:w w:val="105"/>
          <w:sz w:val="12"/>
        </w:rPr>
        <w:t> </w:t>
      </w:r>
      <w:r>
        <w:rPr>
          <w:rFonts w:ascii="Lucida Sans"/>
          <w:color w:val="6B7884"/>
          <w:w w:val="105"/>
          <w:sz w:val="12"/>
        </w:rPr>
        <w:t>registration</w:t>
      </w:r>
      <w:r>
        <w:rPr>
          <w:rFonts w:ascii="Lucida Sans"/>
          <w:color w:val="6B7884"/>
          <w:spacing w:val="-12"/>
          <w:w w:val="105"/>
          <w:sz w:val="12"/>
        </w:rPr>
        <w:t> </w:t>
      </w:r>
      <w:r>
        <w:rPr>
          <w:rFonts w:ascii="Lucida Sans"/>
          <w:color w:val="6B7884"/>
          <w:w w:val="105"/>
          <w:sz w:val="12"/>
        </w:rPr>
        <w:t>as</w:t>
      </w:r>
      <w:r>
        <w:rPr>
          <w:rFonts w:ascii="Lucida Sans"/>
          <w:color w:val="6B7884"/>
          <w:spacing w:val="-12"/>
          <w:w w:val="105"/>
          <w:sz w:val="12"/>
        </w:rPr>
        <w:t> </w:t>
      </w:r>
      <w:r>
        <w:rPr>
          <w:rFonts w:ascii="Lucida Sans"/>
          <w:color w:val="6B7884"/>
          <w:w w:val="105"/>
          <w:sz w:val="12"/>
        </w:rPr>
        <w:t>a</w:t>
      </w:r>
      <w:r>
        <w:rPr>
          <w:rFonts w:ascii="Lucida Sans"/>
          <w:color w:val="6B7884"/>
          <w:spacing w:val="-12"/>
          <w:w w:val="105"/>
          <w:sz w:val="12"/>
        </w:rPr>
        <w:t> </w:t>
      </w:r>
      <w:r>
        <w:rPr>
          <w:rFonts w:ascii="Lucida Sans"/>
          <w:color w:val="6B7884"/>
          <w:w w:val="105"/>
          <w:sz w:val="12"/>
        </w:rPr>
        <w:t>charity</w:t>
      </w:r>
    </w:p>
    <w:p>
      <w:pPr>
        <w:pStyle w:val="BodyText"/>
        <w:rPr>
          <w:rFonts w:ascii="Lucida Sans"/>
          <w:sz w:val="12"/>
        </w:rPr>
      </w:pPr>
    </w:p>
    <w:p>
      <w:pPr>
        <w:pStyle w:val="BodyText"/>
        <w:rPr>
          <w:rFonts w:ascii="Lucida Sans"/>
          <w:sz w:val="12"/>
        </w:rPr>
      </w:pPr>
    </w:p>
    <w:p>
      <w:pPr>
        <w:spacing w:line="159" w:lineRule="exact" w:before="76"/>
        <w:ind w:left="828" w:right="0" w:firstLine="0"/>
        <w:jc w:val="left"/>
        <w:rPr>
          <w:rFonts w:ascii="Lucida Sans"/>
          <w:b/>
          <w:sz w:val="16"/>
        </w:rPr>
      </w:pPr>
      <w:r>
        <w:rPr/>
        <w:pict>
          <v:shape style="position:absolute;margin-left:19.9209pt;margin-top:8.016253pt;width:5.55pt;height:8pt;mso-position-horizontal-relative:page;mso-position-vertical-relative:paragraph;z-index:-155920" type="#_x0000_t202" filled="false" stroked="false">
            <v:textbox inset="0,0,0,0">
              <w:txbxContent>
                <w:p>
                  <w:pPr>
                    <w:spacing w:line="160" w:lineRule="exact" w:before="0"/>
                    <w:ind w:left="0" w:right="0" w:firstLine="0"/>
                    <w:jc w:val="left"/>
                    <w:rPr>
                      <w:rFonts w:ascii="Lucida Sans"/>
                      <w:b/>
                      <w:sz w:val="16"/>
                    </w:rPr>
                  </w:pPr>
                  <w:r>
                    <w:rPr>
                      <w:rFonts w:ascii="Lucida Sans"/>
                      <w:b/>
                      <w:color w:val="FFFFFF"/>
                      <w:w w:val="107"/>
                      <w:sz w:val="16"/>
                    </w:rPr>
                    <w:t>4</w:t>
                  </w:r>
                </w:p>
              </w:txbxContent>
            </v:textbox>
            <w10:wrap type="none"/>
          </v:shape>
        </w:pict>
      </w:r>
      <w:r>
        <w:rPr>
          <w:rFonts w:ascii="Lucida Sans"/>
          <w:b/>
          <w:color w:val="009587"/>
          <w:w w:val="105"/>
          <w:sz w:val="16"/>
        </w:rPr>
        <w:t>67%</w:t>
      </w:r>
    </w:p>
    <w:p>
      <w:pPr>
        <w:tabs>
          <w:tab w:pos="828" w:val="left" w:leader="none"/>
        </w:tabs>
        <w:spacing w:line="162" w:lineRule="exact" w:before="0"/>
        <w:ind w:left="443" w:right="0" w:firstLine="0"/>
        <w:jc w:val="left"/>
        <w:rPr>
          <w:rFonts w:ascii="Lucida Sans"/>
          <w:sz w:val="12"/>
        </w:rPr>
      </w:pPr>
      <w:r>
        <w:rPr>
          <w:rFonts w:ascii="Lucida Sans"/>
          <w:color w:val="818B96"/>
          <w:w w:val="105"/>
          <w:position w:val="3"/>
          <w:sz w:val="14"/>
        </w:rPr>
        <w:t>$</w:t>
        <w:tab/>
      </w:r>
      <w:r>
        <w:rPr>
          <w:rFonts w:ascii="Lucida Sans"/>
          <w:color w:val="6B7884"/>
          <w:w w:val="105"/>
          <w:sz w:val="12"/>
        </w:rPr>
        <w:t>Where donations are</w:t>
      </w:r>
      <w:r>
        <w:rPr>
          <w:rFonts w:ascii="Lucida Sans"/>
          <w:color w:val="6B7884"/>
          <w:spacing w:val="-15"/>
          <w:w w:val="105"/>
          <w:sz w:val="12"/>
        </w:rPr>
        <w:t> </w:t>
      </w:r>
      <w:r>
        <w:rPr>
          <w:rFonts w:ascii="Lucida Sans"/>
          <w:color w:val="6B7884"/>
          <w:w w:val="105"/>
          <w:sz w:val="12"/>
        </w:rPr>
        <w:t>allocated</w:t>
      </w:r>
    </w:p>
    <w:p>
      <w:pPr>
        <w:pStyle w:val="BodyText"/>
        <w:rPr>
          <w:rFonts w:ascii="Lucida Sans"/>
          <w:sz w:val="16"/>
        </w:rPr>
      </w:pPr>
    </w:p>
    <w:p>
      <w:pPr>
        <w:pStyle w:val="BodyText"/>
        <w:spacing w:before="10"/>
        <w:rPr>
          <w:rFonts w:ascii="Lucida Sans"/>
          <w:sz w:val="16"/>
        </w:rPr>
      </w:pPr>
    </w:p>
    <w:p>
      <w:pPr>
        <w:tabs>
          <w:tab w:pos="828" w:val="left" w:leader="none"/>
        </w:tabs>
        <w:spacing w:line="189" w:lineRule="exact" w:before="1"/>
        <w:ind w:left="183" w:right="0" w:firstLine="0"/>
        <w:jc w:val="left"/>
        <w:rPr>
          <w:rFonts w:ascii="Lucida Sans"/>
          <w:b/>
          <w:sz w:val="16"/>
        </w:rPr>
      </w:pPr>
      <w:r>
        <w:rPr>
          <w:rFonts w:ascii="Lucida Sans"/>
          <w:b/>
          <w:color w:val="FFFFFF"/>
          <w:position w:val="-5"/>
          <w:sz w:val="16"/>
        </w:rPr>
        <w:t>5</w:t>
        <w:tab/>
      </w:r>
      <w:r>
        <w:rPr>
          <w:rFonts w:ascii="Lucida Sans"/>
          <w:b/>
          <w:color w:val="009587"/>
          <w:sz w:val="16"/>
        </w:rPr>
        <w:t>62%</w:t>
      </w:r>
    </w:p>
    <w:p>
      <w:pPr>
        <w:pStyle w:val="BodyText"/>
        <w:spacing w:before="8"/>
        <w:rPr>
          <w:rFonts w:ascii="Lucida Sans"/>
          <w:b/>
          <w:sz w:val="13"/>
        </w:rPr>
      </w:pPr>
      <w:r>
        <w:rPr/>
        <w:br w:type="column"/>
      </w:r>
      <w:r>
        <w:rPr>
          <w:rFonts w:ascii="Lucida Sans"/>
          <w:b/>
          <w:sz w:val="13"/>
        </w:rPr>
      </w:r>
    </w:p>
    <w:p>
      <w:pPr>
        <w:spacing w:before="0"/>
        <w:ind w:left="180" w:right="0" w:firstLine="0"/>
        <w:jc w:val="center"/>
        <w:rPr>
          <w:rFonts w:ascii="Lucida Sans"/>
          <w:sz w:val="12"/>
        </w:rPr>
      </w:pPr>
      <w:r>
        <w:rPr>
          <w:rFonts w:ascii="Lucida Sans"/>
          <w:color w:val="FFFFFF"/>
          <w:w w:val="105"/>
          <w:sz w:val="12"/>
        </w:rPr>
        <w:t>Registered charities</w:t>
      </w:r>
      <w:r>
        <w:rPr>
          <w:rFonts w:ascii="Lucida Sans"/>
          <w:color w:val="FFFFFF"/>
          <w:w w:val="101"/>
          <w:sz w:val="12"/>
        </w:rPr>
        <w:t> </w:t>
      </w:r>
      <w:r>
        <w:rPr>
          <w:rFonts w:ascii="Lucida Sans"/>
          <w:color w:val="FFFFFF"/>
          <w:w w:val="105"/>
          <w:sz w:val="12"/>
        </w:rPr>
        <w:t>you personally support</w:t>
      </w:r>
    </w:p>
    <w:p>
      <w:pPr>
        <w:pStyle w:val="BodyText"/>
        <w:rPr>
          <w:rFonts w:ascii="Lucida Sans"/>
          <w:sz w:val="12"/>
        </w:rPr>
      </w:pPr>
    </w:p>
    <w:p>
      <w:pPr>
        <w:pStyle w:val="BodyText"/>
        <w:spacing w:before="9"/>
        <w:rPr>
          <w:rFonts w:ascii="Lucida Sans"/>
          <w:sz w:val="14"/>
        </w:rPr>
      </w:pPr>
    </w:p>
    <w:p>
      <w:pPr>
        <w:spacing w:before="1"/>
        <w:ind w:left="857" w:right="0" w:firstLine="0"/>
        <w:jc w:val="left"/>
        <w:rPr>
          <w:rFonts w:ascii="Lucida Sans"/>
          <w:b/>
          <w:sz w:val="18"/>
        </w:rPr>
      </w:pPr>
      <w:r>
        <w:rPr>
          <w:rFonts w:ascii="Lucida Sans"/>
          <w:b/>
          <w:color w:val="FFFFFF"/>
          <w:w w:val="105"/>
          <w:sz w:val="18"/>
        </w:rPr>
        <w:t>29%</w:t>
      </w:r>
    </w:p>
    <w:p>
      <w:pPr>
        <w:pStyle w:val="BodyText"/>
        <w:spacing w:before="7"/>
        <w:rPr>
          <w:rFonts w:ascii="Lucida Sans"/>
          <w:b/>
          <w:sz w:val="15"/>
        </w:rPr>
      </w:pPr>
    </w:p>
    <w:p>
      <w:pPr>
        <w:spacing w:before="1"/>
        <w:ind w:left="178" w:right="0" w:firstLine="0"/>
        <w:jc w:val="center"/>
        <w:rPr>
          <w:rFonts w:ascii="Lucida Sans"/>
          <w:sz w:val="12"/>
        </w:rPr>
      </w:pPr>
      <w:r>
        <w:rPr>
          <w:rFonts w:ascii="Lucida Sans"/>
          <w:color w:val="FFFFFF"/>
          <w:w w:val="105"/>
          <w:sz w:val="12"/>
        </w:rPr>
        <w:t>The charity</w:t>
      </w:r>
      <w:r>
        <w:rPr>
          <w:rFonts w:ascii="Lucida Sans"/>
          <w:color w:val="FFFFFF"/>
          <w:spacing w:val="-17"/>
          <w:w w:val="105"/>
          <w:sz w:val="12"/>
        </w:rPr>
        <w:t> </w:t>
      </w:r>
      <w:r>
        <w:rPr>
          <w:rFonts w:ascii="Lucida Sans"/>
          <w:color w:val="FFFFFF"/>
          <w:w w:val="105"/>
          <w:sz w:val="12"/>
        </w:rPr>
        <w:t>sector</w:t>
      </w:r>
      <w:r>
        <w:rPr>
          <w:rFonts w:ascii="Lucida Sans"/>
          <w:color w:val="FFFFFF"/>
          <w:spacing w:val="-9"/>
          <w:w w:val="105"/>
          <w:sz w:val="12"/>
        </w:rPr>
        <w:t> </w:t>
      </w:r>
      <w:r>
        <w:rPr>
          <w:rFonts w:ascii="Lucida Sans"/>
          <w:color w:val="FFFFFF"/>
          <w:w w:val="105"/>
          <w:sz w:val="12"/>
        </w:rPr>
        <w:t>as</w:t>
      </w:r>
      <w:r>
        <w:rPr>
          <w:rFonts w:ascii="Lucida Sans"/>
          <w:color w:val="FFFFFF"/>
          <w:w w:val="101"/>
          <w:sz w:val="12"/>
        </w:rPr>
        <w:t> </w:t>
      </w:r>
      <w:r>
        <w:rPr>
          <w:rFonts w:ascii="Lucida Sans"/>
          <w:color w:val="FFFFFF"/>
          <w:w w:val="105"/>
          <w:sz w:val="12"/>
        </w:rPr>
        <w:t>a</w:t>
      </w:r>
      <w:r>
        <w:rPr>
          <w:rFonts w:ascii="Lucida Sans"/>
          <w:color w:val="FFFFFF"/>
          <w:spacing w:val="-7"/>
          <w:w w:val="105"/>
          <w:sz w:val="12"/>
        </w:rPr>
        <w:t> </w:t>
      </w:r>
      <w:r>
        <w:rPr>
          <w:rFonts w:ascii="Lucida Sans"/>
          <w:color w:val="FFFFFF"/>
          <w:w w:val="105"/>
          <w:sz w:val="12"/>
        </w:rPr>
        <w:t>whole</w:t>
      </w:r>
    </w:p>
    <w:p>
      <w:pPr>
        <w:pStyle w:val="BodyText"/>
        <w:spacing w:before="11"/>
        <w:rPr>
          <w:rFonts w:ascii="Lucida Sans"/>
          <w:sz w:val="13"/>
        </w:rPr>
      </w:pPr>
      <w:r>
        <w:rPr/>
        <w:br w:type="column"/>
      </w:r>
      <w:r>
        <w:rPr>
          <w:rFonts w:ascii="Lucida Sans"/>
          <w:sz w:val="13"/>
        </w:rPr>
      </w:r>
    </w:p>
    <w:p>
      <w:pPr>
        <w:spacing w:before="0"/>
        <w:ind w:left="382" w:right="-19" w:hanging="204"/>
        <w:jc w:val="left"/>
        <w:rPr>
          <w:rFonts w:ascii="Lucida Sans"/>
          <w:sz w:val="12"/>
        </w:rPr>
      </w:pPr>
      <w:r>
        <w:rPr>
          <w:rFonts w:ascii="Lucida Sans"/>
          <w:color w:val="FFFFFF"/>
          <w:w w:val="105"/>
          <w:sz w:val="12"/>
        </w:rPr>
        <w:t>Not-for-profit</w:t>
      </w:r>
      <w:r>
        <w:rPr>
          <w:rFonts w:ascii="Lucida Sans"/>
          <w:color w:val="FFFFFF"/>
          <w:spacing w:val="-26"/>
          <w:w w:val="105"/>
          <w:sz w:val="12"/>
        </w:rPr>
        <w:t> </w:t>
      </w:r>
      <w:r>
        <w:rPr>
          <w:rFonts w:ascii="Lucida Sans"/>
          <w:color w:val="FFFFFF"/>
          <w:w w:val="105"/>
          <w:sz w:val="12"/>
        </w:rPr>
        <w:t>organisations</w:t>
      </w:r>
      <w:r>
        <w:rPr>
          <w:rFonts w:ascii="Lucida Sans"/>
          <w:color w:val="FFFFFF"/>
          <w:w w:val="101"/>
          <w:sz w:val="12"/>
        </w:rPr>
        <w:t> </w:t>
      </w:r>
      <w:r>
        <w:rPr>
          <w:rFonts w:ascii="Lucida Sans"/>
          <w:color w:val="FFFFFF"/>
          <w:w w:val="105"/>
          <w:sz w:val="12"/>
        </w:rPr>
        <w:t>(e.g. local community groups,</w:t>
      </w:r>
      <w:r>
        <w:rPr>
          <w:rFonts w:ascii="Lucida Sans"/>
          <w:color w:val="FFFFFF"/>
          <w:spacing w:val="-19"/>
          <w:w w:val="105"/>
          <w:sz w:val="12"/>
        </w:rPr>
        <w:t> </w:t>
      </w:r>
      <w:r>
        <w:rPr>
          <w:rFonts w:ascii="Lucida Sans"/>
          <w:color w:val="FFFFFF"/>
          <w:w w:val="105"/>
          <w:sz w:val="12"/>
        </w:rPr>
        <w:t>sports</w:t>
      </w:r>
      <w:r>
        <w:rPr>
          <w:rFonts w:ascii="Lucida Sans"/>
          <w:color w:val="FFFFFF"/>
          <w:spacing w:val="-19"/>
          <w:w w:val="105"/>
          <w:sz w:val="12"/>
        </w:rPr>
        <w:t> </w:t>
      </w:r>
      <w:r>
        <w:rPr>
          <w:rFonts w:ascii="Lucida Sans"/>
          <w:color w:val="FFFFFF"/>
          <w:w w:val="105"/>
          <w:sz w:val="12"/>
        </w:rPr>
        <w:t>clubs)</w:t>
      </w:r>
    </w:p>
    <w:p>
      <w:pPr>
        <w:pStyle w:val="BodyText"/>
        <w:rPr>
          <w:rFonts w:ascii="Lucida Sans"/>
          <w:sz w:val="12"/>
        </w:rPr>
      </w:pPr>
    </w:p>
    <w:p>
      <w:pPr>
        <w:pStyle w:val="BodyText"/>
        <w:spacing w:before="7"/>
        <w:rPr>
          <w:rFonts w:ascii="Lucida Sans"/>
          <w:sz w:val="14"/>
        </w:rPr>
      </w:pPr>
    </w:p>
    <w:p>
      <w:pPr>
        <w:spacing w:before="0"/>
        <w:ind w:left="1109" w:right="0" w:firstLine="0"/>
        <w:jc w:val="left"/>
        <w:rPr>
          <w:rFonts w:ascii="Lucida Sans"/>
          <w:b/>
          <w:sz w:val="18"/>
        </w:rPr>
      </w:pPr>
      <w:r>
        <w:rPr>
          <w:rFonts w:ascii="Lucida Sans"/>
          <w:b/>
          <w:color w:val="FFFFFF"/>
          <w:sz w:val="18"/>
        </w:rPr>
        <w:t>23%</w:t>
      </w:r>
    </w:p>
    <w:p>
      <w:pPr>
        <w:pStyle w:val="BodyText"/>
        <w:spacing w:before="7"/>
        <w:rPr>
          <w:rFonts w:ascii="Lucida Sans"/>
          <w:b/>
          <w:sz w:val="15"/>
        </w:rPr>
      </w:pPr>
    </w:p>
    <w:p>
      <w:pPr>
        <w:spacing w:line="141" w:lineRule="exact" w:before="1"/>
        <w:ind w:left="466" w:right="252" w:firstLine="0"/>
        <w:jc w:val="center"/>
        <w:rPr>
          <w:rFonts w:ascii="Lucida Sans"/>
          <w:sz w:val="12"/>
        </w:rPr>
      </w:pPr>
      <w:r>
        <w:rPr>
          <w:rFonts w:ascii="Lucida Sans"/>
          <w:color w:val="FFFFFF"/>
          <w:w w:val="105"/>
          <w:sz w:val="12"/>
        </w:rPr>
        <w:t>Social enterprises</w:t>
      </w:r>
    </w:p>
    <w:p>
      <w:pPr>
        <w:spacing w:line="141" w:lineRule="exact" w:before="0"/>
        <w:ind w:left="228" w:right="0" w:firstLine="0"/>
        <w:jc w:val="left"/>
        <w:rPr>
          <w:rFonts w:ascii="Lucida Sans"/>
          <w:sz w:val="12"/>
        </w:rPr>
      </w:pPr>
      <w:r>
        <w:rPr>
          <w:rFonts w:ascii="Lucida Sans"/>
          <w:color w:val="FFFFFF"/>
          <w:w w:val="105"/>
          <w:sz w:val="12"/>
        </w:rPr>
        <w:t>(e.g. Thankyou,</w:t>
      </w:r>
      <w:r>
        <w:rPr>
          <w:rFonts w:ascii="Lucida Sans"/>
          <w:color w:val="FFFFFF"/>
          <w:spacing w:val="-32"/>
          <w:w w:val="105"/>
          <w:sz w:val="12"/>
        </w:rPr>
        <w:t> </w:t>
      </w:r>
      <w:r>
        <w:rPr>
          <w:rFonts w:ascii="Lucida Sans"/>
          <w:color w:val="FFFFFF"/>
          <w:w w:val="105"/>
          <w:sz w:val="12"/>
        </w:rPr>
        <w:t>Zambrero)</w:t>
      </w:r>
    </w:p>
    <w:p>
      <w:pPr>
        <w:pStyle w:val="BodyText"/>
        <w:rPr>
          <w:rFonts w:ascii="Lucida Sans"/>
          <w:sz w:val="16"/>
        </w:rPr>
      </w:pPr>
      <w:r>
        <w:rPr/>
        <w:br w:type="column"/>
      </w:r>
      <w:r>
        <w:rPr>
          <w:rFonts w:ascii="Lucida Sans"/>
          <w:sz w:val="16"/>
        </w:rPr>
      </w:r>
    </w:p>
    <w:p>
      <w:pPr>
        <w:pStyle w:val="BodyText"/>
        <w:spacing w:before="4"/>
        <w:rPr>
          <w:rFonts w:ascii="Lucida Sans"/>
          <w:sz w:val="18"/>
        </w:rPr>
      </w:pPr>
    </w:p>
    <w:p>
      <w:pPr>
        <w:spacing w:before="1"/>
        <w:ind w:left="178" w:right="0" w:firstLine="0"/>
        <w:jc w:val="left"/>
        <w:rPr>
          <w:rFonts w:ascii="Lucida Sans"/>
          <w:b/>
          <w:sz w:val="16"/>
        </w:rPr>
      </w:pPr>
      <w:r>
        <w:rPr>
          <w:rFonts w:ascii="Lucida Sans"/>
          <w:b/>
          <w:color w:val="FFFFFF"/>
          <w:sz w:val="16"/>
        </w:rPr>
        <w:t>Methodology</w:t>
      </w:r>
    </w:p>
    <w:p>
      <w:pPr>
        <w:spacing w:before="97"/>
        <w:ind w:left="178" w:right="0" w:firstLine="0"/>
        <w:jc w:val="left"/>
        <w:rPr>
          <w:rFonts w:ascii="Lucida Sans"/>
          <w:sz w:val="10"/>
        </w:rPr>
      </w:pPr>
      <w:r>
        <w:rPr>
          <w:rFonts w:ascii="Lucida Sans"/>
          <w:color w:val="FFFFFF"/>
          <w:sz w:val="10"/>
        </w:rPr>
        <w:t>Nationally representative survey, n=1103.</w:t>
      </w:r>
    </w:p>
    <w:p>
      <w:pPr>
        <w:spacing w:before="82"/>
        <w:ind w:left="178" w:right="0" w:firstLine="0"/>
        <w:jc w:val="left"/>
        <w:rPr>
          <w:rFonts w:ascii="Lucida Sans"/>
          <w:sz w:val="10"/>
        </w:rPr>
      </w:pPr>
      <w:r>
        <w:rPr>
          <w:rFonts w:ascii="Lucida Sans"/>
          <w:color w:val="FFFFFF"/>
          <w:sz w:val="10"/>
        </w:rPr>
        <w:t>* Charity workers survey, n= 169.</w:t>
      </w:r>
    </w:p>
    <w:p>
      <w:pPr>
        <w:spacing w:before="82"/>
        <w:ind w:left="178" w:right="0" w:firstLine="0"/>
        <w:jc w:val="left"/>
        <w:rPr>
          <w:rFonts w:ascii="Lucida Sans" w:hAnsi="Lucida Sans"/>
          <w:sz w:val="10"/>
        </w:rPr>
      </w:pPr>
      <w:r>
        <w:rPr>
          <w:rFonts w:ascii="Lucida Sans" w:hAnsi="Lucida Sans"/>
          <w:color w:val="FFFFFF"/>
          <w:sz w:val="10"/>
        </w:rPr>
        <w:t>† ACNC Annual report 2018, Australian Charities Report 2016.</w:t>
      </w:r>
    </w:p>
    <w:p>
      <w:pPr>
        <w:spacing w:before="82"/>
        <w:ind w:left="178" w:right="0" w:firstLine="0"/>
        <w:jc w:val="left"/>
        <w:rPr>
          <w:rFonts w:ascii="Lucida Sans"/>
          <w:sz w:val="10"/>
        </w:rPr>
      </w:pPr>
      <w:r>
        <w:rPr>
          <w:rFonts w:ascii="Lucida Sans"/>
          <w:color w:val="FFFFFF"/>
          <w:w w:val="105"/>
          <w:sz w:val="10"/>
        </w:rPr>
        <w:t>Research and infographic by McCrindle - </w:t>
      </w:r>
      <w:r>
        <w:rPr>
          <w:rFonts w:ascii="Arial"/>
          <w:color w:val="FFFFFF"/>
          <w:w w:val="105"/>
          <w:sz w:val="10"/>
        </w:rPr>
        <w:t>cb</w:t>
      </w:r>
      <w:r>
        <w:rPr>
          <w:rFonts w:ascii="Lucida Sans"/>
          <w:color w:val="FFFFFF"/>
          <w:w w:val="105"/>
          <w:sz w:val="10"/>
        </w:rPr>
        <w:t>2019</w:t>
      </w:r>
    </w:p>
    <w:p>
      <w:pPr>
        <w:spacing w:after="0"/>
        <w:jc w:val="left"/>
        <w:rPr>
          <w:rFonts w:ascii="Lucida Sans"/>
          <w:sz w:val="10"/>
        </w:rPr>
        <w:sectPr>
          <w:type w:val="continuous"/>
          <w:pgSz w:w="11910" w:h="16840"/>
          <w:pgMar w:top="1580" w:bottom="280" w:left="220" w:right="220"/>
          <w:cols w:num="4" w:equalWidth="0">
            <w:col w:w="3115" w:space="1108"/>
            <w:col w:w="1424" w:space="138"/>
            <w:col w:w="1835" w:space="258"/>
            <w:col w:w="3592"/>
          </w:cols>
        </w:sectPr>
      </w:pPr>
    </w:p>
    <w:p>
      <w:pPr>
        <w:spacing w:line="132" w:lineRule="exact" w:before="0"/>
        <w:ind w:left="828" w:right="0" w:firstLine="0"/>
        <w:jc w:val="left"/>
        <w:rPr>
          <w:rFonts w:ascii="Lucida Sans"/>
          <w:sz w:val="12"/>
        </w:rPr>
      </w:pPr>
      <w:r>
        <w:rPr/>
        <w:pict>
          <v:group style="position:absolute;margin-left:0pt;margin-top:.000015pt;width:595.3pt;height:841.9pt;mso-position-horizontal-relative:page;mso-position-vertical-relative:page;z-index:-156064" coordorigin="0,0" coordsize="11906,16838">
            <v:shape style="position:absolute;left:0;top:0;width:11906;height:8391" type="#_x0000_t75" stroked="false">
              <v:imagedata r:id="rId44" o:title=""/>
            </v:shape>
            <v:rect style="position:absolute;left:0;top:0;width:11906;height:8391" filled="true" fillcolor="#001328" stroked="false">
              <v:fill type="solid"/>
            </v:rect>
            <v:shape style="position:absolute;left:0;top:8391;width:11906;height:8447" type="#_x0000_t75" stroked="false">
              <v:imagedata r:id="rId45" o:title=""/>
            </v:shape>
            <v:rect style="position:absolute;left:0;top:8391;width:11906;height:8447" filled="true" fillcolor="#001328" stroked="false">
              <v:fill type="solid"/>
            </v:rect>
            <v:shape style="position:absolute;left:0;top:3003;width:4256;height:5506" type="#_x0000_t75" stroked="false">
              <v:imagedata r:id="rId46" o:title=""/>
            </v:shape>
            <v:shape style="position:absolute;left:113;top:3118;width:3969;height:5160" coordorigin="113,3118" coordsize="3969,5160" path="m3969,3118l113,3118,113,8277,3969,8277,3969,6435,4082,6321,3969,6208,3969,3118xe" filled="true" fillcolor="#ffffff" stroked="false">
              <v:path arrowok="t"/>
              <v:fill type="solid"/>
            </v:shape>
            <v:shape style="position:absolute;left:7764;top:790;width:4141;height:5251" type="#_x0000_t75" stroked="false">
              <v:imagedata r:id="rId47" o:title=""/>
            </v:shape>
            <v:rect style="position:absolute;left:7937;top:907;width:3855;height:4904" filled="true" fillcolor="#ffffff" stroked="false">
              <v:fill type="solid"/>
            </v:rect>
            <v:shape style="position:absolute;left:3910;top:4251;width:4085;height:4258" type="#_x0000_t75" stroked="false">
              <v:imagedata r:id="rId48" o:title=""/>
            </v:shape>
            <v:shape style="position:absolute;left:4082;top:4365;width:3742;height:3912" coordorigin="4082,4365" coordsize="3742,3912" path="m7824,4365l4082,4365,4082,6208,4195,6321,4082,6435,4082,8277,7824,8277,7824,4365xe" filled="true" fillcolor="#001328" stroked="false">
              <v:path arrowok="t"/>
              <v:fill type="solid"/>
            </v:shape>
            <v:shape style="position:absolute;left:4082;top:4365;width:3742;height:3260" coordorigin="4082,4365" coordsize="3742,3260" path="m7824,4365l4082,4365,4082,6208,4195,6321,4082,6435,4082,7625,7824,7625,7824,4365xe" filled="true" fillcolor="#345aa8" stroked="false">
              <v:path arrowok="t"/>
              <v:fill type="solid"/>
            </v:shape>
            <v:rect style="position:absolute;left:113;top:3118;width:3855;height:2013" filled="true" fillcolor="#ffffff" stroked="false">
              <v:fill type="solid"/>
            </v:rect>
            <v:shape style="position:absolute;left:4136;top:9237;width:7770;height:4229" type="#_x0000_t75" stroked="false">
              <v:imagedata r:id="rId49" o:title=""/>
            </v:shape>
            <v:shape style="position:absolute;left:4309;top:9354;width:7484;height:3884" coordorigin="4309,9354" coordsize="7484,3884" path="m10091,13124l9865,13124,9978,13238,10091,13124xm11792,9354l4309,9354,4309,13124,11792,13124,11792,9354xe" filled="true" fillcolor="#14273a" stroked="false">
              <v:path arrowok="t"/>
              <v:fill type="solid"/>
            </v:shape>
            <v:shape style="position:absolute;left:4136;top:13121;width:4090;height:3717" type="#_x0000_t75" stroked="false">
              <v:imagedata r:id="rId50" o:title=""/>
            </v:shape>
            <v:rect style="position:absolute;left:4309;top:13238;width:3741;height:3487" filled="true" fillcolor="#8ac248" stroked="false">
              <v:fill type="solid"/>
            </v:rect>
            <v:shape style="position:absolute;left:7990;top:13120;width:3916;height:1594" type="#_x0000_t75" stroked="false">
              <v:imagedata r:id="rId51" o:title=""/>
            </v:shape>
            <v:shape style="position:absolute;left:8164;top:13238;width:3629;height:1248" coordorigin="8164,13238" coordsize="3629,1248" path="m9865,13238l8334,13238,8268,13251,8214,13288,8177,13342,8164,13408,8164,14428,8168,14450,8180,14468,8198,14481,8221,14485,11735,14485,11757,14481,11776,14468,11788,14450,11792,14428,11792,13351,9978,13351,9865,13238xm11735,13238l10091,13238,9978,13351,11792,13351,11792,13295,11788,13272,11776,13254,11757,13242,11735,13238xe" filled="true" fillcolor="#ffffff" stroked="false">
              <v:path arrowok="t"/>
              <v:fill type="solid"/>
            </v:shape>
            <v:shape style="position:absolute;left:0;top:9238;width:4371;height:3466" type="#_x0000_t75" stroked="false">
              <v:imagedata r:id="rId52" o:title=""/>
            </v:shape>
            <v:rect style="position:absolute;left:113;top:9354;width:4082;height:3118" filled="true" fillcolor="#009588" stroked="false">
              <v:fill type="solid"/>
            </v:rect>
            <v:shape style="position:absolute;left:0;top:12472;width:4371;height:4365" type="#_x0000_t75" stroked="false">
              <v:imagedata r:id="rId53" o:title=""/>
            </v:shape>
            <v:rect style="position:absolute;left:113;top:12586;width:4082;height:4139" filled="true" fillcolor="#ffffff" stroked="false">
              <v:fill type="solid"/>
            </v:rect>
            <v:shape style="position:absolute;left:4309;top:9893;width:7484;height:3232" coordorigin="4309,9893" coordsize="7484,3232" path="m11792,12841l4309,12841,4309,13124,11792,13124,11792,12841m11792,9893l4309,9893,4309,10176,11792,10176,11792,9893e" filled="true" fillcolor="#001328" stroked="false">
              <v:path arrowok="t"/>
              <v:fill type="solid"/>
            </v:shape>
            <v:shape style="position:absolute;left:4309;top:10176;width:3742;height:2665" type="#_x0000_t75" stroked="false">
              <v:imagedata r:id="rId54" o:title=""/>
            </v:shape>
            <v:shape style="position:absolute;left:8050;top:10176;width:3742;height:2665" type="#_x0000_t75" stroked="false">
              <v:imagedata r:id="rId55" o:title=""/>
            </v:shape>
            <v:shape style="position:absolute;left:4309;top:11367;width:3742;height:283" type="#_x0000_t75" stroked="false">
              <v:imagedata r:id="rId56" o:title=""/>
            </v:shape>
            <v:shape style="position:absolute;left:8050;top:11367;width:3742;height:283" type="#_x0000_t75" stroked="false">
              <v:imagedata r:id="rId57" o:title=""/>
            </v:shape>
            <v:shape style="position:absolute;left:3910;top:3003;width:4085;height:1478" type="#_x0000_t75" stroked="false">
              <v:imagedata r:id="rId58" o:title=""/>
            </v:shape>
            <v:rect style="position:absolute;left:4082;top:3118;width:3742;height:1134" filled="true" fillcolor="#001328" stroked="false">
              <v:fill type="solid"/>
            </v:rect>
            <v:shape style="position:absolute;left:7764;top:5811;width:4141;height:2698" type="#_x0000_t75" stroked="false">
              <v:imagedata r:id="rId59" o:title=""/>
            </v:shape>
            <v:rect style="position:absolute;left:7937;top:5924;width:3855;height:2353" filled="true" fillcolor="#783192" stroked="false">
              <v:fill type="solid"/>
            </v:rect>
            <v:shape style="position:absolute;left:0;top:790;width:7995;height:2443" type="#_x0000_t75" stroked="false">
              <v:imagedata r:id="rId60" o:title=""/>
            </v:shape>
            <v:shape style="position:absolute;left:113;top:907;width:7710;height:2098" type="#_x0000_t75" stroked="false">
              <v:imagedata r:id="rId61" o:title=""/>
            </v:shape>
            <v:shape style="position:absolute;left:9865;top:13124;width:227;height:114" coordorigin="9865,13124" coordsize="227,114" path="m10091,13124l9865,13124,9978,13238,10091,13124xe" filled="true" fillcolor="#001328" stroked="false">
              <v:path arrowok="t"/>
              <v:fill type="solid"/>
            </v:shape>
            <v:shape style="position:absolute;left:113;top:1361;width:7710;height:1644" type="#_x0000_t75" stroked="false">
              <v:imagedata r:id="rId62" o:title=""/>
            </v:shape>
            <v:shape style="position:absolute;left:113;top:6094;width:3969;height:454" coordorigin="113,6094" coordsize="3969,454" path="m3969,6094l113,6094,113,6548,3969,6548,3969,6435,4082,6321,3969,6208,3969,6094xe" filled="true" fillcolor="#a4b9df" stroked="false">
              <v:path arrowok="t"/>
              <v:fill type="solid"/>
            </v:shape>
            <v:line style="position:absolute" from="9354,4649" to="9354,4195" stroked="true" strokeweight=".5pt" strokecolor="#c1c7ce">
              <v:stroke dashstyle="solid"/>
            </v:line>
            <v:line style="position:absolute" from="9354,3742" to="9354,4082" stroked="true" strokeweight=".5pt" strokecolor="#c1c7ce">
              <v:stroke dashstyle="solid"/>
            </v:line>
            <v:line style="position:absolute" from="9128,3288" to="9128,4200" stroked="true" strokeweight=".5pt" strokecolor="#c1c7ce">
              <v:stroke dashstyle="solid"/>
            </v:line>
            <v:shape style="position:absolute;left:9099;top:3260;width:57;height:57" coordorigin="9099,3260" coordsize="57,57" path="m9128,3260l9117,3262,9108,3268,9101,3277,9099,3288,9101,3299,9108,3308,9117,3314,9128,3317,9139,3314,9148,3308,9154,3299,9156,3288,9154,3277,9148,3268,9139,3262,9128,3260xe" filled="true" fillcolor="#c1c7ce" stroked="false">
              <v:path arrowok="t"/>
              <v:fill type="solid"/>
            </v:shape>
            <v:line style="position:absolute" from="9354,2721" to="9354,3288" stroked="true" strokeweight=".5pt" strokecolor="#c1c7ce">
              <v:stroke dashstyle="solid"/>
            </v:line>
            <v:shape style="position:absolute;left:9326;top:2693;width:57;height:57" coordorigin="9326,2693" coordsize="57,57" path="m9354,2693l9343,2695,9334,2701,9328,2710,9326,2721,9328,2732,9334,2741,9343,2747,9354,2750,9365,2747,9374,2741,9380,2732,9383,2721,9380,2710,9374,2701,9365,2695,9354,2693xe" filled="true" fillcolor="#c1c7ce" stroked="false">
              <v:path arrowok="t"/>
              <v:fill type="solid"/>
            </v:shape>
            <v:line style="position:absolute" from="9241,2835" to="9241,3402" stroked="true" strokeweight=".5pt" strokecolor="#c1c7ce">
              <v:stroke dashstyle="solid"/>
            </v:line>
            <v:line style="position:absolute" from="9128,2268" to="9128,2721" stroked="true" strokeweight=".5pt" strokecolor="#c1c7ce">
              <v:stroke dashstyle="solid"/>
            </v:line>
            <v:line style="position:absolute" from="9128,2268" to="10091,2018" stroked="true" strokeweight=".5pt" strokecolor="#8ac248">
              <v:stroke dashstyle="solid"/>
            </v:line>
            <v:line style="position:absolute" from="9354,3288" to="10091,2863" stroked="true" strokeweight=".5pt" strokecolor="#ee4438">
              <v:stroke dashstyle="solid"/>
            </v:line>
            <v:line style="position:absolute" from="879,5896" to="3713,5896" stroked="true" strokeweight="4pt" strokecolor="#ffffff">
              <v:stroke dashstyle="solid"/>
            </v:line>
            <v:line style="position:absolute" from="879,5896" to="2750,5896" stroked="true" strokeweight="4pt" strokecolor="#345aa8">
              <v:stroke dashstyle="solid"/>
            </v:line>
            <v:line style="position:absolute" from="879,6406" to="3713,6406" stroked="true" strokeweight="4pt" strokecolor="#ffffff">
              <v:stroke dashstyle="solid"/>
            </v:line>
            <v:line style="position:absolute" from="879,6406" to="1786,6406" stroked="true" strokeweight="4pt" strokecolor="#345aa8">
              <v:stroke dashstyle="solid"/>
            </v:line>
            <v:line style="position:absolute" from="879,6917" to="3713,6917" stroked="true" strokeweight="4pt" strokecolor="#ffffff">
              <v:stroke dashstyle="solid"/>
            </v:line>
            <v:line style="position:absolute" from="879,6917" to="1531,6917" stroked="true" strokeweight="4pt" strokecolor="#345aa8">
              <v:stroke dashstyle="solid"/>
            </v:line>
            <v:line style="position:absolute" from="879,7427" to="3713,7427" stroked="true" strokeweight="4pt" strokecolor="#ffffff">
              <v:stroke dashstyle="solid"/>
            </v:line>
            <v:line style="position:absolute" from="879,7427" to="1474,7427" stroked="true" strokeweight="4pt" strokecolor="#345aa8">
              <v:stroke dashstyle="solid"/>
            </v:line>
            <v:shape style="position:absolute;left:8288;top:16310;width:635;height:162" coordorigin="8288,16310" coordsize="635,162" path="m8526,16377l8523,16351,8520,16345,8517,16338,8513,16329,8495,16315,8468,16310,8452,16312,8440,16317,8430,16325,8420,16338,8420,16338,8413,16325,8402,16317,8388,16312,8371,16310,8354,16312,8341,16318,8333,16327,8326,16338,8326,16338,8326,16313,8288,16313,8288,16472,8328,16472,8328,16385,8329,16370,8334,16357,8344,16348,8360,16345,8372,16347,8381,16353,8385,16364,8387,16377,8387,16472,8427,16472,8427,16385,8428,16371,8432,16357,8441,16348,8456,16345,8471,16348,8480,16356,8485,16368,8486,16382,8486,16472,8526,16472,8526,16377m8922,16313l8918,16311,8913,16310,8908,16310,8893,16312,8880,16317,8869,16326,8861,16338,8860,16338,8860,16313,8820,16313,8820,16472,8860,16472,8860,16387,8862,16377,8868,16363,8881,16352,8903,16347,8909,16347,8916,16348,8922,16350,8922,16347,8922,16338,8922,16313e" filled="true" fillcolor="#ffffff" stroked="false">
              <v:path arrowok="t"/>
              <v:fill type="solid"/>
            </v:shape>
            <v:line style="position:absolute" from="8953,16313" to="8953,16472" stroked="true" strokeweight="1.993pt" strokecolor="#ffffff">
              <v:stroke dashstyle="solid"/>
            </v:line>
            <v:shape style="position:absolute;left:8983;top:16221;width:324;height:256" coordorigin="8983,16221" coordsize="324,256" path="m9124,16371l9121,16348,9119,16345,9116,16338,9111,16329,9093,16315,9066,16310,9049,16312,9037,16318,9028,16327,9022,16338,9021,16338,9021,16313,8983,16313,8983,16472,9023,16472,9023,16385,9024,16370,9029,16357,9039,16348,9055,16345,9071,16349,9080,16361,9084,16377,9084,16391,9084,16472,9124,16472,9124,16371m9307,16221l9268,16221,9268,16392,9265,16410,9256,16426,9241,16436,9221,16440,9202,16436,9187,16426,9178,16410,9175,16392,9178,16374,9187,16359,9202,16348,9221,16345,9241,16348,9256,16359,9265,16374,9268,16392,9268,16221,9267,16221,9267,16333,9266,16333,9258,16325,9247,16318,9232,16312,9212,16310,9181,16316,9156,16334,9140,16360,9135,16392,9140,16425,9156,16452,9180,16470,9213,16476,9230,16474,9245,16469,9258,16461,9268,16448,9269,16448,9269,16472,9307,16472,9307,16448,9307,16440,9307,16345,9307,16333,9307,16221e" filled="true" fillcolor="#ffffff" stroked="false">
              <v:path arrowok="t"/>
              <v:fill type="solid"/>
            </v:shape>
            <v:shape style="position:absolute;left:9317;top:16201;width:207;height:291" type="#_x0000_t75" stroked="false">
              <v:imagedata r:id="rId63" o:title=""/>
            </v:shape>
            <v:shape style="position:absolute;left:8536;top:16262;width:438;height:214" coordorigin="8536,16262" coordsize="438,214" path="m8678,16335l8666,16324,8652,16317,8636,16312,8619,16310,8587,16317,8561,16335,8543,16361,8536,16393,8543,16425,8561,16452,8587,16470,8619,16476,8636,16474,8652,16470,8666,16462,8678,16452,8665,16439,8652,16426,8643,16434,8632,16439,8619,16439,8601,16436,8587,16426,8577,16411,8573,16393,8577,16375,8587,16361,8601,16351,8619,16347,8632,16347,8643,16352,8652,16361,8665,16347,8678,16335m8810,16335l8798,16324,8784,16317,8768,16312,8751,16310,8719,16317,8693,16335,8675,16361,8668,16393,8675,16425,8693,16452,8719,16470,8751,16476,8768,16474,8784,16470,8798,16462,8810,16452,8797,16439,8784,16426,8776,16434,8764,16439,8751,16439,8733,16436,8719,16426,8709,16411,8705,16393,8709,16375,8719,16361,8733,16351,8751,16347,8764,16347,8776,16352,8784,16361,8797,16347,8810,16335m8974,16303l8973,16298,8973,16265,8970,16262,8936,16262,8933,16265,8933,16299,8936,16302,8968,16302,8974,16303e" filled="true" fillcolor="#ffffff" stroked="false">
              <v:path arrowok="t"/>
              <v:fill type="solid"/>
            </v:shape>
            <v:shape style="position:absolute;left:397;top:6661;width:355;height:292" type="#_x0000_t75" stroked="false">
              <v:imagedata r:id="rId64" o:title=""/>
            </v:shape>
            <v:shape style="position:absolute;left:368;top:7172;width:392;height:340" type="#_x0000_t75" stroked="false">
              <v:imagedata r:id="rId65" o:title=""/>
            </v:shape>
            <v:shape style="position:absolute;left:7310;top:4558;width:292;height:381" type="#_x0000_t75" stroked="false">
              <v:imagedata r:id="rId66" o:title=""/>
            </v:shape>
            <v:shape style="position:absolute;left:7392;top:4885;width:164;height:615" coordorigin="7392,4885" coordsize="164,615" path="m7405,4885l7397,4885,7392,4890,7392,5499,7555,5499,7555,4903,7480,4903,7448,4900,7425,4894,7410,4887,7405,4885xm7550,4885l7544,4885,7533,4895,7523,4901,7507,4903,7480,4903,7555,4903,7555,4890,7550,4885xe" filled="true" fillcolor="#153e7c" stroked="false">
              <v:path arrowok="t"/>
              <v:fill type="solid"/>
            </v:shape>
            <v:shape style="position:absolute;left:6982;top:4722;width:292;height:381" type="#_x0000_t75" stroked="false">
              <v:imagedata r:id="rId67" o:title=""/>
            </v:shape>
            <v:shape style="position:absolute;left:7064;top:5048;width:164;height:451" coordorigin="7064,5048" coordsize="164,451" path="m7078,5048l7069,5048,7064,5054,7064,5499,7228,5499,7228,5067,7153,5067,7121,5064,7097,5057,7083,5051,7078,5048xm7223,5048l7217,5048,7206,5059,7196,5064,7180,5066,7153,5067,7228,5067,7228,5054,7223,5048xe" filled="true" fillcolor="#153e7c" stroked="false">
              <v:path arrowok="t"/>
              <v:fill type="solid"/>
            </v:shape>
            <v:shape style="position:absolute;left:6655;top:4862;width:292;height:637" type="#_x0000_t75" stroked="false">
              <v:imagedata r:id="rId68" o:title=""/>
            </v:shape>
            <v:rect style="position:absolute;left:340;top:4170;width:396;height:50" filled="true" fillcolor="#959faa" stroked="false">
              <v:fill type="solid"/>
            </v:rect>
            <v:line style="position:absolute" from="340,4155" to="399,4155" stroked="true" strokeweight="1.5pt" strokecolor="#959faa">
              <v:stroke dashstyle="solid"/>
            </v:line>
            <v:shape style="position:absolute;left:450;top:4155;width:286;height:2" coordorigin="450,4155" coordsize="286,0" path="m450,4155l626,4155m677,4155l736,4155e" filled="false" stroked="true" strokeweight="1.466pt" strokecolor="#959faa">
              <v:path arrowok="t"/>
              <v:stroke dashstyle="solid"/>
            </v:shape>
            <v:rect style="position:absolute;left:340;top:4221;width:396;height:315" filled="true" fillcolor="#c1c7ce" stroked="false">
              <v:fill type="solid"/>
            </v:rect>
            <v:line style="position:absolute" from="399,4478" to="677,4478" stroked="true" strokeweight=".8pt" strokecolor="#ffffff">
              <v:stroke dashstyle="solid"/>
            </v:line>
            <v:line style="position:absolute" from="399,4445" to="413,4445" stroked="true" strokeweight="2.5pt" strokecolor="#ffffff">
              <v:stroke dashstyle="solid"/>
            </v:line>
            <v:line style="position:absolute" from="399,4412" to="677,4412" stroked="true" strokeweight=".8pt" strokecolor="#ffffff">
              <v:stroke dashstyle="solid"/>
            </v:line>
            <v:line style="position:absolute" from="399,4379" to="413,4379" stroked="true" strokeweight="2.5pt" strokecolor="#ffffff">
              <v:stroke dashstyle="solid"/>
            </v:line>
            <v:line style="position:absolute" from="399,4346" to="677,4346" stroked="true" strokeweight=".8pt" strokecolor="#ffffff">
              <v:stroke dashstyle="solid"/>
            </v:line>
            <v:line style="position:absolute" from="399,4313" to="413,4313" stroked="true" strokeweight="2.5pt" strokecolor="#ffffff">
              <v:stroke dashstyle="solid"/>
            </v:line>
            <v:line style="position:absolute" from="399,4280" to="677,4280" stroked="true" strokeweight=".8pt" strokecolor="#ffffff">
              <v:stroke dashstyle="solid"/>
            </v:line>
            <v:shape style="position:absolute;left:465;top:4313;width:213;height:132" coordorigin="465,4313" coordsize="213,132" path="m465,4445l479,4445m531,4445l545,4445m597,4445l611,4445m663,4445l677,4445m465,4379l479,4379m531,4379l545,4379m597,4379l611,4379m663,4379l677,4379m465,4313l479,4313m531,4313l545,4313m597,4313l611,4313m663,4313l677,4313e" filled="false" stroked="true" strokeweight="2.566pt" strokecolor="#ffffff">
              <v:path arrowok="t"/>
              <v:stroke dashstyle="solid"/>
            </v:shape>
            <v:shape style="position:absolute;left:399;top:4140;width:279;height:2" coordorigin="399,4140" coordsize="279,0" path="m399,4140l450,4140m626,4140l677,4140e" filled="false" stroked="true" strokeweight="2.933pt" strokecolor="#415060">
              <v:path arrowok="t"/>
              <v:stroke dashstyle="solid"/>
            </v:shape>
            <v:line style="position:absolute" from="479,4313" to="531,4313" stroked="true" strokeweight="2.566pt" strokecolor="#8ac248">
              <v:stroke dashstyle="solid"/>
            </v:line>
            <v:shape style="position:absolute;left:341;top:3335;width:1053;height:520" coordorigin="341,3335" coordsize="1053,520" path="m507,3409l501,3380,486,3357,462,3341,433,3335,404,3341,380,3357,365,3380,359,3409,365,3438,380,3462,404,3478,433,3484,462,3478,486,3462,501,3438,507,3409m532,3565l528,3541,517,3521,502,3511,478,3506,452,3503,433,3502,414,3503,388,3506,364,3511,349,3521,341,3560,341,3616,346,3666,349,3688,382,3707,399,3855,467,3855,484,3707,517,3688,528,3609,532,3565m723,3409l717,3380,701,3357,677,3341,648,3335,620,3341,596,3357,580,3380,574,3409,580,3438,596,3462,620,3478,648,3484,677,3478,701,3462,717,3438,723,3409m747,3565l744,3541,733,3521,718,3511,693,3506,668,3503,648,3502,629,3503,603,3506,579,3511,564,3521,556,3560,557,3616,561,3666,564,3688,598,3707,615,3855,682,3855,699,3707,733,3688,744,3609,747,3565m938,3409l932,3380,916,3357,893,3341,864,3335,835,3341,811,3357,795,3380,790,3409,795,3438,811,3462,835,3478,864,3484,893,3478,916,3462,932,3438,938,3409m963,3565l959,3541,948,3521,933,3511,909,3506,883,3503,864,3502,845,3503,819,3506,794,3511,780,3521,771,3560,772,3616,777,3666,780,3688,813,3707,830,3855,898,3855,914,3707,948,3688,959,3609,963,3565m1154,3409l1148,3380,1132,3357,1108,3341,1079,3335,1050,3341,1027,3357,1011,3380,1005,3409,1011,3438,1027,3462,1050,3478,1079,3484,1108,3478,1132,3462,1148,3438,1154,3409m1178,3565l1174,3541,1164,3521,1149,3511,1124,3506,1098,3503,1079,3502,1060,3503,1034,3506,1010,3511,995,3521,987,3560,988,3616,992,3666,995,3688,1029,3707,1046,3855,1113,3855,1130,3707,1164,3688,1174,3609,1178,3565m1369,3409l1363,3380,1347,3357,1324,3341,1295,3335,1266,3341,1242,3357,1226,3380,1220,3409,1226,3438,1242,3462,1266,3478,1295,3484,1324,3478,1347,3462,1363,3438,1369,3409m1393,3565l1390,3541,1379,3521,1364,3511,1340,3506,1314,3503,1295,3502,1276,3503,1250,3506,1225,3511,1210,3521,1202,3560,1203,3616,1208,3666,1210,3688,1244,3707,1261,3855,1328,3855,1345,3707,1379,3688,1390,3609,1393,3565e" filled="true" fillcolor="#345aa8" stroked="false">
              <v:path arrowok="t"/>
              <v:fill type="solid"/>
            </v:shape>
            <v:shape style="position:absolute;left:1418;top:3335;width:192;height:520" coordorigin="1418,3335" coordsize="192,520" path="m1584,3409l1579,3380,1563,3357,1539,3341,1510,3335,1481,3341,1458,3357,1442,3380,1436,3409,1442,3438,1458,3462,1481,3478,1510,3484,1539,3478,1563,3462,1579,3438,1584,3409m1609,3565l1605,3541,1595,3521,1580,3511,1555,3506,1529,3503,1510,3502,1491,3503,1465,3506,1441,3511,1426,3521,1418,3560,1419,3616,1423,3666,1426,3688,1460,3707,1476,3855,1544,3855,1561,3707,1595,3688,1605,3609,1609,3565e" filled="true" fillcolor="#c1c7ce" stroked="false">
              <v:path arrowok="t"/>
              <v:fill type="solid"/>
            </v:shape>
            <v:shape style="position:absolute;left:992;top:4140;width:656;height:397" type="#_x0000_t75" stroked="false">
              <v:imagedata r:id="rId69" o:title=""/>
            </v:shape>
            <v:shape style="position:absolute;left:2750;top:4140;width:146;height:397" coordorigin="2750,4140" coordsize="146,397" path="m2877,4196l2873,4174,2861,4156,2843,4144,2820,4140,2798,4144,2780,4156,2768,4174,2764,4196,2768,4218,2780,4236,2798,4248,2820,4253,2843,4248,2861,4236,2873,4218,2877,4196m2896,4315l2893,4296,2885,4281,2873,4274,2855,4270,2835,4268,2820,4267,2806,4268,2786,4270,2767,4274,2756,4281,2750,4311,2751,4354,2754,4392,2756,4409,2782,4423,2795,4536,2846,4536,2859,4423,2885,4409,2893,4348,2896,4315e" filled="true" fillcolor="#ee4438" stroked="false">
              <v:path arrowok="t"/>
              <v:fill type="solid"/>
            </v:shape>
            <v:shape style="position:absolute;left:2920;top:4140;width:827;height:397" coordorigin="2920,4140" coordsize="827,397" path="m3047,4196l3043,4174,3031,4156,3013,4144,2991,4140,2968,4144,2950,4156,2938,4174,2934,4196,2938,4218,2950,4236,2968,4248,2991,4253,3013,4248,3031,4236,3043,4218,3047,4196m3066,4315l3063,4296,3055,4281,3044,4274,3025,4270,3005,4268,2991,4267,2976,4268,2956,4270,2938,4274,2926,4281,2920,4311,2921,4354,2924,4392,2926,4409,2952,4423,2965,4536,3016,4536,3029,4423,3055,4409,3063,4348,3066,4315m3217,4196l3213,4174,3201,4156,3183,4144,3161,4140,3139,4144,3121,4156,3108,4174,3104,4196,3108,4218,3121,4236,3139,4248,3161,4253,3183,4248,3201,4236,3213,4218,3217,4196m3236,4315l3233,4296,3225,4281,3214,4274,3195,4270,3175,4268,3161,4267,3146,4268,3126,4270,3108,4274,3096,4281,3090,4311,3091,4354,3094,4392,3096,4409,3122,4423,3135,4536,3186,4536,3199,4423,3225,4409,3233,4348,3236,4315m3387,4196l3383,4174,3371,4156,3353,4144,3331,4140,3309,4144,3291,4156,3278,4174,3274,4196,3278,4218,3291,4236,3309,4248,3331,4253,3353,4248,3371,4236,3383,4218,3387,4196m3406,4315l3403,4296,3395,4281,3384,4274,3365,4270,3345,4268,3331,4267,3316,4268,3296,4270,3278,4274,3266,4281,3260,4311,3261,4354,3264,4392,3266,4409,3292,4423,3305,4536,3356,4536,3369,4423,3395,4409,3403,4348,3406,4315m3557,4196l3553,4174,3541,4156,3523,4144,3501,4140,3479,4144,3461,4156,3449,4174,3444,4196,3449,4218,3461,4236,3479,4248,3501,4253,3523,4248,3541,4236,3553,4218,3557,4196m3576,4315l3573,4296,3565,4281,3554,4274,3535,4270,3515,4268,3501,4267,3486,4268,3466,4270,3448,4274,3436,4281,3430,4311,3431,4354,3434,4392,3436,4409,3462,4423,3475,4536,3527,4536,3539,4423,3565,4409,3573,4348,3576,4315m3728,4196l3723,4174,3711,4156,3693,4144,3671,4140,3649,4144,3631,4156,3619,4174,3614,4196,3619,4218,3631,4236,3649,4248,3671,4253,3693,4248,3711,4236,3723,4218,3728,4196m3746,4315l3743,4296,3735,4281,3724,4274,3705,4270,3685,4268,3671,4267,3656,4268,3637,4270,3618,4274,3607,4281,3600,4311,3601,4354,3604,4392,3607,4409,3632,4423,3645,4536,3697,4536,3709,4423,3735,4409,3743,4348,3746,4315e" filled="true" fillcolor="#c1c7ce" stroked="false">
              <v:path arrowok="t"/>
              <v:fill type="solid"/>
            </v:shape>
            <v:shape style="position:absolute;left:595;top:4309;width:284;height:284" coordorigin="595,4309" coordsize="284,284" path="m737,4309l682,4320,637,4350,606,4395,595,4450,606,4506,637,4551,682,4581,737,4592,792,4581,837,4551,868,4506,879,4450,868,4395,837,4350,792,4320,737,4309xe" filled="true" fillcolor="#8ac248" stroked="false">
              <v:path arrowok="t"/>
              <v:fill type="solid"/>
            </v:shape>
            <v:shape style="position:absolute;left:664;top:4396;width:147;height:110" coordorigin="664,4396" coordsize="147,110" path="m687,4423l664,4446,723,4505,769,4460,723,4460,687,4423xm787,4396l723,4460,769,4460,810,4418,787,4396xe" filled="true" fillcolor="#ffffff" stroked="false">
              <v:path arrowok="t"/>
              <v:fill type="solid"/>
            </v:shape>
            <v:rect style="position:absolute;left:4309;top:4935;width:396;height:50" filled="true" fillcolor="#7189c5" stroked="false">
              <v:fill type="solid"/>
            </v:rect>
            <v:line style="position:absolute" from="4309,4920" to="4367,4920" stroked="true" strokeweight="1.5pt" strokecolor="#7189c5">
              <v:stroke dashstyle="solid"/>
            </v:line>
            <v:shape style="position:absolute;left:4419;top:4920;width:286;height:2" coordorigin="4419,4920" coordsize="286,0" path="m4419,4920l4595,4920m4646,4920l4705,4920e" filled="false" stroked="true" strokeweight="1.466pt" strokecolor="#7189c5">
              <v:path arrowok="t"/>
              <v:stroke dashstyle="solid"/>
            </v:shape>
            <v:rect style="position:absolute;left:4309;top:4986;width:396;height:315" filled="true" fillcolor="#a4b9df" stroked="false">
              <v:fill type="solid"/>
            </v:rect>
            <v:line style="position:absolute" from="4367,5243" to="4646,5243" stroked="true" strokeweight=".7pt" strokecolor="#ffffff">
              <v:stroke dashstyle="solid"/>
            </v:line>
            <v:line style="position:absolute" from="4367,5177" to="4646,5177" stroked="true" strokeweight=".7pt" strokecolor="#ffffff">
              <v:stroke dashstyle="solid"/>
            </v:line>
            <v:line style="position:absolute" from="4367,5111" to="4646,5111" stroked="true" strokeweight=".7pt" strokecolor="#ffffff">
              <v:stroke dashstyle="solid"/>
            </v:line>
            <v:line style="position:absolute" from="4375,5052" to="4375,5236" stroked="true" strokeweight=".733pt" strokecolor="#ffffff">
              <v:stroke dashstyle="solid"/>
            </v:line>
            <v:line style="position:absolute" from="4367,5045" to="4646,5045" stroked="true" strokeweight=".7pt" strokecolor="#ffffff">
              <v:stroke dashstyle="solid"/>
            </v:line>
            <v:shape style="position:absolute;left:4433;top:5209;width:213;height:2" coordorigin="4433,5209" coordsize="213,0" path="m4433,5209l4448,5209m4499,5209l4514,5209m4565,5209l4580,5209m4631,5209l4646,5209e" filled="false" stroked="true" strokeweight="2.565pt" strokecolor="#ffffff">
              <v:path arrowok="t"/>
              <v:stroke dashstyle="solid"/>
            </v:shape>
            <v:shape style="position:absolute;left:4433;top:5077;width:213;height:66" coordorigin="4433,5077" coordsize="213,66" path="m4433,5143l4448,5143m4499,5143l4514,5143m4565,5143l4580,5143m4631,5143l4646,5143m4433,5077l4448,5077m4499,5077l4514,5077m4565,5077l4580,5077m4631,5077l4646,5077e" filled="false" stroked="true" strokeweight="2.566pt" strokecolor="#ffffff">
              <v:path arrowok="t"/>
              <v:stroke dashstyle="solid"/>
            </v:shape>
            <v:shape style="position:absolute;left:4367;top:4905;width:279;height:2" coordorigin="4367,4905" coordsize="279,0" path="m4367,4905l4419,4905m4595,4905l4646,4905e" filled="false" stroked="true" strokeweight="2.933pt" strokecolor="#153e7c">
              <v:path arrowok="t"/>
              <v:stroke dashstyle="solid"/>
            </v:shape>
            <v:line style="position:absolute" from="4448,5077" to="4499,5077" stroked="true" strokeweight="2.566pt" strokecolor="#153e7c">
              <v:stroke dashstyle="solid"/>
            </v:line>
            <v:shape style="position:absolute;left:4564;top:5073;width:284;height:284" coordorigin="4564,5073" coordsize="284,284" path="m4706,5073l4650,5084,4605,5115,4575,5160,4564,5215,4575,5270,4605,5315,4650,5345,4706,5357,4761,5345,4806,5315,4836,5270,4847,5215,4836,5160,4806,5115,4761,5084,4706,5073xe" filled="true" fillcolor="#153e7c" stroked="false">
              <v:path arrowok="t"/>
              <v:fill type="solid"/>
            </v:shape>
            <v:shape style="position:absolute;left:4632;top:5160;width:147;height:110" coordorigin="4632,5160" coordsize="147,110" path="m4655,5187l4632,5210,4692,5270,4738,5224,4692,5224,4655,5187xm4756,5160l4692,5224,4738,5224,4779,5183,4756,5160xe" filled="true" fillcolor="#ffffff" stroked="false">
              <v:path arrowok="t"/>
              <v:fill type="solid"/>
            </v:shape>
            <v:shape style="position:absolute;left:2236;top:4110;width:429;height:482" type="#_x0000_t75" stroked="false">
              <v:imagedata r:id="rId70" o:title=""/>
            </v:shape>
            <v:shape style="position:absolute;left:10134;top:4384;width:303;height:293" type="#_x0000_t75" stroked="false">
              <v:imagedata r:id="rId71" o:title=""/>
            </v:shape>
            <v:shape style="position:absolute;left:10156;top:3033;width:259;height:340" type="#_x0000_t75" stroked="false">
              <v:imagedata r:id="rId72" o:title=""/>
            </v:shape>
            <v:shape style="position:absolute;left:10168;top:1796;width:282;height:273" type="#_x0000_t75" stroked="false">
              <v:imagedata r:id="rId73" o:title=""/>
            </v:shape>
            <v:shape style="position:absolute;left:10169;top:2193;width:279;height:275" type="#_x0000_t75" stroked="false">
              <v:imagedata r:id="rId74" o:title=""/>
            </v:shape>
            <v:shape style="position:absolute;left:10158;top:3959;width:255;height:303" type="#_x0000_t75" stroked="false">
              <v:imagedata r:id="rId75" o:title=""/>
            </v:shape>
            <v:shape style="position:absolute;left:10165;top:3510;width:242;height:283" type="#_x0000_t75" stroked="false">
              <v:imagedata r:id="rId76" o:title=""/>
            </v:shape>
            <v:line style="position:absolute" from="8674,1928" to="9014,1928" stroked="true" strokeweight=".5pt" strokecolor="#001328">
              <v:stroke dashstyle="solid"/>
            </v:line>
            <v:line style="position:absolute" from="8674,2494" to="8872,2494" stroked="true" strokeweight=".5pt" strokecolor="#001328">
              <v:stroke dashstyle="solid"/>
            </v:line>
            <v:line style="position:absolute" from="8674,2381" to="8816,2381" stroked="true" strokeweight=".5pt" strokecolor="#c1c7ce">
              <v:stroke dashstyle="solid"/>
            </v:line>
            <v:line style="position:absolute" from="8674,2154" to="8816,2154" stroked="true" strokeweight=".5pt" strokecolor="#c1c7ce">
              <v:stroke dashstyle="solid"/>
            </v:line>
            <v:line style="position:absolute" from="8674,2041" to="8816,2041" stroked="true" strokeweight=".5pt" strokecolor="#c1c7ce">
              <v:stroke dashstyle="solid"/>
            </v:line>
            <v:line style="position:absolute" from="8674,3061" to="9014,3061" stroked="true" strokeweight=".5pt" strokecolor="#001328">
              <v:stroke dashstyle="solid"/>
            </v:line>
            <v:line style="position:absolute" from="8674,2948" to="8816,2948" stroked="true" strokeweight=".5pt" strokecolor="#c1c7ce">
              <v:stroke dashstyle="solid"/>
            </v:line>
            <v:line style="position:absolute" from="8674,3628" to="8872,3628" stroked="true" strokeweight=".5pt" strokecolor="#001328">
              <v:stroke dashstyle="solid"/>
            </v:line>
            <v:line style="position:absolute" from="8674,3515" to="8816,3515" stroked="true" strokeweight=".5pt" strokecolor="#c1c7ce">
              <v:stroke dashstyle="solid"/>
            </v:line>
            <v:line style="position:absolute" from="8674,3402" to="8816,3402" stroked="true" strokeweight=".5pt" strokecolor="#c1c7ce">
              <v:stroke dashstyle="solid"/>
            </v:line>
            <v:line style="position:absolute" from="8674,3288" to="8816,3288" stroked="true" strokeweight=".5pt" strokecolor="#c1c7ce">
              <v:stroke dashstyle="solid"/>
            </v:line>
            <v:line style="position:absolute" from="8674,4195" to="9014,4195" stroked="true" strokeweight=".5pt" strokecolor="#001328">
              <v:stroke dashstyle="solid"/>
            </v:line>
            <v:line style="position:absolute" from="8674,3969" to="8816,3969" stroked="true" strokeweight=".5pt" strokecolor="#c1c7ce">
              <v:stroke dashstyle="solid"/>
            </v:line>
            <v:line style="position:absolute" from="8674,3855" to="8816,3855" stroked="true" strokeweight=".5pt" strokecolor="#c1c7ce">
              <v:stroke dashstyle="solid"/>
            </v:line>
            <v:line style="position:absolute" from="8674,4762" to="8872,4762" stroked="true" strokeweight=".5pt" strokecolor="#001328">
              <v:stroke dashstyle="solid"/>
            </v:line>
            <v:line style="position:absolute" from="8674,4422" to="8816,4422" stroked="true" strokeweight=".5pt" strokecolor="#c1c7ce">
              <v:stroke dashstyle="solid"/>
            </v:line>
            <v:line style="position:absolute" from="8674,4309" to="8816,4309" stroked="true" strokeweight=".5pt" strokecolor="#c1c7ce">
              <v:stroke dashstyle="solid"/>
            </v:line>
            <v:shape style="position:absolute;left:9071;top:2211;width:113;height:113" type="#_x0000_t75" stroked="false">
              <v:imagedata r:id="rId77" o:title=""/>
            </v:shape>
            <v:shape style="position:absolute;left:10290;top:1106;width:113;height:113" type="#_x0000_t75" stroked="false">
              <v:imagedata r:id="rId78" o:title=""/>
            </v:shape>
            <v:shape style="position:absolute;left:10290;top:1304;width:113;height:113" type="#_x0000_t75" stroked="false">
              <v:imagedata r:id="rId79" o:title=""/>
            </v:shape>
            <v:shape style="position:absolute;left:10375;top:1531;width:57;height:57" coordorigin="10375,1531" coordsize="57,57" path="m10403,1531l10392,1533,10383,1539,10377,1548,10375,1559,10377,1570,10383,1579,10392,1585,10403,1587,10414,1585,10423,1579,10429,1570,10432,1559,10429,1548,10423,1539,10414,1533,10403,1531xe" filled="true" fillcolor="#c1c7ce" stroked="false">
              <v:path arrowok="t"/>
              <v:fill type="solid"/>
            </v:shape>
            <v:shape style="position:absolute;left:9213;top:3231;width:198;height:198" type="#_x0000_t75" stroked="false">
              <v:imagedata r:id="rId80" o:title=""/>
            </v:shape>
            <v:line style="position:absolute" from="9354,4195" to="10091,4167" stroked="true" strokeweight=".5pt" strokecolor="#8ac248">
              <v:stroke dashstyle="solid"/>
            </v:line>
            <v:shape style="position:absolute;left:9298;top:4139;width:114;height:114" coordorigin="9298,4139" coordsize="114,114" path="m9354,4139l9332,4143,9314,4155,9302,4173,9298,4195,9302,4217,9314,4235,9332,4248,9354,4252,9376,4248,9394,4235,9407,4217,9411,4195,9407,4173,9394,4155,9376,4143,9354,4139xe" filled="true" fillcolor="#8ac248" stroked="false">
              <v:path arrowok="t"/>
              <v:fill type="solid"/>
            </v:shape>
            <v:shape style="position:absolute;left:9071;top:4144;width:114;height:114" coordorigin="9071,4144" coordsize="114,114" path="m9128,4144l9105,4148,9087,4160,9075,4178,9071,4200,9075,4222,9087,4240,9105,4253,9128,4257,9150,4253,9168,4240,9180,4222,9184,4200,9180,4178,9168,4160,9150,4148,9128,4144xe" filled="true" fillcolor="#ee4438" stroked="false">
              <v:path arrowok="t"/>
              <v:fill type="solid"/>
            </v:shape>
            <v:shape style="position:absolute;left:9298;top:3685;width:113;height:113" type="#_x0000_t75" stroked="false">
              <v:imagedata r:id="rId81" o:title=""/>
            </v:shape>
            <v:shape style="position:absolute;left:9326;top:4054;width:57;height:57" coordorigin="9326,4054" coordsize="57,57" path="m9354,4054l9343,4056,9334,4062,9328,4071,9326,4082,9328,4093,9334,4102,9343,4108,9354,4110,9365,4108,9374,4102,9380,4093,9383,4082,9380,4071,9374,4062,9365,4056,9354,4054xe" filled="true" fillcolor="#c1c7ce" stroked="false">
              <v:path arrowok="t"/>
              <v:fill type="solid"/>
            </v:shape>
            <v:shape style="position:absolute;left:9099;top:2693;width:198;height:198" type="#_x0000_t75" stroked="false">
              <v:imagedata r:id="rId82" o:title=""/>
            </v:shape>
            <v:shape style="position:absolute;left:9184;top:4507;width:198;height:198" type="#_x0000_t75" stroked="false">
              <v:imagedata r:id="rId83" o:title=""/>
            </v:shape>
            <v:line style="position:absolute" from="9241,4309" to="9241,4082" stroked="true" strokeweight=".5pt" strokecolor="#c1c7ce">
              <v:stroke dashstyle="solid"/>
            </v:line>
            <v:shape style="position:absolute;left:9213;top:4280;width:57;height:57" coordorigin="9213,4280" coordsize="57,57" path="m9241,4280l9230,4283,9221,4289,9215,4298,9213,4309,9215,4320,9221,4329,9230,4335,9241,4337,9252,4335,9261,4329,9267,4320,9269,4309,9267,4298,9261,4289,9252,4283,9241,4280xe" filled="true" fillcolor="#c1c7ce" stroked="false">
              <v:path arrowok="t"/>
              <v:fill type="solid"/>
            </v:shape>
            <v:shape style="position:absolute;left:9184;top:4025;width:114;height:114" coordorigin="9184,4025" coordsize="114,114" path="m9241,4025l9219,4030,9201,4042,9189,4060,9184,4082,9189,4104,9201,4122,9219,4134,9241,4139,9263,4134,9281,4122,9293,4104,9298,4082,9293,4060,9281,4042,9263,4030,9241,4025xe" filled="true" fillcolor="#8ac248" stroked="false">
              <v:path arrowok="t"/>
              <v:fill type="solid"/>
            </v:shape>
            <v:line style="position:absolute" from="9241,2835" to="10091,2443" stroked="true" strokeweight=".5pt" strokecolor="#8ac248">
              <v:stroke dashstyle="solid"/>
            </v:line>
            <v:line style="position:absolute" from="9354,3742" to="10091,3317" stroked="true" strokeweight=".5pt" strokecolor="#8ac248">
              <v:stroke dashstyle="solid"/>
            </v:line>
            <v:line style="position:absolute" from="9241,4649" to="10091,4989" stroked="true" strokeweight=".5pt" strokecolor="#ee4438">
              <v:stroke dashstyle="solid"/>
            </v:line>
            <v:line style="position:absolute" from="9241,4082" to="10091,3737" stroked="true" strokeweight=".5pt" strokecolor="#8ac248">
              <v:stroke dashstyle="solid"/>
            </v:line>
            <v:shape style="position:absolute;left:10138;top:4830;width:303;height:225" type="#_x0000_t75" stroked="false">
              <v:imagedata r:id="rId84" o:title=""/>
            </v:shape>
            <v:shape style="position:absolute;left:10176;top:2606;width:201;height:285" type="#_x0000_t75" stroked="false">
              <v:imagedata r:id="rId85" o:title=""/>
            </v:shape>
            <v:shape style="position:absolute;left:3175;top:10375;width:454;height:454" type="#_x0000_t75" stroked="false">
              <v:imagedata r:id="rId86" o:title=""/>
            </v:shape>
            <v:line style="position:absolute" from="10261,1559" to="10403,1559" stroked="true" strokeweight=".5pt" strokecolor="#c1c7ce">
              <v:stroke dashstyle="solid"/>
            </v:line>
            <v:shape style="position:absolute;left:482;top:13323;width:425;height:425" type="#_x0000_t75" stroked="false">
              <v:imagedata r:id="rId87" o:title=""/>
            </v:shape>
            <v:shape style="position:absolute;left:10290;top:13408;width:454;height:454" type="#_x0000_t75" stroked="false">
              <v:imagedata r:id="rId88" o:title=""/>
            </v:shape>
            <v:shape style="position:absolute;left:482;top:14711;width:425;height:397" type="#_x0000_t75" stroked="false">
              <v:imagedata r:id="rId89" o:title=""/>
            </v:shape>
            <v:line style="position:absolute" from="687,16059" to="702,16059" stroked="true" strokeweight="1.467pt" strokecolor="#818b96">
              <v:stroke dashstyle="solid"/>
            </v:line>
            <v:shape style="position:absolute;left:-103;top:16838;width:206;height:103" coordorigin="-103,16838" coordsize="206,103" path="m694,16367l694,16455m694,16367l797,16469m694,16367l592,16469e" filled="false" stroked="true" strokeweight=".75pt" strokecolor="#818b96">
              <v:path arrowok="t"/>
              <v:stroke dashstyle="solid"/>
            </v:shape>
            <v:rect style="position:absolute;left:482;top:16073;width:425;height:293" filled="true" fillcolor="#d6dce0" stroked="false">
              <v:fill type="solid"/>
            </v:rect>
            <v:line style="position:absolute" from="731,16326" to="746,16326" stroked="true" strokeweight="1.1pt" strokecolor="#959faa">
              <v:stroke dashstyle="solid"/>
            </v:line>
            <v:line style="position:absolute" from="768,16337" to="768,16286" stroked="true" strokeweight=".75pt" strokecolor="#959faa">
              <v:stroke dashstyle="solid"/>
            </v:line>
            <v:line style="position:absolute" from="797,16337" to="797,16301" stroked="true" strokeweight=".75pt" strokecolor="#959faa">
              <v:stroke dashstyle="solid"/>
            </v:line>
            <v:line style="position:absolute" from="826,16337" to="826,16249" stroked="true" strokeweight=".75pt" strokecolor="#959faa">
              <v:stroke dashstyle="solid"/>
            </v:line>
            <v:line style="position:absolute" from="856,16337" to="856,16279" stroked="true" strokeweight=".75pt" strokecolor="#959faa">
              <v:stroke dashstyle="solid"/>
            </v:line>
            <v:shape style="position:absolute;left:526;top:16103;width:161;height:242" type="#_x0000_t75" stroked="false">
              <v:imagedata r:id="rId90" o:title=""/>
            </v:shape>
            <v:line style="position:absolute" from="760,16139" to="819,16139" stroked="true" strokeweight=".75pt" strokecolor="#959faa">
              <v:stroke dashstyle="solid"/>
            </v:line>
            <v:line style="position:absolute" from="856,16139" to="856,16139" stroked="true" strokeweight=".75pt" strokecolor="#959faa">
              <v:stroke dashstyle="solid"/>
            </v:line>
            <v:line style="position:absolute" from="834,16103" to="856,16103" stroked="true" strokeweight=".75pt" strokecolor="#959faa">
              <v:stroke dashstyle="solid"/>
            </v:line>
            <v:line style="position:absolute" from="760,16103" to="775,16103" stroked="true" strokeweight=".75pt" strokecolor="#959faa">
              <v:stroke dashstyle="solid"/>
            </v:line>
            <v:line style="position:absolute" from="804,16103" to="804,16103" stroked="true" strokeweight=".75pt" strokecolor="#959faa">
              <v:stroke dashstyle="solid"/>
            </v:line>
            <v:shape style="position:absolute;left:474;top:15328;width:440;height:440" type="#_x0000_t75" stroked="false">
              <v:imagedata r:id="rId91" o:title=""/>
            </v:shape>
            <v:line style="position:absolute" from="1077,13691" to="3940,13691" stroked="true" strokeweight="4pt" strokecolor="#ecf0f3">
              <v:stroke dashstyle="solid"/>
            </v:line>
            <v:line style="position:absolute" from="1077,13691" to="3053,13691" stroked="true" strokeweight="4pt" strokecolor="#009587">
              <v:stroke dashstyle="solid"/>
            </v:line>
            <v:line style="position:absolute" from="1077,14372" to="3940,14372" stroked="true" strokeweight="4pt" strokecolor="#ecf0f3">
              <v:stroke dashstyle="solid"/>
            </v:line>
            <v:line style="position:absolute" from="1077,14372" to="3024,14372" stroked="true" strokeweight="4pt" strokecolor="#009587">
              <v:stroke dashstyle="solid"/>
            </v:line>
            <v:line style="position:absolute" from="1077,15052" to="3940,15052" stroked="true" strokeweight="4pt" strokecolor="#ecf0f3">
              <v:stroke dashstyle="solid"/>
            </v:line>
            <v:line style="position:absolute" from="1077,15052" to="3024,15052" stroked="true" strokeweight="4pt" strokecolor="#009587">
              <v:stroke dashstyle="solid"/>
            </v:line>
            <v:line style="position:absolute" from="1077,15732" to="3940,15732" stroked="true" strokeweight="4pt" strokecolor="#ecf0f3">
              <v:stroke dashstyle="solid"/>
            </v:line>
            <v:line style="position:absolute" from="1077,15732" to="2995,15732" stroked="true" strokeweight="4pt" strokecolor="#009587">
              <v:stroke dashstyle="solid"/>
            </v:line>
            <v:line style="position:absolute" from="1077,16441" to="3940,16441" stroked="true" strokeweight="4pt" strokecolor="#ecf0f3">
              <v:stroke dashstyle="solid"/>
            </v:line>
            <v:line style="position:absolute" from="1077,16441" to="2852,16441" stroked="true" strokeweight="4pt" strokecolor="#009587">
              <v:stroke dashstyle="solid"/>
            </v:line>
            <v:shape style="position:absolute;left:422;top:5641;width:283;height:340" type="#_x0000_t75" stroked="false">
              <v:imagedata r:id="rId92" o:title=""/>
            </v:shape>
            <v:shape style="position:absolute;left:427;top:6156;width:274;height:335" type="#_x0000_t75" stroked="false">
              <v:imagedata r:id="rId93" o:title=""/>
            </v:shape>
            <v:shape style="position:absolute;left:10659;top:16256;width:1020;height:327" type="#_x0000_t75" stroked="false">
              <v:imagedata r:id="rId94" o:title=""/>
            </v:shape>
            <v:shape style="position:absolute;left:10006;top:16119;width:500;height:418" type="#_x0000_t75" stroked="false">
              <v:imagedata r:id="rId95" o:title=""/>
            </v:shape>
            <v:shape style="position:absolute;left:10079;top:16123;width:507;height:507" coordorigin="10079,16123" coordsize="507,507" path="m10292,16436l10112,16272,10079,16520,10292,16436m10502,16573l10426,16573,10477,16629,10502,16573m10513,16542l10409,16248,10401,16542,10513,16542m10585,16389l10442,16123,10520,16534,10585,16389e" filled="true" fillcolor="#ffffff" stroked="false">
              <v:path arrowok="t"/>
              <v:fill type="solid"/>
            </v:shape>
            <v:shape style="position:absolute;left:722;top:10375;width:384;height:454" coordorigin="722,10375" coordsize="384,454" path="m914,10375l878,10411,846,10430,800,10436,722,10437,722,10587,749,10698,828,10788,890,10821,914,10828,938,10821,999,10788,1045,10747,1099,10644,1106,10587,1106,10437,1019,10428,959,10406,925,10385,914,10375xe" filled="true" fillcolor="#00615c" stroked="false">
              <v:path arrowok="t"/>
              <v:fill type="solid"/>
            </v:shape>
            <v:shape style="position:absolute;left:774;top:10436;width:279;height:343" type="#_x0000_t75" stroked="false">
              <v:imagedata r:id="rId96" o:title=""/>
            </v:shape>
            <v:shape style="position:absolute;left:4791;top:13918;width:2268;height:1645" coordorigin="4791,13918" coordsize="2268,1645" path="m5244,15119l5171,15108,5109,15092,5058,15072,5017,15052,4977,15072,4925,15092,4863,15108,4791,15119,4791,15276,4800,15347,4828,15414,4872,15472,4930,15521,4951,15533,4973,15545,4995,15554,5017,15562,5040,15554,5062,15545,5083,15533,5104,15521,5163,15472,5207,15414,5235,15347,5244,15276,5244,15119m5244,13986l5171,13974,5109,13958,5058,13938,5017,13918,4977,13938,4925,13958,4863,13974,4791,13986,4791,14142,4800,14213,4828,14280,4872,14338,4930,14387,4951,14400,4973,14411,4995,14420,5017,14428,5040,14420,5062,14411,5083,14400,5104,14387,5163,14338,5207,14280,5235,14213,5244,14142,5244,13986m7058,15119l6985,15108,6923,15092,6872,15072,6831,15052,6791,15072,6740,15092,6678,15108,6605,15119,6605,15276,6614,15347,6642,15414,6686,15472,6745,15521,6766,15533,6787,15545,6809,15554,6831,15562,6854,15554,6876,15545,6897,15533,6918,15521,6977,15472,7021,15414,7049,15347,7058,15276,7058,15119m7058,13986l6985,13974,6923,13958,6872,13938,6831,13918,6791,13938,6740,13958,6678,13974,6605,13986,6605,14142,6614,14213,6642,14280,6686,14338,6745,14387,6766,14400,6787,14411,6809,14420,6831,14428,6854,14420,6876,14411,6897,14400,6918,14387,6977,14338,7021,14280,7049,14213,7058,14142,7058,13986e" filled="true" fillcolor="#001328" stroked="false">
              <v:path arrowok="t"/>
              <v:fill type="solid"/>
            </v:shape>
            <v:line style="position:absolute" from="4791,6831" to="7568,6831" stroked="true" strokeweight="4pt" strokecolor="#153e7c">
              <v:stroke dashstyle="solid"/>
            </v:line>
            <v:line style="position:absolute" from="4791,6831" to="6180,6831" stroked="true" strokeweight="4pt" strokecolor="#ffffff">
              <v:stroke dashstyle="solid"/>
            </v:line>
            <v:line style="position:absolute" from="4791,6293" to="7568,6293" stroked="true" strokeweight="4pt" strokecolor="#153e7c">
              <v:stroke dashstyle="solid"/>
            </v:line>
            <v:line style="position:absolute" from="4791,6293" to="6346,6293" stroked="true" strokeweight="4pt" strokecolor="#ffffff">
              <v:stroke dashstyle="solid"/>
            </v:line>
            <v:line style="position:absolute" from="4791,7370" to="7568,7370" stroked="true" strokeweight="4pt" strokecolor="#153e7c">
              <v:stroke dashstyle="solid"/>
            </v:line>
            <v:line style="position:absolute" from="4791,7370" to="6096,7370" stroked="true" strokeweight="4pt" strokecolor="#ffffff">
              <v:stroke dashstyle="solid"/>
            </v:line>
            <v:shape style="position:absolute;left:4309;top:6548;width:340;height:340" type="#_x0000_t75" stroked="false">
              <v:imagedata r:id="rId97" o:title=""/>
            </v:shape>
            <v:shape style="position:absolute;left:4309;top:7087;width:340;height:340" type="#_x0000_t75" stroked="false">
              <v:imagedata r:id="rId98" o:title=""/>
            </v:shape>
            <v:shape style="position:absolute;left:4330;top:5989;width:306;height:380" type="#_x0000_t75" stroked="false">
              <v:imagedata r:id="rId99" o:title=""/>
            </v:shape>
            <v:line style="position:absolute" from="1587,2750" to="1587,2324" stroked="true" strokeweight=".5pt" strokecolor="#ffffff">
              <v:stroke dashstyle="solid"/>
            </v:line>
            <v:line style="position:absolute" from="2976,2750" to="2976,2324" stroked="true" strokeweight=".5pt" strokecolor="#ffffff">
              <v:stroke dashstyle="solid"/>
            </v:line>
            <v:line style="position:absolute" from="4054,2750" to="4054,2324" stroked="true" strokeweight=".5pt" strokecolor="#ffffff">
              <v:stroke dashstyle="solid"/>
            </v:line>
            <v:line style="position:absolute" from="5216,2750" to="5216,2324" stroked="true" strokeweight=".5pt" strokecolor="#ffffff">
              <v:stroke dashstyle="solid"/>
            </v:line>
            <v:line style="position:absolute" from="6548,2750" to="6548,2324" stroked="true" strokeweight=".5pt" strokecolor="#ffffff">
              <v:stroke dashstyle="solid"/>
            </v:line>
            <v:shape style="position:absolute;left:166;top:7596;width:3749;height:682" type="#_x0000_t75" stroked="false">
              <v:imagedata r:id="rId100" o:title=""/>
            </v:shape>
            <v:shape style="position:absolute;left:340;top:7710;width:3402;height:341" coordorigin="340,7710" coordsize="3402,341" path="m3685,7710l510,7710,444,7724,390,7760,354,7814,340,7880,354,7947,390,8001,444,8037,510,8050,3685,8050,3707,8046,3725,8034,3737,8016,3742,7994,3742,7767,3737,7745,3725,7727,3707,7715,3685,7710xe" filled="true" fillcolor="#ffffff" stroked="false">
              <v:path arrowok="t"/>
              <v:fill type="solid"/>
            </v:shape>
            <v:shape style="position:absolute;left:369;top:7739;width:283;height:283" type="#_x0000_t75" stroked="false">
              <v:imagedata r:id="rId101" o:title=""/>
            </v:shape>
            <v:shape style="position:absolute;left:166;top:11791;width:3974;height:686" type="#_x0000_t75" stroked="false">
              <v:imagedata r:id="rId102" o:title=""/>
            </v:shape>
            <v:shape style="position:absolute;left:340;top:11906;width:3629;height:341" coordorigin="340,11906" coordsize="3629,341" path="m3912,11906l510,11906,444,11919,390,11955,354,12009,340,12076,354,12142,390,12196,444,12232,510,12246,3912,12246,3934,12241,3952,12229,3964,12211,3968,12189,3968,11962,3964,11940,3952,11922,3934,11910,3912,11906xe" filled="true" fillcolor="#ffffff" stroked="false">
              <v:path arrowok="t"/>
              <v:fill type="solid"/>
            </v:shape>
            <v:shape style="position:absolute;left:369;top:11934;width:283;height:283" type="#_x0000_t75" stroked="false">
              <v:imagedata r:id="rId103" o:title=""/>
            </v:shape>
            <v:shape style="position:absolute;left:4361;top:16044;width:3634;height:682" type="#_x0000_t75" stroked="false">
              <v:imagedata r:id="rId104" o:title=""/>
            </v:shape>
            <v:shape style="position:absolute;left:4535;top:16157;width:3289;height:341" coordorigin="4535,16157" coordsize="3289,341" path="m7767,16157l4706,16157,4639,16171,4585,16207,4549,16261,4535,16328,4549,16394,4585,16448,4639,16484,4706,16498,7767,16498,7789,16493,7807,16481,7819,16463,7824,16441,7824,16214,7819,16192,7807,16174,7789,16162,7767,16157xe" filled="true" fillcolor="#ffffff" stroked="false">
              <v:path arrowok="t"/>
              <v:fill type="solid"/>
            </v:shape>
            <v:shape style="position:absolute;left:4564;top:16186;width:283;height:283" type="#_x0000_t75" stroked="false">
              <v:imagedata r:id="rId105" o:title=""/>
            </v:shape>
            <v:shape style="position:absolute;left:7990;top:5129;width:3749;height:686" type="#_x0000_t75" stroked="false">
              <v:imagedata r:id="rId106" o:title=""/>
            </v:shape>
            <v:shape style="position:absolute;left:8164;top:5244;width:3402;height:341" coordorigin="8164,5244" coordsize="3402,341" path="m11509,5244l8334,5244,8268,5257,8214,5294,8177,5348,8164,5414,8177,5480,8214,5534,8268,5571,8334,5584,11509,5584,11531,5580,11549,5568,11561,5550,11565,5528,11565,5301,11561,5279,11549,5261,11531,5249,11509,5244xe" filled="true" fillcolor="#ffffff" stroked="false">
              <v:path arrowok="t"/>
              <v:fill type="solid"/>
            </v:shape>
            <v:shape style="position:absolute;left:8192;top:5272;width:283;height:283" type="#_x0000_t75" stroked="false">
              <v:imagedata r:id="rId107" o:title=""/>
            </v:shape>
            <v:shape style="position:absolute;left:7990;top:7481;width:3749;height:797" type="#_x0000_t75" stroked="false">
              <v:imagedata r:id="rId108" o:title=""/>
            </v:shape>
            <v:shape style="position:absolute;left:8164;top:7597;width:3402;height:454" coordorigin="8164,7597" coordsize="3402,454" path="m11509,7597l8334,7597,8268,7610,8214,7647,8177,7701,8164,7767,8164,7994,8168,8016,8180,8034,8198,8046,8220,8050,11509,8050,11531,8046,11549,8034,11561,8016,11565,7994,11565,7654,11561,7631,11549,7613,11531,7601,11509,7597xe" filled="true" fillcolor="#ffffff" stroked="false">
              <v:path arrowok="t"/>
              <v:fill type="solid"/>
            </v:shape>
            <v:shape style="position:absolute;left:8192;top:7625;width:283;height:283" type="#_x0000_t75" stroked="false">
              <v:imagedata r:id="rId109" o:title=""/>
            </v:shape>
            <v:shape style="position:absolute;left:7185;top:3373;width:360;height:305" type="#_x0000_t75" stroked="false">
              <v:imagedata r:id="rId110" o:title=""/>
            </v:shape>
            <v:shape style="position:absolute;left:7044;top:3685;width:585;height:278" coordorigin="7044,3685" coordsize="585,278" path="m7044,3685l7044,3963,7206,3963,7223,3962,7240,3961,7258,3960,7275,3958,7426,3935,7431,3935,7436,3934,7441,3933,7453,3931,7464,3925,7568,3826,7377,3826,7330,3824,7391,3824,7398,3823,7397,3809,7379,3781,7365,3764,7347,3752,7327,3745,7306,3743,7260,3743,7241,3741,7222,3737,7204,3729,7187,3719,7144,3698,7097,3688,7059,3685,7044,3685xm7330,3824l7377,3826,7388,3824,7363,3824,7330,3824xm7596,3733l7575,3737,7544,3751,7476,3812,7445,3821,7404,3824,7388,3824,7377,3826,7568,3826,7617,3780,7626,3772,7628,3759,7621,3749,7610,3737,7596,3733xm7391,3824l7330,3824,7363,3824,7388,3824,7391,3824xm7388,3824l7363,3824,7388,3824,7388,3824xe" filled="true" fillcolor="#a4b9e0" stroked="false">
              <v:path arrowok="t"/>
              <v:fill type="solid"/>
            </v:shape>
            <v:shape style="position:absolute;left:7044;top:3685;width:585;height:278" coordorigin="7044,3685" coordsize="585,278" path="m7617,3780l7626,3772,7628,3759,7621,3749,7610,3737,7596,3733,7575,3737,7544,3751,7476,3812,7445,3821,7404,3824,7363,3824,7330,3824,7377,3826,7398,3823,7397,3809,7379,3781,7365,3764,7347,3752,7327,3745,7306,3743,7260,3743,7241,3741,7222,3737,7204,3729,7187,3719,7144,3698,7097,3688,7059,3685,7044,3685,7044,3963,7206,3963,7223,3962,7240,3961,7258,3960,7275,3958,7426,3935,7431,3935,7436,3934,7441,3933,7441,3933,7453,3931,7464,3925,7473,3916,7617,3780xe" filled="false" stroked="true" strokeweight=".5pt" strokecolor="#3459a8">
              <v:path arrowok="t"/>
              <v:stroke dashstyle="solid"/>
            </v:shape>
            <v:shape style="position:absolute;left:7044;top:3685;width:585;height:278" coordorigin="7044,3685" coordsize="585,278" path="m7044,3685l7044,3963,7206,3963,7223,3962,7240,3961,7258,3960,7275,3958,7426,3935,7431,3935,7436,3934,7441,3933,7453,3931,7464,3925,7568,3826,7377,3826,7330,3824,7391,3824,7398,3823,7397,3809,7379,3781,7365,3764,7347,3752,7327,3745,7306,3743,7260,3743,7241,3741,7222,3737,7204,3729,7187,3719,7144,3698,7097,3688,7059,3685,7044,3685xm7330,3824l7377,3826,7388,3824,7363,3824,7330,3824xm7596,3733l7575,3737,7544,3751,7476,3812,7445,3821,7404,3824,7388,3824,7377,3826,7568,3826,7617,3780,7626,3772,7628,3759,7621,3749,7610,3737,7596,3733xm7391,3824l7330,3824,7363,3824,7388,3824,7391,3824xm7388,3824l7363,3824,7388,3824,7388,3824xe" filled="true" fillcolor="#959faa" stroked="false">
              <v:path arrowok="t"/>
              <v:fill type="solid"/>
            </v:shape>
            <v:shape style="position:absolute;left:7044;top:3685;width:585;height:278" coordorigin="7044,3685" coordsize="585,278" path="m7617,3780l7626,3772,7628,3759,7621,3749,7610,3737,7596,3733,7575,3737,7544,3751,7476,3812,7445,3821,7404,3824,7363,3824,7330,3824,7377,3826,7398,3823,7397,3809,7379,3781,7365,3764,7347,3752,7327,3745,7306,3743,7260,3743,7241,3741,7222,3737,7204,3729,7187,3719,7144,3698,7097,3688,7059,3685,7044,3685,7044,3963,7206,3963,7223,3962,7240,3961,7258,3960,7275,3958,7426,3935,7431,3935,7436,3934,7441,3933,7441,3933,7453,3931,7464,3925,7473,3916,7617,3780xe" filled="false" stroked="true" strokeweight=".5pt" strokecolor="#001328">
              <v:path arrowok="t"/>
              <v:stroke dashstyle="solid"/>
            </v:shape>
            <v:rect style="position:absolute;left:6986;top:3650;width:58;height:348" filled="true" fillcolor="#a4b9e0" stroked="false">
              <v:fill type="solid"/>
            </v:rect>
            <v:rect style="position:absolute;left:6986;top:3650;width:80;height:348" filled="true" fillcolor="#415060" stroked="false">
              <v:fill type="solid"/>
            </v:rect>
            <v:line style="position:absolute" from="7217,3824" to="7330,3824" stroked="true" strokeweight="0pt" strokecolor="#a4b9e0">
              <v:stroke dashstyle="solid"/>
            </v:line>
            <v:line style="position:absolute" from="7330,3824" to="7217,3824" stroked="true" strokeweight=".5pt" strokecolor="#3459a8">
              <v:stroke dashstyle="solid"/>
            </v:line>
            <v:line style="position:absolute" from="7217,3824" to="7330,3824" stroked="true" strokeweight="0pt" strokecolor="#a4b9e0">
              <v:stroke dashstyle="solid"/>
            </v:line>
            <v:line style="position:absolute" from="7330,3824" to="7217,3824" stroked="true" strokeweight=".5pt" strokecolor="#001328">
              <v:stroke dashstyle="solid"/>
            </v:line>
            <v:shape style="position:absolute;left:7171;top:3824;width:47;height:35" coordorigin="7171,3824" coordsize="47,35" path="m7171,3859l7175,3842,7185,3832,7199,3826,7217,3824e" filled="false" stroked="true" strokeweight=".5pt" strokecolor="#001328">
              <v:path arrowok="t"/>
              <v:stroke dashstyle="solid"/>
            </v:shape>
            <v:shape style="position:absolute;left:8617;top:5301;width:193;height:227" type="#_x0000_t75" stroked="false">
              <v:imagedata r:id="rId111" o:title=""/>
            </v:shape>
            <v:line style="position:absolute" from="8277,15931" to="11679,15931" stroked="true" strokeweight=".5pt" strokecolor="#ffffff">
              <v:stroke dashstyle="solid"/>
            </v:line>
            <v:shape style="position:absolute;left:8164;top:6435;width:3402;height:284" coordorigin="8164,6435" coordsize="3402,284" path="m11565,6435l11055,6435,10001,6435,8164,6435,8164,6718,10001,6718,11055,6718,11565,6718,11565,6435e" filled="true" fillcolor="#ffffff" stroked="false">
              <v:path arrowok="t"/>
              <v:fill type="solid"/>
            </v:shape>
            <v:shape style="position:absolute;left:482;top:10176;width:851;height:851" coordorigin="482,10176" coordsize="851,851" path="m1332,10602l1325,10525,1306,10453,1274,10387,1232,10328,1181,10276,1122,10234,1055,10203,984,10183,907,10176,831,10183,759,10203,692,10234,633,10276,582,10328,540,10387,508,10453,489,10525,482,10602,489,10678,508,10750,540,10816,582,10876,633,10927,692,10969,759,11000,831,11020,907,11027,984,11020,1055,11000,1122,10969,1181,10927,1232,10876,1274,10816,1306,10750,1325,10678,1332,10602xe" filled="false" stroked="true" strokeweight="4pt" strokecolor="#00615c">
              <v:path arrowok="t"/>
              <v:stroke dashstyle="solid"/>
            </v:shape>
            <v:shape style="position:absolute;left:548;top:10176;width:785;height:851" coordorigin="548,10176" coordsize="785,851" path="m548,10829l592,10887,643,10935,702,10974,767,11003,835,11021,907,11027,983,11020,1055,11000,1121,10968,1180,10926,1232,10875,1274,10815,1305,10749,1325,10678,1332,10602,1325,10526,1305,10454,1274,10388,1232,10328,1180,10277,1121,10235,1055,10203,983,10183,907,10176e" filled="false" stroked="true" strokeweight="3.884pt" strokecolor="#ffffff">
              <v:path arrowok="t"/>
              <v:stroke dashstyle="solid"/>
            </v:shape>
            <v:shape style="position:absolute;left:1729;top:10176;width:851;height:851" coordorigin="1729,10176" coordsize="851,851" path="m2580,10602l2573,10525,2553,10453,2521,10387,2480,10328,2428,10276,2369,10234,2303,10203,2231,10183,2154,10176,2078,10183,2006,10203,1940,10234,1880,10276,1829,10328,1787,10387,1756,10453,1736,10525,1729,10602,1736,10678,1756,10750,1787,10816,1829,10876,1880,10927,1940,10969,2006,11000,2078,11020,2154,11027,2231,11020,2303,11000,2369,10969,2428,10927,2480,10876,2521,10816,2553,10750,2573,10678,2580,10602xe" filled="false" stroked="true" strokeweight="4pt" strokecolor="#00615c">
              <v:path arrowok="t"/>
              <v:stroke dashstyle="solid"/>
            </v:shape>
            <v:shape style="position:absolute;left:1949;top:10176;width:631;height:851" coordorigin="1949,10176" coordsize="631,851" path="m1949,10974l1998,10997,2049,11013,2101,11023,2154,11027,2230,11020,2302,11000,2368,10968,2428,10926,2479,10875,2521,10815,2553,10749,2573,10678,2580,10602,2573,10526,2553,10454,2521,10388,2479,10328,2428,10277,2368,10235,2302,10203,2230,10183,2154,10176e" filled="false" stroked="true" strokeweight="3.884pt" strokecolor="#ffffff">
              <v:path arrowok="t"/>
              <v:stroke dashstyle="solid"/>
            </v:shape>
            <v:shape style="position:absolute;left:2976;top:10176;width:851;height:851" coordorigin="2976,10176" coordsize="851,851" path="m3827,10602l3820,10525,3800,10453,3769,10387,3727,10328,3676,10276,3616,10234,3550,10203,3478,10183,3402,10176,3325,10183,3253,10203,3187,10234,3128,10276,3076,10328,3034,10387,3003,10453,2983,10525,2976,10602,2983,10678,3003,10750,3034,10816,3076,10876,3128,10927,3187,10969,3253,11000,3325,11020,3402,11027,3478,11020,3550,11000,3616,10969,3676,10927,3727,10876,3769,10816,3800,10750,3820,10678,3827,10602xe" filled="false" stroked="true" strokeweight="4pt" strokecolor="#00615c">
              <v:path arrowok="t"/>
              <v:stroke dashstyle="solid"/>
            </v:shape>
            <v:shape style="position:absolute;left:3270;top:10176;width:557;height:851" coordorigin="3270,10176" coordsize="557,851" path="m3270,11006l3302,11015,3335,11022,3368,11025,3402,11027,3478,11020,3549,11000,3615,10968,3675,10926,3726,10875,3768,10815,3800,10749,3820,10678,3827,10602,3820,10526,3800,10454,3768,10388,3726,10328,3675,10277,3615,10235,3549,10203,3478,10183,3402,10176e" filled="false" stroked="true" strokeweight="3.884pt" strokecolor="#ffffff">
              <v:path arrowok="t"/>
              <v:stroke dashstyle="solid"/>
            </v:shape>
            <v:shape style="position:absolute;left:397;top:10091;width:227;height:227" type="#_x0000_t75" stroked="false">
              <v:imagedata r:id="rId112" o:title=""/>
            </v:shape>
            <v:shape style="position:absolute;left:340;top:13323;width:227;height:227" type="#_x0000_t75" stroked="false">
              <v:imagedata r:id="rId113" o:title=""/>
            </v:shape>
            <v:shape style="position:absolute;left:1644;top:10091;width:227;height:227" type="#_x0000_t75" stroked="false">
              <v:imagedata r:id="rId112" o:title=""/>
            </v:shape>
            <v:shape style="position:absolute;left:2891;top:10091;width:227;height:227" type="#_x0000_t75" stroked="false">
              <v:imagedata r:id="rId114" o:title=""/>
            </v:shape>
            <v:shape style="position:absolute;left:4791;top:14117;width:2248;height:312" coordorigin="4791,14117" coordsize="2248,312" path="m5244,14117l4791,14117,4791,14142,4800,14213,4828,14280,4872,14338,4930,14387,4951,14400,4973,14411,4995,14420,5017,14428,5040,14420,5062,14411,5083,14400,5104,14387,5163,14338,5207,14280,5235,14213,5244,14142,5244,14117m7038,14240l6625,14240,6642,14280,6686,14338,6745,14387,6766,14400,6787,14411,6809,14420,6831,14428,6854,14420,6876,14411,6897,14400,6918,14387,6977,14338,7021,14280,7038,14240e" filled="true" fillcolor="#ffffff" stroked="false">
              <v:path arrowok="t"/>
              <v:fill type="solid"/>
            </v:shape>
            <v:shape style="position:absolute;left:4828;top:15414;width:378;height:148" type="#_x0000_t75" stroked="false">
              <v:imagedata r:id="rId115" o:title=""/>
            </v:shape>
            <v:shape style="position:absolute;left:6665;top:15445;width:332;height:117" type="#_x0000_t75" stroked="false">
              <v:imagedata r:id="rId116" o:title=""/>
            </v:shape>
            <v:shape style="position:absolute;left:497;top:14098;width:411;height:316" coordorigin="497,14098" coordsize="411,316" path="m563,14282l497,14348,497,14414,907,14414,907,14340,607,14340,563,14282xm658,14230l607,14340,907,14340,907,14289,702,14289,658,14230xm782,14164l702,14289,907,14289,907,14223,826,14223,782,14164xm907,14098l826,14223,907,14223,907,14098xe" filled="true" fillcolor="#d6dce0" stroked="false">
              <v:path arrowok="t"/>
              <v:fill type="solid"/>
            </v:shape>
            <v:line style="position:absolute" from="497,14003" to="497,14428" stroked="true" strokeweight=".75pt" strokecolor="#818b96">
              <v:stroke dashstyle="solid"/>
            </v:line>
            <v:line style="position:absolute" from="907,14414" to="482,14414" stroked="true" strokeweight=".75pt" strokecolor="#818b96">
              <v:stroke dashstyle="solid"/>
            </v:line>
            <v:line style="position:absolute" from="526,14201" to="541,14201" stroked="true" strokeweight=".75pt" strokecolor="#818b96">
              <v:stroke dashstyle="solid"/>
            </v:line>
            <v:line style="position:absolute" from="526,14172" to="541,14172" stroked="true" strokeweight=".75pt" strokecolor="#818b96">
              <v:stroke dashstyle="solid"/>
            </v:line>
            <v:line style="position:absolute" from="526,14142" to="541,14142" stroked="true" strokeweight=".75pt" strokecolor="#818b96">
              <v:stroke dashstyle="solid"/>
            </v:line>
            <v:line style="position:absolute" from="526,14113" to="541,14113" stroked="true" strokeweight=".75pt" strokecolor="#818b96">
              <v:stroke dashstyle="solid"/>
            </v:line>
            <v:line style="position:absolute" from="526,14084" to="541,14084" stroked="true" strokeweight=".75pt" strokecolor="#818b96">
              <v:stroke dashstyle="solid"/>
            </v:line>
            <v:line style="position:absolute" from="526,14054" to="541,14054" stroked="true" strokeweight=".75pt" strokecolor="#818b96">
              <v:stroke dashstyle="solid"/>
            </v:line>
            <v:line style="position:absolute" from="526,14025" to="541,14025" stroked="true" strokeweight=".75pt" strokecolor="#818b96">
              <v:stroke dashstyle="solid"/>
            </v:line>
            <v:shape style="position:absolute;left:1928;top:10403;width:454;height:419" type="#_x0000_t75" stroked="false">
              <v:imagedata r:id="rId117" o:title=""/>
            </v:shape>
            <v:shape style="position:absolute;left:9106;top:13478;width:258;height:340" type="#_x0000_t75" stroked="false">
              <v:imagedata r:id="rId118" o:title=""/>
            </v:shape>
            <v:shape style="position:absolute;left:9407;top:13478;width:258;height:340" type="#_x0000_t75" stroked="false">
              <v:imagedata r:id="rId119" o:title=""/>
            </v:shape>
            <v:shape style="position:absolute;left:9213;top:13408;width:345;height:454" coordorigin="9213,13408" coordsize="345,454" path="m9426,13689l9330,13689,9333,13697,9324,13704,9321,13707,9319,13708,9246,13750,9232,13760,9222,13773,9216,13788,9213,13805,9213,13822,9227,13838,9264,13850,9318,13858,9385,13861,9452,13858,9507,13850,9544,13838,9557,13822,9557,13806,9555,13789,9548,13773,9537,13760,9523,13750,9437,13713,9432,13711,9428,13706,9423,13695,9426,13689xm9383,13408l9346,13414,9319,13428,9300,13448,9287,13469,9283,13481,9280,13493,9278,13506,9276,13518,9271,13563,9263,13603,9254,13636,9243,13660,9238,13668,9240,13679,9262,13691,9278,13689,9497,13689,9501,13688,9511,13684,9521,13680,9524,13667,9518,13658,9505,13632,9493,13597,9485,13554,9482,13507,9479,13450,9468,13421,9439,13410,9383,13408xm9497,13689l9471,13689,9485,13690,9493,13690,9497,13689xe" filled="true" fillcolor="#c1c7ce" stroked="false">
              <v:path arrowok="t"/>
              <v:fill type="solid"/>
            </v:shape>
            <v:shape style="position:absolute;left:8192;top:13266;width:283;height:283" type="#_x0000_t75" stroked="false">
              <v:imagedata r:id="rId120" o:title=""/>
            </v:shape>
            <v:shape style="position:absolute;left:1927;top:1502;width:335;height:681" coordorigin="1927,1502" coordsize="335,681" path="m2237,1502l2224,1502,2156,1511,2093,1537,2038,1577,1992,1630,1957,1693,1934,1765,1927,1843,1934,1921,1957,1992,1992,2055,2038,2108,2093,2148,2156,2174,2224,2183,2237,2183,2249,2182,2261,2180,2190,2160,2128,2122,2075,2069,2034,2003,2009,1926,1999,1843,2009,1759,2034,1682,2075,1616,2128,1563,2190,1525,2261,1505,2249,1503,2237,1502xe" filled="true" fillcolor="#ffffff" stroked="false">
              <v:path arrowok="t"/>
              <v:fill type="solid"/>
            </v:shape>
            <v:shape style="position:absolute;left:1928;top:1551;width:215;height:571" coordorigin="1928,1551" coordsize="215,571" path="m1928,1867l1999,1867m1928,1806l2001,1806m1936,1928l2009,1928m1955,1988l2028,1988m1939,1745l2012,1745m1960,1685l2033,1685m2006,1612l2078,1612m2071,1551l2143,1551m1996,2061l2069,2061m2054,2122l2127,2122e" filled="false" stroked="true" strokeweight="0pt" strokecolor="#ffffff">
              <v:path arrowok="t"/>
              <v:stroke dashstyle="solid"/>
            </v:shape>
            <v:shape style="position:absolute;left:2068;top:1581;width:458;height:523" coordorigin="2068,1581" coordsize="458,523" path="m2297,1581l2225,1594,2162,1632,2112,1688,2080,1760,2068,1843,2080,1925,2112,1997,2162,2054,2225,2091,2297,2104,2369,2091,2432,2054,2482,1997,2514,1925,2526,1843,2514,1760,2482,1688,2432,1632,2369,1594,2297,1581xe" filled="true" fillcolor="#ffffff" stroked="false">
              <v:path arrowok="t"/>
              <v:fill type="solid"/>
            </v:shape>
            <v:shape style="position:absolute;left:686;top:1502;width:1909;height:681" coordorigin="686,1502" coordsize="1909,681" path="m1166,1962l1161,1952,1152,1946,1152,1928,1144,1915,1143,1914,1127,1909,1105,1915,1099,1903,1089,1896,1074,1896,1056,1904,1037,1918,1023,1931,1012,1943,1005,1952,1021,1953,1033,1957,1043,1962,1049,1967,1055,1975,1058,1984,1058,1995,1057,2007,1052,2017,1044,2027,1033,2036,1024,2042,1015,2046,995,2054,984,2057,967,2060,962,2060,947,2061,944,2061,943,2061,932,2062,922,2063,911,2065,902,2066,895,2072,884,2080,869,2087,851,2093,846,2093,842,2090,841,2082,844,2077,848,2076,865,2071,879,2063,888,2056,892,2053,893,2052,894,2051,896,2051,907,2049,918,2047,930,2046,942,2045,943,2045,943,2045,946,2044,960,2044,965,2043,970,2043,981,2040,994,2037,1009,2031,1023,2022,1039,2012,1042,2004,1042,1988,1041,1985,1040,1983,1030,1971,1018,1967,1001,1968,990,1970,977,1972,964,1976,949,1981,942,1983,932,1984,919,1985,903,1984,902,1984,897,1982,887,1977,873,1971,855,1965,831,1962,799,1963,780,1965,765,1969,751,1974,726,1985,713,1989,700,1991,686,1992,686,2139,719,2139,743,2151,774,2166,806,2178,829,2183,881,2175,952,2157,1018,2139,1050,2128,1067,2109,1080,2093,1096,2070,1129,2026,1158,1988,1165,1974,1166,1962m2595,1843l2587,1765,2564,1693,2529,1630,2526,1626,2526,1843,2514,1925,2482,1997,2432,2054,2369,2091,2297,2104,2225,2091,2162,2054,2112,1997,2080,1925,2068,1843,2080,1760,2112,1688,2162,1632,2225,1594,2297,1581,2369,1594,2432,1632,2482,1688,2514,1760,2526,1843,2526,1626,2487,1581,2483,1577,2428,1537,2365,1511,2297,1502,2229,1511,2166,1537,2111,1577,2065,1630,2030,1693,2007,1765,1999,1843,2007,1921,2030,1992,2065,2055,2111,2108,2166,2148,2229,2174,2297,2183,2365,2174,2428,2148,2483,2108,2487,2104,2529,2055,2564,1992,2587,1921,2595,1843e" filled="true" fillcolor="#ffffff" stroked="false">
              <v:path arrowok="t"/>
              <v:fill type="solid"/>
            </v:shape>
            <v:shape style="position:absolute;left:584;top:1955;width:102;height:214" type="#_x0000_t75" stroked="false">
              <v:imagedata r:id="rId121" o:title=""/>
            </v:shape>
            <v:shape style="position:absolute;left:587;top:1502;width:4294;height:667" coordorigin="587,1502" coordsize="4294,667" path="m1164,1670l1164,1661,1162,1649,1147,1592,1146,1590,1115,1546,1069,1514,1011,1502,967,1509,928,1527,896,1555,873,1590,851,1555,820,1527,783,1509,739,1502,681,1514,635,1546,603,1592,588,1649,588,1652,587,1663,588,1680,593,1704,605,1739,623,1772,645,1802,672,1828,873,2000,1078,1828,1105,1802,1127,1772,1145,1739,1157,1704,1162,1683,1164,1670m4881,1674l4872,1656,4864,1651,4854,1650,4846,1651,4836,1656,4826,1664,4817,1676,4752,1777,4748,1778,4742,1775,4740,1771,4741,1767,4746,1747,4788,1595,4789,1584,4787,1574,4782,1565,4775,1558,4770,1555,4764,1553,4758,1553,4746,1557,4737,1566,4730,1578,4726,1588,4675,1745,4671,1747,4668,1746,4664,1746,4661,1743,4661,1536,4659,1523,4653,1513,4643,1506,4632,1502,4622,1502,4613,1505,4600,1516,4597,1525,4597,1763,4594,1766,4590,1767,4586,1767,4583,1765,4532,1582,4526,1562,4519,1550,4510,1545,4500,1543,4486,1543,4474,1551,4468,1569,4468,1576,4517,1797,4523,1806,4532,1817,4545,1830,4564,1844,4571,1849,4578,1856,4584,1867,4587,1881,4587,1885,4584,1888,4580,1889,4576,1889,4572,1886,4571,1869,4564,1863,4555,1857,4535,1841,4520,1827,4510,1814,4504,1804,4485,1777,4467,1755,4443,1741,4418,1736,4395,1740,4392,1741,4388,1743,4379,1750,4379,1757,4381,1759,4388,1769,4405,1789,4426,1815,4447,1845,4467,1877,4472,1886,4485,1905,4504,1931,4525,1957,4529,1961,4540,1972,4552,1982,4565,1991,4581,1996,4585,1996,4588,2000,4586,2008,4583,2011,4578,2011,4568,2008,4558,2004,4549,1999,4541,1993,4554,2026,4561,2060,4562,2096,4562,2134,4561,2156,4561,2168,4764,2168,4764,2156,4764,2146,4763,2127,4762,2090,4763,2059,4769,2031,4778,2011,4781,2005,4775,2007,4764,2009,4760,2010,4759,2011,4755,2011,4752,2008,4750,2001,4752,1997,4761,1995,4796,1986,4801,1978,4802,1978,4802,1978,4802,1977,4809,1966,4816,1946,4820,1918,4818,1889,4818,1884,4816,1869,4816,1852,4817,1835,4820,1819,4820,1817,4838,1778,4876,1695,4881,1685,4881,1674e" filled="true" fillcolor="#ffffff" stroked="false">
              <v:path arrowok="t"/>
              <v:fill type="solid"/>
            </v:shape>
            <v:shape style="position:absolute;left:4510;top:2084;width:301;height:99" coordorigin="4510,2084" coordsize="301,99" path="m4534,2084l4519,2084,4510,2094,4510,2183,4811,2183,4811,2118,4672,2118,4614,2113,4571,2101,4544,2090,4534,2084xm4802,2084l4790,2084,4770,2104,4751,2114,4722,2118,4672,2118,4811,2118,4811,2094,4802,2084xe" filled="true" fillcolor="#ffffff" stroked="false">
              <v:path arrowok="t"/>
              <v:fill type="solid"/>
            </v:shape>
            <v:shape style="position:absolute;left:340;top:14003;width:227;height:227" type="#_x0000_t75" stroked="false">
              <v:imagedata r:id="rId122" o:title=""/>
            </v:shape>
            <v:shape style="position:absolute;left:340;top:14683;width:227;height:227" type="#_x0000_t75" stroked="false">
              <v:imagedata r:id="rId122" o:title=""/>
            </v:shape>
            <v:shape style="position:absolute;left:340;top:15364;width:227;height:227" type="#_x0000_t75" stroked="false">
              <v:imagedata r:id="rId123" o:title=""/>
            </v:shape>
            <v:shape style="position:absolute;left:340;top:16072;width:227;height:227" type="#_x0000_t75" stroked="false">
              <v:imagedata r:id="rId122" o:title=""/>
            </v:shape>
            <v:rect style="position:absolute;left:5811;top:1502;width:369;height:567" filled="true" fillcolor="#ffffff" stroked="false">
              <v:fill type="solid"/>
            </v:rect>
            <v:shape style="position:absolute;left:5953;top:1502;width:227;height:681" coordorigin="5953,1502" coordsize="227,681" path="m6180,1502l5953,1616,5953,2183,6180,2069,6180,1502xe" filled="true" fillcolor="#ffffff" stroked="false">
              <v:path arrowok="t"/>
              <v:fill type="solid"/>
            </v:shape>
            <v:line style="position:absolute" from="5540,1786" to="5738,1786" stroked="true" strokeweight="2pt" strokecolor="#ffffff">
              <v:stroke dashstyle="solid"/>
            </v:line>
            <v:shape style="position:absolute;left:5653;top:1701;width:86;height:171" coordorigin="5653,1701" coordsize="86,171" path="m5653,1701l5738,1786,5653,1871e" filled="false" stroked="true" strokeweight="2.0pt" strokecolor="#ffffff">
              <v:path arrowok="t"/>
              <v:stroke dashstyle="solid"/>
            </v:shape>
            <v:shape style="position:absolute;left:6872;top:1502;width:369;height:681" coordorigin="6872,1502" coordsize="369,681" path="m7241,1502l6872,1502,6872,2069,7099,2183,7099,2069,7241,2069,7241,1502e" filled="true" fillcolor="#ffffff" stroked="false">
              <v:path arrowok="t"/>
              <v:fill type="solid"/>
            </v:shape>
            <v:line style="position:absolute" from="7313,1786" to="7512,1786" stroked="true" strokeweight="2pt" strokecolor="#ffffff">
              <v:stroke dashstyle="solid"/>
            </v:line>
            <v:shape style="position:absolute;left:7427;top:1701;width:86;height:171" coordorigin="7427,1701" coordsize="86,171" path="m7427,1701l7512,1786,7427,1871e" filled="false" stroked="true" strokeweight="2.0pt" strokecolor="#ffffff">
              <v:path arrowok="t"/>
              <v:stroke dashstyle="solid"/>
            </v:shape>
            <v:line style="position:absolute" from="9128,4200" to="10091,4564" stroked="true" strokeweight=".5pt" strokecolor="#ee4438">
              <v:stroke dashstyle="solid"/>
            </v:line>
            <v:shape style="position:absolute;left:3260;top:1502;width:517;height:681" coordorigin="3260,1502" coordsize="517,681" path="m3580,1925l3435,1925,3439,1936,3426,1946,3421,1950,3418,1952,3309,2015,3288,2030,3273,2050,3263,2073,3260,2098,3260,2124,3280,2147,3335,2166,3417,2178,3518,2183,3618,2178,3700,2166,3756,2147,3776,2124,3776,2100,3772,2074,3762,2051,3746,2031,3724,2016,3595,1960,3588,1956,3582,1949,3574,1933,3580,1925xm3685,1925l3647,1925,3667,1926,3679,1926,3685,1925xm3514,1502l3459,1511,3418,1533,3389,1563,3371,1594,3364,1612,3359,1630,3356,1649,3354,1668,3347,1734,3335,1795,3320,1845,3304,1880,3301,1890,3301,1900,3305,1909,3312,1916,3328,1922,3342,1925,3352,1925,3357,1925,3685,1925,3691,1923,3706,1917,3715,1910,3721,1900,3721,1889,3717,1878,3697,1839,3680,1785,3668,1721,3662,1651,3658,1566,3641,1522,3598,1505,3514,1502xe" filled="true" fillcolor="#ffffff" stroked="false">
              <v:path arrowok="t"/>
              <v:fill type="solid"/>
            </v:shape>
            <v:line style="position:absolute" from="9978,13975" to="9978,14287" stroked="true" strokeweight=".5pt" strokecolor="#c1c7ce">
              <v:stroke dashstyle="solid"/>
            </v:line>
            <v:shape style="position:absolute;left:5443;top:1276;width:709;height:57" coordorigin="5443,1276" coordsize="709,57" path="m6151,1276l5443,1276,5443,1332e" filled="false" stroked="true" strokeweight=".5pt" strokecolor="#ffffff">
              <v:path arrowok="t"/>
              <v:stroke dashstyle="solid"/>
            </v:shape>
            <v:shape style="position:absolute;left:6888;top:1276;width:709;height:57" coordorigin="6888,1276" coordsize="709,57" path="m6888,1276l7597,1276,7597,1332e" filled="false" stroked="true" strokeweight=".5pt" strokecolor="#ffffff">
              <v:path arrowok="t"/>
              <v:stroke dashstyle="solid"/>
            </v:shape>
            <v:shape style="position:absolute;left:10091;top:1757;width:142;height:142" type="#_x0000_t75" stroked="false">
              <v:imagedata r:id="rId124" o:title=""/>
            </v:shape>
            <v:shape style="position:absolute;left:10091;top:2154;width:142;height:142" type="#_x0000_t75" stroked="false">
              <v:imagedata r:id="rId124" o:title=""/>
            </v:shape>
            <v:shape style="position:absolute;left:10091;top:2580;width:142;height:142" type="#_x0000_t75" stroked="false">
              <v:imagedata r:id="rId124" o:title=""/>
            </v:shape>
            <v:shape style="position:absolute;left:10091;top:3005;width:142;height:142" type="#_x0000_t75" stroked="false">
              <v:imagedata r:id="rId125" o:title=""/>
            </v:shape>
            <v:shape style="position:absolute;left:10091;top:3487;width:142;height:142" type="#_x0000_t75" stroked="false">
              <v:imagedata r:id="rId124" o:title=""/>
            </v:shape>
            <v:shape style="position:absolute;left:10091;top:3940;width:142;height:142" type="#_x0000_t75" stroked="false">
              <v:imagedata r:id="rId124" o:title=""/>
            </v:shape>
            <v:shape style="position:absolute;left:10091;top:4365;width:142;height:142" type="#_x0000_t75" stroked="false">
              <v:imagedata r:id="rId124" o:title=""/>
            </v:shape>
            <v:shape style="position:absolute;left:10091;top:4791;width:142;height:142" type="#_x0000_t75" stroked="false">
              <v:imagedata r:id="rId124" o:title=""/>
            </v:shape>
            <w10:wrap type="none"/>
          </v:group>
        </w:pict>
      </w:r>
      <w:r>
        <w:rPr>
          <w:rFonts w:ascii="Lucida Sans"/>
          <w:color w:val="6B7884"/>
          <w:w w:val="105"/>
          <w:sz w:val="12"/>
        </w:rPr>
        <w:t>Reporting of specific</w:t>
      </w:r>
      <w:r>
        <w:rPr>
          <w:rFonts w:ascii="Lucida Sans"/>
          <w:color w:val="6B7884"/>
          <w:spacing w:val="-30"/>
          <w:w w:val="105"/>
          <w:sz w:val="12"/>
        </w:rPr>
        <w:t> </w:t>
      </w:r>
      <w:r>
        <w:rPr>
          <w:rFonts w:ascii="Lucida Sans"/>
          <w:color w:val="6B7884"/>
          <w:w w:val="105"/>
          <w:sz w:val="12"/>
        </w:rPr>
        <w:t>impacts</w:t>
      </w:r>
    </w:p>
    <w:p>
      <w:pPr>
        <w:spacing w:line="101" w:lineRule="exact" w:before="0"/>
        <w:ind w:left="1140" w:right="0" w:firstLine="0"/>
        <w:jc w:val="left"/>
        <w:rPr>
          <w:rFonts w:ascii="Lucida Sans"/>
          <w:sz w:val="10"/>
        </w:rPr>
      </w:pPr>
      <w:r>
        <w:rPr/>
        <w:br w:type="column"/>
      </w:r>
      <w:r>
        <w:rPr>
          <w:rFonts w:ascii="Lucida Sans"/>
          <w:color w:val="001328"/>
          <w:w w:val="105"/>
          <w:sz w:val="10"/>
        </w:rPr>
        <w:t>Gen</w:t>
      </w:r>
      <w:r>
        <w:rPr>
          <w:rFonts w:ascii="Lucida Sans"/>
          <w:color w:val="001328"/>
          <w:spacing w:val="-7"/>
          <w:w w:val="105"/>
          <w:sz w:val="10"/>
        </w:rPr>
        <w:t> </w:t>
      </w:r>
      <w:r>
        <w:rPr>
          <w:rFonts w:ascii="Lucida Sans"/>
          <w:color w:val="001328"/>
          <w:w w:val="105"/>
          <w:sz w:val="10"/>
        </w:rPr>
        <w:t>Z</w:t>
      </w:r>
      <w:r>
        <w:rPr>
          <w:rFonts w:ascii="Lucida Sans"/>
          <w:color w:val="001328"/>
          <w:spacing w:val="-7"/>
          <w:w w:val="105"/>
          <w:sz w:val="10"/>
        </w:rPr>
        <w:t> </w:t>
      </w:r>
      <w:r>
        <w:rPr>
          <w:rFonts w:ascii="Lucida Sans"/>
          <w:color w:val="001328"/>
          <w:w w:val="105"/>
          <w:sz w:val="10"/>
        </w:rPr>
        <w:t>(43%)</w:t>
      </w:r>
      <w:r>
        <w:rPr>
          <w:rFonts w:ascii="Lucida Sans"/>
          <w:color w:val="001328"/>
          <w:spacing w:val="-7"/>
          <w:w w:val="105"/>
          <w:sz w:val="10"/>
        </w:rPr>
        <w:t> </w:t>
      </w:r>
      <w:r>
        <w:rPr>
          <w:rFonts w:ascii="Lucida Sans"/>
          <w:color w:val="001328"/>
          <w:w w:val="105"/>
          <w:sz w:val="10"/>
        </w:rPr>
        <w:t>are</w:t>
      </w:r>
      <w:r>
        <w:rPr>
          <w:rFonts w:ascii="Lucida Sans"/>
          <w:color w:val="001328"/>
          <w:spacing w:val="-7"/>
          <w:w w:val="105"/>
          <w:sz w:val="10"/>
        </w:rPr>
        <w:t> </w:t>
      </w:r>
      <w:r>
        <w:rPr>
          <w:rFonts w:ascii="Lucida Sans"/>
          <w:b/>
          <w:color w:val="C21E5C"/>
          <w:w w:val="105"/>
          <w:sz w:val="10"/>
        </w:rPr>
        <w:t>14</w:t>
      </w:r>
      <w:r>
        <w:rPr>
          <w:rFonts w:ascii="Lucida Sans"/>
          <w:b/>
          <w:color w:val="C21E5C"/>
          <w:spacing w:val="-7"/>
          <w:w w:val="105"/>
          <w:sz w:val="10"/>
        </w:rPr>
        <w:t> </w:t>
      </w:r>
      <w:r>
        <w:rPr>
          <w:rFonts w:ascii="Lucida Sans"/>
          <w:b/>
          <w:color w:val="C21E5C"/>
          <w:w w:val="105"/>
          <w:sz w:val="10"/>
        </w:rPr>
        <w:t>times</w:t>
      </w:r>
      <w:r>
        <w:rPr>
          <w:rFonts w:ascii="Lucida Sans"/>
          <w:b/>
          <w:color w:val="C21E5C"/>
          <w:spacing w:val="-7"/>
          <w:w w:val="105"/>
          <w:sz w:val="10"/>
        </w:rPr>
        <w:t> </w:t>
      </w:r>
      <w:r>
        <w:rPr>
          <w:rFonts w:ascii="Lucida Sans"/>
          <w:b/>
          <w:color w:val="C21E5C"/>
          <w:w w:val="105"/>
          <w:sz w:val="10"/>
        </w:rPr>
        <w:t>as</w:t>
      </w:r>
      <w:r>
        <w:rPr>
          <w:rFonts w:ascii="Lucida Sans"/>
          <w:b/>
          <w:color w:val="C21E5C"/>
          <w:spacing w:val="-7"/>
          <w:w w:val="105"/>
          <w:sz w:val="10"/>
        </w:rPr>
        <w:t> </w:t>
      </w:r>
      <w:r>
        <w:rPr>
          <w:rFonts w:ascii="Lucida Sans"/>
          <w:b/>
          <w:color w:val="C21E5C"/>
          <w:w w:val="105"/>
          <w:sz w:val="10"/>
        </w:rPr>
        <w:t>likely</w:t>
      </w:r>
      <w:r>
        <w:rPr>
          <w:rFonts w:ascii="Lucida Sans"/>
          <w:b/>
          <w:color w:val="C21E5C"/>
          <w:spacing w:val="-7"/>
          <w:w w:val="105"/>
          <w:sz w:val="10"/>
        </w:rPr>
        <w:t> </w:t>
      </w:r>
      <w:r>
        <w:rPr>
          <w:rFonts w:ascii="Lucida Sans"/>
          <w:color w:val="001328"/>
          <w:w w:val="105"/>
          <w:sz w:val="10"/>
        </w:rPr>
        <w:t>as</w:t>
      </w:r>
      <w:r>
        <w:rPr>
          <w:rFonts w:ascii="Lucida Sans"/>
          <w:color w:val="001328"/>
          <w:spacing w:val="-7"/>
          <w:w w:val="105"/>
          <w:sz w:val="10"/>
        </w:rPr>
        <w:t> </w:t>
      </w:r>
      <w:r>
        <w:rPr>
          <w:rFonts w:ascii="Lucida Sans"/>
          <w:color w:val="001328"/>
          <w:w w:val="105"/>
          <w:sz w:val="10"/>
        </w:rPr>
        <w:t>Builders</w:t>
      </w:r>
      <w:r>
        <w:rPr>
          <w:rFonts w:ascii="Lucida Sans"/>
          <w:color w:val="001328"/>
          <w:spacing w:val="-7"/>
          <w:w w:val="105"/>
          <w:sz w:val="10"/>
        </w:rPr>
        <w:t> </w:t>
      </w:r>
      <w:r>
        <w:rPr>
          <w:rFonts w:ascii="Lucida Sans"/>
          <w:color w:val="001328"/>
          <w:w w:val="105"/>
          <w:sz w:val="10"/>
        </w:rPr>
        <w:t>(3%)</w:t>
      </w:r>
      <w:r>
        <w:rPr>
          <w:rFonts w:ascii="Lucida Sans"/>
          <w:color w:val="001328"/>
          <w:spacing w:val="-7"/>
          <w:w w:val="105"/>
          <w:sz w:val="10"/>
        </w:rPr>
        <w:t> </w:t>
      </w:r>
      <w:r>
        <w:rPr>
          <w:rFonts w:ascii="Lucida Sans"/>
          <w:color w:val="001328"/>
          <w:w w:val="105"/>
          <w:sz w:val="10"/>
        </w:rPr>
        <w:t>to</w:t>
      </w:r>
    </w:p>
    <w:p>
      <w:pPr>
        <w:spacing w:before="2"/>
        <w:ind w:left="1140" w:right="0" w:firstLine="0"/>
        <w:jc w:val="left"/>
        <w:rPr>
          <w:rFonts w:ascii="Lucida Sans"/>
          <w:sz w:val="10"/>
        </w:rPr>
      </w:pPr>
      <w:r>
        <w:rPr/>
        <w:pict>
          <v:shape style="position:absolute;margin-left:232.443802pt;margin-top:-3.214015pt;width:5.7pt;height:8pt;mso-position-horizontal-relative:page;mso-position-vertical-relative:paragraph;z-index:3184" type="#_x0000_t202" filled="false" stroked="false">
            <v:textbox inset="0,0,0,0">
              <w:txbxContent>
                <w:p>
                  <w:pPr>
                    <w:spacing w:line="160" w:lineRule="exact" w:before="0"/>
                    <w:ind w:left="0" w:right="0" w:firstLine="0"/>
                    <w:jc w:val="left"/>
                    <w:rPr>
                      <w:rFonts w:ascii="Lucida Sans"/>
                      <w:b/>
                      <w:sz w:val="16"/>
                    </w:rPr>
                  </w:pPr>
                  <w:r>
                    <w:rPr>
                      <w:rFonts w:ascii="Lucida Sans"/>
                      <w:b/>
                      <w:color w:val="FFFFFF"/>
                      <w:w w:val="109"/>
                      <w:sz w:val="16"/>
                    </w:rPr>
                    <w:t>Z</w:t>
                  </w:r>
                </w:p>
              </w:txbxContent>
            </v:textbox>
            <w10:wrap type="none"/>
          </v:shape>
        </w:pict>
      </w:r>
      <w:r>
        <w:rPr>
          <w:rFonts w:ascii="Lucida Sans"/>
          <w:color w:val="001328"/>
          <w:w w:val="105"/>
          <w:sz w:val="10"/>
        </w:rPr>
        <w:t>consider</w:t>
      </w:r>
      <w:r>
        <w:rPr>
          <w:rFonts w:ascii="Lucida Sans"/>
          <w:color w:val="001328"/>
          <w:spacing w:val="-15"/>
          <w:w w:val="105"/>
          <w:sz w:val="10"/>
        </w:rPr>
        <w:t> </w:t>
      </w:r>
      <w:r>
        <w:rPr>
          <w:rFonts w:ascii="Lucida Sans"/>
          <w:color w:val="001328"/>
          <w:w w:val="105"/>
          <w:sz w:val="10"/>
        </w:rPr>
        <w:t>social</w:t>
      </w:r>
      <w:r>
        <w:rPr>
          <w:rFonts w:ascii="Lucida Sans"/>
          <w:color w:val="001328"/>
          <w:spacing w:val="-15"/>
          <w:w w:val="105"/>
          <w:sz w:val="10"/>
        </w:rPr>
        <w:t> </w:t>
      </w:r>
      <w:r>
        <w:rPr>
          <w:rFonts w:ascii="Lucida Sans"/>
          <w:color w:val="001328"/>
          <w:w w:val="105"/>
          <w:sz w:val="10"/>
        </w:rPr>
        <w:t>enterprises</w:t>
      </w:r>
      <w:r>
        <w:rPr>
          <w:rFonts w:ascii="Lucida Sans"/>
          <w:color w:val="001328"/>
          <w:spacing w:val="-15"/>
          <w:w w:val="105"/>
          <w:sz w:val="10"/>
        </w:rPr>
        <w:t> </w:t>
      </w:r>
      <w:r>
        <w:rPr>
          <w:rFonts w:ascii="Lucida Sans"/>
          <w:color w:val="001328"/>
          <w:w w:val="105"/>
          <w:sz w:val="10"/>
        </w:rPr>
        <w:t>extremely/very</w:t>
      </w:r>
      <w:r>
        <w:rPr>
          <w:rFonts w:ascii="Lucida Sans"/>
          <w:color w:val="001328"/>
          <w:spacing w:val="-15"/>
          <w:w w:val="105"/>
          <w:sz w:val="10"/>
        </w:rPr>
        <w:t> </w:t>
      </w:r>
      <w:r>
        <w:rPr>
          <w:rFonts w:ascii="Lucida Sans"/>
          <w:color w:val="001328"/>
          <w:w w:val="105"/>
          <w:sz w:val="10"/>
        </w:rPr>
        <w:t>trustworthy</w:t>
      </w:r>
    </w:p>
    <w:p>
      <w:pPr>
        <w:pStyle w:val="BodyText"/>
        <w:rPr>
          <w:rFonts w:ascii="Lucida Sans"/>
          <w:sz w:val="10"/>
        </w:rPr>
      </w:pPr>
      <w:r>
        <w:rPr/>
        <w:br w:type="column"/>
      </w:r>
      <w:r>
        <w:rPr>
          <w:rFonts w:ascii="Lucida Sans"/>
          <w:sz w:val="10"/>
        </w:rPr>
      </w:r>
    </w:p>
    <w:p>
      <w:pPr>
        <w:pStyle w:val="BodyText"/>
        <w:rPr>
          <w:rFonts w:ascii="Lucida Sans"/>
          <w:sz w:val="10"/>
        </w:rPr>
      </w:pPr>
    </w:p>
    <w:p>
      <w:pPr>
        <w:spacing w:before="66"/>
        <w:ind w:left="740" w:right="0" w:firstLine="0"/>
        <w:jc w:val="left"/>
        <w:rPr>
          <w:rFonts w:ascii="Lucida Sans"/>
          <w:sz w:val="10"/>
        </w:rPr>
      </w:pPr>
      <w:r>
        <w:rPr>
          <w:rFonts w:ascii="Lucida Sans"/>
          <w:color w:val="FFFFFF"/>
          <w:sz w:val="10"/>
        </w:rPr>
        <w:t>mccrindle.com.au</w:t>
      </w:r>
    </w:p>
    <w:p>
      <w:pPr>
        <w:spacing w:after="0"/>
        <w:jc w:val="left"/>
        <w:rPr>
          <w:rFonts w:ascii="Lucida Sans"/>
          <w:sz w:val="10"/>
        </w:rPr>
        <w:sectPr>
          <w:type w:val="continuous"/>
          <w:pgSz w:w="11910" w:h="16840"/>
          <w:pgMar w:top="1580" w:bottom="280" w:left="220" w:right="220"/>
          <w:cols w:num="3" w:equalWidth="0">
            <w:col w:w="2583" w:space="1018"/>
            <w:col w:w="3869" w:space="40"/>
            <w:col w:w="3960"/>
          </w:cols>
        </w:sectPr>
      </w:pPr>
    </w:p>
    <w:p>
      <w:pPr>
        <w:pStyle w:val="BodyText"/>
        <w:rPr>
          <w:rFonts w:ascii="Lucida Sans"/>
        </w:rPr>
      </w:pPr>
    </w:p>
    <w:p>
      <w:pPr>
        <w:pStyle w:val="BodyText"/>
        <w:spacing w:before="1"/>
        <w:rPr>
          <w:rFonts w:ascii="Lucida Sans"/>
          <w:sz w:val="25"/>
        </w:rPr>
      </w:pPr>
    </w:p>
    <w:p>
      <w:pPr>
        <w:pStyle w:val="Heading1"/>
        <w:spacing w:before="81"/>
        <w:ind w:left="100" w:right="1988"/>
      </w:pPr>
      <w:bookmarkStart w:name="_TOC_250008" w:id="10"/>
      <w:bookmarkStart w:name="ACT Report_McCrindle_8.2.19" w:id="11"/>
      <w:r>
        <w:rPr>
          <w:b w:val="0"/>
        </w:rPr>
      </w:r>
      <w:bookmarkEnd w:id="10"/>
      <w:r>
        <w:rPr>
          <w:color w:val="34A4DD"/>
          <w:w w:val="105"/>
        </w:rPr>
        <w:t>The Australian not-for-profit landscape</w:t>
      </w:r>
    </w:p>
    <w:p>
      <w:pPr>
        <w:pStyle w:val="BodyText"/>
        <w:spacing w:before="6"/>
        <w:rPr>
          <w:b/>
          <w:sz w:val="22"/>
        </w:rPr>
      </w:pPr>
    </w:p>
    <w:p>
      <w:pPr>
        <w:spacing w:after="0"/>
        <w:rPr>
          <w:sz w:val="22"/>
        </w:rPr>
        <w:sectPr>
          <w:headerReference w:type="default" r:id="rId126"/>
          <w:headerReference w:type="even" r:id="rId127"/>
          <w:footerReference w:type="default" r:id="rId128"/>
          <w:footerReference w:type="even" r:id="rId129"/>
          <w:pgSz w:w="11910" w:h="16840"/>
          <w:pgMar w:header="566" w:footer="684" w:top="800" w:bottom="880" w:left="1340" w:right="0"/>
          <w:pgNumType w:start="11"/>
        </w:sectPr>
      </w:pPr>
    </w:p>
    <w:p>
      <w:pPr>
        <w:pStyle w:val="Heading5"/>
        <w:spacing w:before="93"/>
      </w:pPr>
      <w:r>
        <w:rPr>
          <w:color w:val="404040"/>
          <w:w w:val="110"/>
        </w:rPr>
        <w:t>A growing number of charities</w:t>
      </w:r>
    </w:p>
    <w:p>
      <w:pPr>
        <w:pStyle w:val="BodyText"/>
        <w:spacing w:line="300" w:lineRule="auto" w:before="242"/>
        <w:ind w:left="100" w:right="129"/>
      </w:pPr>
      <w:r>
        <w:rPr>
          <w:color w:val="404040"/>
          <w:w w:val="105"/>
        </w:rPr>
        <w:t>The Australian charity sector comprises more than 52,000 charities. This number is growing with 2,832 new charities having been registered in the last 12 months. More than 1,000, however, have ceased operating (1,041) during this period. The sector is diverse, with annual revenues ranging from less  than</w:t>
      </w:r>
    </w:p>
    <w:p>
      <w:pPr>
        <w:pStyle w:val="BodyText"/>
        <w:spacing w:line="244" w:lineRule="exact"/>
        <w:ind w:left="100"/>
      </w:pPr>
      <w:r>
        <w:rPr>
          <w:color w:val="404040"/>
          <w:w w:val="105"/>
        </w:rPr>
        <w:t>$50,000 to over $100  million.</w:t>
      </w:r>
    </w:p>
    <w:p>
      <w:pPr>
        <w:pStyle w:val="BodyText"/>
        <w:spacing w:before="7"/>
        <w:rPr>
          <w:sz w:val="24"/>
        </w:rPr>
      </w:pPr>
    </w:p>
    <w:p>
      <w:pPr>
        <w:pStyle w:val="BodyText"/>
        <w:spacing w:line="300" w:lineRule="auto"/>
        <w:ind w:left="100"/>
      </w:pPr>
      <w:r>
        <w:rPr>
          <w:color w:val="404040"/>
          <w:w w:val="105"/>
        </w:rPr>
        <w:t>The charity sector employs 1.3 million paid staff and relies heavily on volunteers. The ACNC records 2.9 million volunteers engage with Australian charities and not-for-profits.</w:t>
      </w:r>
    </w:p>
    <w:p>
      <w:pPr>
        <w:pStyle w:val="BodyText"/>
        <w:spacing w:before="6"/>
        <w:rPr>
          <w:sz w:val="19"/>
        </w:rPr>
      </w:pPr>
    </w:p>
    <w:p>
      <w:pPr>
        <w:pStyle w:val="Heading5"/>
      </w:pPr>
      <w:r>
        <w:rPr>
          <w:color w:val="404040"/>
          <w:w w:val="110"/>
        </w:rPr>
        <w:t>Charities have a local focus</w:t>
      </w:r>
    </w:p>
    <w:p>
      <w:pPr>
        <w:pStyle w:val="BodyText"/>
        <w:spacing w:line="300" w:lineRule="auto" w:before="239"/>
        <w:ind w:left="100" w:right="17"/>
      </w:pPr>
      <w:r>
        <w:rPr>
          <w:color w:val="404040"/>
          <w:w w:val="105"/>
        </w:rPr>
        <w:t>More than half of Australian charities (59%) have a local focus. This involves helping a large cross section of the general community within Australia rather than specific groups within a community.</w:t>
      </w:r>
    </w:p>
    <w:p>
      <w:pPr>
        <w:pStyle w:val="BodyText"/>
        <w:spacing w:line="300" w:lineRule="auto" w:before="95"/>
        <w:ind w:left="100" w:right="1686"/>
      </w:pPr>
      <w:r>
        <w:rPr/>
        <w:br w:type="column"/>
      </w:r>
      <w:r>
        <w:rPr>
          <w:color w:val="404040"/>
        </w:rPr>
        <w:t>Religious activity continues to be the main activity of more than three in ten charities (30.8%). The second most common activity is primary and secondary education (9.1%), followed by other education (7.9%) which includes early childhood education and care. Just 1.3% of charities focus on mental health and crisis intervention and 1.2% on animal protection.</w:t>
      </w:r>
    </w:p>
    <w:p>
      <w:pPr>
        <w:pStyle w:val="BodyText"/>
        <w:spacing w:before="7"/>
        <w:rPr>
          <w:sz w:val="19"/>
        </w:rPr>
      </w:pPr>
    </w:p>
    <w:p>
      <w:pPr>
        <w:pStyle w:val="BodyText"/>
        <w:spacing w:line="300" w:lineRule="auto"/>
        <w:ind w:left="100" w:right="1452"/>
      </w:pPr>
      <w:r>
        <w:rPr>
          <w:color w:val="404040"/>
          <w:w w:val="105"/>
        </w:rPr>
        <w:t>While religious charities comprise the biggest share, they have the lowest proportion of $100 million+ revenues at 6.9% compared to 40.6% education and research and 30%  health.</w:t>
      </w:r>
    </w:p>
    <w:p>
      <w:pPr>
        <w:pStyle w:val="BodyText"/>
        <w:spacing w:before="6"/>
        <w:rPr>
          <w:sz w:val="19"/>
        </w:rPr>
      </w:pPr>
    </w:p>
    <w:p>
      <w:pPr>
        <w:pStyle w:val="Heading5"/>
      </w:pPr>
      <w:r>
        <w:rPr>
          <w:color w:val="404040"/>
          <w:w w:val="110"/>
        </w:rPr>
        <w:t>Total revenue</w:t>
      </w:r>
    </w:p>
    <w:p>
      <w:pPr>
        <w:pStyle w:val="BodyText"/>
        <w:spacing w:line="300" w:lineRule="auto" w:before="242"/>
        <w:ind w:left="100" w:right="1570"/>
      </w:pPr>
      <w:r>
        <w:rPr>
          <w:color w:val="404040"/>
          <w:w w:val="105"/>
        </w:rPr>
        <w:t>Charities recorded a total revenue of $142.8 billion in the last year. Four in five charities (83%), however, recorded a total revenue of less than $1 million, and two in five (40%) less than  $50,000.</w:t>
      </w:r>
    </w:p>
    <w:p>
      <w:pPr>
        <w:spacing w:after="0" w:line="300" w:lineRule="auto"/>
        <w:sectPr>
          <w:type w:val="continuous"/>
          <w:pgSz w:w="11910" w:h="16840"/>
          <w:pgMar w:top="1580" w:bottom="280" w:left="1340" w:right="0"/>
          <w:cols w:num="2" w:equalWidth="0">
            <w:col w:w="4252" w:space="616"/>
            <w:col w:w="5702"/>
          </w:cols>
        </w:sectPr>
      </w:pPr>
    </w:p>
    <w:p>
      <w:pPr>
        <w:pStyle w:val="BodyText"/>
      </w:pPr>
    </w:p>
    <w:p>
      <w:pPr>
        <w:pStyle w:val="BodyText"/>
      </w:pPr>
    </w:p>
    <w:p>
      <w:pPr>
        <w:pStyle w:val="BodyText"/>
      </w:pPr>
    </w:p>
    <w:p>
      <w:pPr>
        <w:pStyle w:val="BodyText"/>
      </w:pPr>
    </w:p>
    <w:p>
      <w:pPr>
        <w:pStyle w:val="BodyText"/>
        <w:spacing w:before="2" w:after="1"/>
        <w:rPr>
          <w:sz w:val="29"/>
        </w:rPr>
      </w:pPr>
    </w:p>
    <w:p>
      <w:pPr>
        <w:pStyle w:val="BodyText"/>
        <w:ind w:left="100"/>
      </w:pPr>
      <w:r>
        <w:rPr/>
        <w:drawing>
          <wp:inline distT="0" distB="0" distL="0" distR="0">
            <wp:extent cx="5584415" cy="1515427"/>
            <wp:effectExtent l="0" t="0" r="0" b="0"/>
            <wp:docPr id="1" name="image107.jpeg" descr=""/>
            <wp:cNvGraphicFramePr>
              <a:graphicFrameLocks noChangeAspect="1"/>
            </wp:cNvGraphicFramePr>
            <a:graphic>
              <a:graphicData uri="http://schemas.openxmlformats.org/drawingml/2006/picture">
                <pic:pic>
                  <pic:nvPicPr>
                    <pic:cNvPr id="2" name="image107.jpeg"/>
                    <pic:cNvPicPr/>
                  </pic:nvPicPr>
                  <pic:blipFill>
                    <a:blip r:embed="rId130" cstate="print"/>
                    <a:stretch>
                      <a:fillRect/>
                    </a:stretch>
                  </pic:blipFill>
                  <pic:spPr>
                    <a:xfrm>
                      <a:off x="0" y="0"/>
                      <a:ext cx="5584415" cy="1515427"/>
                    </a:xfrm>
                    <a:prstGeom prst="rect">
                      <a:avLst/>
                    </a:prstGeom>
                  </pic:spPr>
                </pic:pic>
              </a:graphicData>
            </a:graphic>
          </wp:inline>
        </w:drawing>
      </w:r>
      <w:r>
        <w:rPr/>
      </w:r>
    </w:p>
    <w:p>
      <w:pPr>
        <w:spacing w:after="0"/>
        <w:sectPr>
          <w:type w:val="continuous"/>
          <w:pgSz w:w="11910" w:h="16840"/>
          <w:pgMar w:top="1580" w:bottom="280" w:left="1340" w:right="0"/>
        </w:sectPr>
      </w:pPr>
    </w:p>
    <w:p>
      <w:pPr>
        <w:pStyle w:val="BodyText"/>
      </w:pPr>
    </w:p>
    <w:p>
      <w:pPr>
        <w:pStyle w:val="BodyText"/>
        <w:spacing w:before="8"/>
        <w:rPr>
          <w:sz w:val="23"/>
        </w:rPr>
      </w:pPr>
    </w:p>
    <w:p>
      <w:pPr>
        <w:pStyle w:val="Heading1"/>
      </w:pPr>
      <w:bookmarkStart w:name="_TOC_250007" w:id="12"/>
      <w:bookmarkEnd w:id="12"/>
      <w:r>
        <w:rPr>
          <w:color w:val="34A4DD"/>
          <w:w w:val="110"/>
        </w:rPr>
        <w:t>Giving practices in Australia</w:t>
      </w:r>
    </w:p>
    <w:p>
      <w:pPr>
        <w:pStyle w:val="Heading3"/>
        <w:spacing w:before="365"/>
      </w:pPr>
      <w:r>
        <w:rPr>
          <w:color w:val="4554A4"/>
          <w:w w:val="105"/>
        </w:rPr>
        <w:t>Five in six Australians give to </w:t>
      </w:r>
      <w:r>
        <w:rPr>
          <w:color w:val="4554A4"/>
          <w:spacing w:val="56"/>
          <w:w w:val="105"/>
        </w:rPr>
        <w:t> </w:t>
      </w:r>
      <w:r>
        <w:rPr>
          <w:color w:val="4554A4"/>
          <w:w w:val="105"/>
        </w:rPr>
        <w:t>charities.</w:t>
      </w:r>
    </w:p>
    <w:p>
      <w:pPr>
        <w:pStyle w:val="BodyText"/>
        <w:spacing w:before="3"/>
        <w:rPr>
          <w:sz w:val="22"/>
        </w:rPr>
      </w:pPr>
    </w:p>
    <w:p>
      <w:pPr>
        <w:spacing w:after="0"/>
        <w:rPr>
          <w:sz w:val="22"/>
        </w:rPr>
        <w:sectPr>
          <w:pgSz w:w="11910" w:h="16840"/>
          <w:pgMar w:header="566" w:footer="684" w:top="800" w:bottom="880" w:left="0" w:right="1280"/>
        </w:sectPr>
      </w:pPr>
    </w:p>
    <w:p>
      <w:pPr>
        <w:pStyle w:val="BodyText"/>
        <w:spacing w:line="300" w:lineRule="auto" w:before="93"/>
        <w:ind w:left="1440" w:right="75"/>
      </w:pPr>
      <w:r>
        <w:rPr>
          <w:color w:val="404040"/>
          <w:w w:val="105"/>
        </w:rPr>
        <w:t>Charitable giving remains strong in Australia with five in six Australians giving to charities or not-for-profit organisations (83%). More than three quarters of Australians (77%) give at least annually, while 17% do not give at all.</w:t>
      </w:r>
    </w:p>
    <w:p>
      <w:pPr>
        <w:pStyle w:val="BodyText"/>
        <w:spacing w:before="7"/>
        <w:rPr>
          <w:sz w:val="19"/>
        </w:rPr>
      </w:pPr>
    </w:p>
    <w:p>
      <w:pPr>
        <w:pStyle w:val="BodyText"/>
        <w:spacing w:line="300" w:lineRule="auto"/>
        <w:ind w:left="1440" w:right="5"/>
      </w:pPr>
      <w:r>
        <w:rPr>
          <w:color w:val="404040"/>
          <w:w w:val="105"/>
        </w:rPr>
        <w:t>The  regularity  of  Australian  giving  has increased since 2017. More than three in five Australians (62%) give to charity at least every six months compared to 57% in 2017. Positively, more than one in four Australians (27%) are giving at least monthly compared to 24% in 2017.</w:t>
      </w:r>
    </w:p>
    <w:p>
      <w:pPr>
        <w:pStyle w:val="BodyText"/>
        <w:spacing w:before="5"/>
        <w:rPr>
          <w:sz w:val="19"/>
        </w:rPr>
      </w:pPr>
    </w:p>
    <w:p>
      <w:pPr>
        <w:pStyle w:val="Heading5"/>
        <w:ind w:left="1440" w:right="36"/>
      </w:pPr>
      <w:r>
        <w:rPr/>
        <w:drawing>
          <wp:anchor distT="0" distB="0" distL="0" distR="0" allowOverlap="1" layoutInCell="1" locked="0" behindDoc="0" simplePos="0" relativeHeight="3256">
            <wp:simplePos x="0" y="0"/>
            <wp:positionH relativeFrom="page">
              <wp:posOffset>4004945</wp:posOffset>
            </wp:positionH>
            <wp:positionV relativeFrom="paragraph">
              <wp:posOffset>198320</wp:posOffset>
            </wp:positionV>
            <wp:extent cx="2641600" cy="3533140"/>
            <wp:effectExtent l="0" t="0" r="0" b="0"/>
            <wp:wrapNone/>
            <wp:docPr id="3" name="image108.jpeg" descr=""/>
            <wp:cNvGraphicFramePr>
              <a:graphicFrameLocks noChangeAspect="1"/>
            </wp:cNvGraphicFramePr>
            <a:graphic>
              <a:graphicData uri="http://schemas.openxmlformats.org/drawingml/2006/picture">
                <pic:pic>
                  <pic:nvPicPr>
                    <pic:cNvPr id="4" name="image108.jpeg"/>
                    <pic:cNvPicPr/>
                  </pic:nvPicPr>
                  <pic:blipFill>
                    <a:blip r:embed="rId131" cstate="print"/>
                    <a:stretch>
                      <a:fillRect/>
                    </a:stretch>
                  </pic:blipFill>
                  <pic:spPr>
                    <a:xfrm>
                      <a:off x="0" y="0"/>
                      <a:ext cx="2641600" cy="3533140"/>
                    </a:xfrm>
                    <a:prstGeom prst="rect">
                      <a:avLst/>
                    </a:prstGeom>
                  </pic:spPr>
                </pic:pic>
              </a:graphicData>
            </a:graphic>
          </wp:anchor>
        </w:drawing>
      </w:r>
      <w:r>
        <w:rPr>
          <w:color w:val="404040"/>
          <w:w w:val="110"/>
        </w:rPr>
        <w:t>Australian generosity extends further than just giving financially.</w:t>
      </w:r>
    </w:p>
    <w:p>
      <w:pPr>
        <w:pStyle w:val="BodyText"/>
        <w:spacing w:line="300" w:lineRule="auto" w:before="242"/>
        <w:ind w:left="1440" w:right="107"/>
      </w:pPr>
      <w:r>
        <w:rPr>
          <w:color w:val="404040"/>
          <w:w w:val="105"/>
        </w:rPr>
        <w:t>In the past 12 months more than two thirds of Australian givers (66%) also donated goods. One in three (32%) volunteered, while more than one in five fundraised or promoted a specific charity (23%).</w:t>
      </w:r>
    </w:p>
    <w:p>
      <w:pPr>
        <w:pStyle w:val="BodyText"/>
        <w:spacing w:before="7"/>
        <w:rPr>
          <w:sz w:val="19"/>
        </w:rPr>
      </w:pPr>
    </w:p>
    <w:p>
      <w:pPr>
        <w:pStyle w:val="BodyText"/>
        <w:spacing w:line="300" w:lineRule="auto"/>
        <w:ind w:left="1440" w:right="45"/>
      </w:pPr>
      <w:r>
        <w:rPr>
          <w:color w:val="404040"/>
        </w:rPr>
        <w:t>Australians are increasingly supporting charities/not-for-profits through advocacy and raising   awareness,   increasing   by   six percentage points  since 2017 (21% 2019  cf.   15%</w:t>
      </w:r>
    </w:p>
    <w:p>
      <w:pPr>
        <w:pStyle w:val="BodyText"/>
        <w:spacing w:line="244" w:lineRule="exact"/>
        <w:ind w:left="1440"/>
      </w:pPr>
      <w:r>
        <w:rPr>
          <w:color w:val="404040"/>
        </w:rPr>
        <w:t>2017).</w:t>
      </w:r>
    </w:p>
    <w:p>
      <w:pPr>
        <w:pStyle w:val="BodyText"/>
        <w:spacing w:before="2"/>
        <w:rPr>
          <w:sz w:val="8"/>
        </w:rPr>
      </w:pPr>
      <w:r>
        <w:rPr/>
        <w:br w:type="column"/>
      </w:r>
      <w:r>
        <w:rPr>
          <w:sz w:val="8"/>
        </w:rPr>
      </w:r>
    </w:p>
    <w:p>
      <w:pPr>
        <w:pStyle w:val="BodyText"/>
        <w:spacing w:line="44" w:lineRule="exact"/>
        <w:ind w:left="617"/>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pStyle w:val="BodyText"/>
        <w:spacing w:line="300" w:lineRule="auto" w:before="194"/>
        <w:ind w:left="667" w:right="162"/>
      </w:pPr>
      <w:r>
        <w:rPr>
          <w:color w:val="34A4DD"/>
          <w:w w:val="105"/>
        </w:rPr>
        <w:t>The youngest Australians are the most likely to not give at all to charities or not-for-profit organisations (23% Gen Z cf. 14% Gen Y, 17% Gen X, 16% Baby Boomers, 16% Builders).</w:t>
      </w:r>
    </w:p>
    <w:p>
      <w:pPr>
        <w:pStyle w:val="BodyText"/>
        <w:spacing w:line="300" w:lineRule="auto" w:before="120"/>
        <w:ind w:left="667" w:right="162"/>
      </w:pPr>
      <w:r>
        <w:rPr>
          <w:color w:val="34A4DD"/>
          <w:w w:val="105"/>
        </w:rPr>
        <w:t>The older a giver is the more likely they are to donate goods (77% Builders cf. 53% Gen  Z).</w:t>
      </w:r>
    </w:p>
    <w:p>
      <w:pPr>
        <w:pStyle w:val="BodyText"/>
        <w:spacing w:line="300" w:lineRule="auto" w:before="119"/>
        <w:ind w:left="667" w:right="162"/>
      </w:pPr>
      <w:r>
        <w:rPr/>
        <w:pict>
          <v:line style="position:absolute;mso-position-horizontal-relative:page;mso-position-vertical-relative:paragraph;z-index:3232" from="313.989990pt,78.231476pt" to="524.87999pt,78.231476pt" stroked="true" strokeweight="2.16pt" strokecolor="#34a4dd">
            <v:stroke dashstyle="solid"/>
            <w10:wrap type="none"/>
          </v:line>
        </w:pict>
      </w:r>
      <w:r>
        <w:rPr>
          <w:color w:val="34A4DD"/>
          <w:w w:val="105"/>
        </w:rPr>
        <w:t>Younger givers, however, are more likely to volunteer (44% Gen Z cf. 29% Builders) or advocate and raise awareness than their older counterparts (29% Gen Z cf. 16% Builders).</w:t>
      </w:r>
    </w:p>
    <w:p>
      <w:pPr>
        <w:spacing w:after="0" w:line="300" w:lineRule="auto"/>
        <w:sectPr>
          <w:type w:val="continuous"/>
          <w:pgSz w:w="11910" w:h="16840"/>
          <w:pgMar w:top="1580" w:bottom="280" w:left="0" w:right="1280"/>
          <w:cols w:num="2" w:equalWidth="0">
            <w:col w:w="5601" w:space="40"/>
            <w:col w:w="4989"/>
          </w:cols>
        </w:sectPr>
      </w:pPr>
    </w:p>
    <w:p>
      <w:pPr>
        <w:pStyle w:val="BodyText"/>
      </w:pPr>
    </w:p>
    <w:p>
      <w:pPr>
        <w:pStyle w:val="BodyText"/>
      </w:pPr>
    </w:p>
    <w:p>
      <w:pPr>
        <w:pStyle w:val="BodyText"/>
        <w:spacing w:before="9"/>
        <w:rPr>
          <w:sz w:val="15"/>
        </w:rPr>
      </w:pPr>
    </w:p>
    <w:p>
      <w:pPr>
        <w:pStyle w:val="Heading4"/>
        <w:ind w:left="3435" w:right="1988" w:hanging="2211"/>
        <w:jc w:val="left"/>
      </w:pPr>
      <w:r>
        <w:rPr>
          <w:color w:val="585858"/>
          <w:w w:val="105"/>
        </w:rPr>
        <w:t>How often do you give financially to a charity or not-for- profit organisation?</w:t>
      </w:r>
    </w:p>
    <w:p>
      <w:pPr>
        <w:pStyle w:val="BodyText"/>
        <w:spacing w:before="3"/>
        <w:rPr>
          <w:sz w:val="22"/>
        </w:rPr>
      </w:pPr>
    </w:p>
    <w:p>
      <w:pPr>
        <w:spacing w:line="506" w:lineRule="auto" w:before="94"/>
        <w:ind w:left="2956" w:right="6331" w:firstLine="73"/>
        <w:jc w:val="left"/>
        <w:rPr>
          <w:sz w:val="18"/>
        </w:rPr>
      </w:pPr>
      <w:r>
        <w:rPr/>
        <w:pict>
          <v:group style="position:absolute;margin-left:278.364990pt;margin-top:-1.025640pt;width:189.05pt;height:162.9pt;mso-position-horizontal-relative:page;mso-position-vertical-relative:paragraph;z-index:3424" coordorigin="5567,-21" coordsize="3781,3258">
            <v:shape style="position:absolute;left:5575;top:103;width:3774;height:3012" coordorigin="5575,103" coordsize="3774,3012" path="m6725,2419l5575,2419,5575,2651,6725,2651,6725,2419m6857,103l5575,103,5575,335,6857,335,6857,103m8006,1492l5575,1492,5575,1725,8006,1725,8006,1492m8282,1955l5575,1955,5575,2188,8282,2188,8282,1955m8580,2882l5575,2882,5575,3115,8580,3115,8580,2882m9226,566l5575,566,5575,799,9226,799,9226,566m9348,1029l5575,1029,5575,1262,9348,1262,9348,1029e" filled="true" fillcolor="#34a4dd" stroked="false">
              <v:path arrowok="t"/>
              <v:fill type="solid"/>
            </v:shape>
            <v:line style="position:absolute" from="5575,-13" to="5575,3229" stroked="true" strokeweight=".75pt" strokecolor="#d9d9d9">
              <v:stroke dashstyle="solid"/>
            </v:line>
            <v:shape style="position:absolute;left:6513;top:109;width:247;height:220" type="#_x0000_t202" filled="false" stroked="false">
              <v:textbox inset="0,0,0,0">
                <w:txbxContent>
                  <w:p>
                    <w:pPr>
                      <w:spacing w:line="214" w:lineRule="exact" w:before="0"/>
                      <w:ind w:left="0" w:right="0" w:firstLine="0"/>
                      <w:jc w:val="left"/>
                      <w:rPr>
                        <w:sz w:val="18"/>
                      </w:rPr>
                    </w:pPr>
                    <w:r>
                      <w:rPr>
                        <w:color w:val="FFFFFF"/>
                        <w:sz w:val="18"/>
                      </w:rPr>
                      <w:t>7%</w:t>
                    </w:r>
                  </w:p>
                </w:txbxContent>
              </v:textbox>
              <w10:wrap type="none"/>
            </v:shape>
            <v:shape style="position:absolute;left:8759;top:573;width:489;height:683" type="#_x0000_t202" filled="false" stroked="false">
              <v:textbox inset="0,0,0,0">
                <w:txbxContent>
                  <w:p>
                    <w:pPr>
                      <w:spacing w:line="214" w:lineRule="exact" w:before="0"/>
                      <w:ind w:left="0" w:right="0" w:firstLine="0"/>
                      <w:jc w:val="left"/>
                      <w:rPr>
                        <w:sz w:val="18"/>
                      </w:rPr>
                    </w:pPr>
                    <w:r>
                      <w:rPr>
                        <w:color w:val="FFFFFF"/>
                        <w:w w:val="110"/>
                        <w:sz w:val="18"/>
                      </w:rPr>
                      <w:t>20%</w:t>
                    </w:r>
                  </w:p>
                  <w:p>
                    <w:pPr>
                      <w:spacing w:line="240" w:lineRule="auto" w:before="11"/>
                      <w:rPr>
                        <w:sz w:val="19"/>
                      </w:rPr>
                    </w:pPr>
                  </w:p>
                  <w:p>
                    <w:pPr>
                      <w:spacing w:before="1"/>
                      <w:ind w:left="171" w:right="0" w:firstLine="0"/>
                      <w:jc w:val="left"/>
                      <w:rPr>
                        <w:sz w:val="18"/>
                      </w:rPr>
                    </w:pPr>
                    <w:r>
                      <w:rPr>
                        <w:color w:val="FFFFFF"/>
                        <w:w w:val="95"/>
                        <w:sz w:val="18"/>
                      </w:rPr>
                      <w:t>21%</w:t>
                    </w:r>
                  </w:p>
                </w:txbxContent>
              </v:textbox>
              <w10:wrap type="none"/>
            </v:shape>
            <v:shape style="position:absolute;left:7595;top:1499;width:310;height:220" type="#_x0000_t202" filled="false" stroked="false">
              <v:textbox inset="0,0,0,0">
                <w:txbxContent>
                  <w:p>
                    <w:pPr>
                      <w:spacing w:line="214" w:lineRule="exact" w:before="0"/>
                      <w:ind w:left="0" w:right="0" w:firstLine="0"/>
                      <w:jc w:val="left"/>
                      <w:rPr>
                        <w:sz w:val="18"/>
                      </w:rPr>
                    </w:pPr>
                    <w:r>
                      <w:rPr>
                        <w:color w:val="FFFFFF"/>
                        <w:w w:val="95"/>
                        <w:sz w:val="18"/>
                      </w:rPr>
                      <w:t>14%</w:t>
                    </w:r>
                  </w:p>
                </w:txbxContent>
              </v:textbox>
              <w10:wrap type="none"/>
            </v:shape>
            <v:shape style="position:absolute;left:7865;top:1963;width:318;height:220" type="#_x0000_t202" filled="false" stroked="false">
              <v:textbox inset="0,0,0,0">
                <w:txbxContent>
                  <w:p>
                    <w:pPr>
                      <w:spacing w:line="214" w:lineRule="exact" w:before="0"/>
                      <w:ind w:left="0" w:right="0" w:firstLine="0"/>
                      <w:jc w:val="left"/>
                      <w:rPr>
                        <w:sz w:val="18"/>
                      </w:rPr>
                    </w:pPr>
                    <w:r>
                      <w:rPr>
                        <w:color w:val="FFFFFF"/>
                        <w:w w:val="95"/>
                        <w:sz w:val="18"/>
                      </w:rPr>
                      <w:t>15%</w:t>
                    </w:r>
                  </w:p>
                </w:txbxContent>
              </v:textbox>
              <w10:wrap type="none"/>
            </v:shape>
            <v:shape style="position:absolute;left:6367;top:2426;width:257;height:220" type="#_x0000_t202" filled="false" stroked="false">
              <v:textbox inset="0,0,0,0">
                <w:txbxContent>
                  <w:p>
                    <w:pPr>
                      <w:spacing w:line="214" w:lineRule="exact" w:before="0"/>
                      <w:ind w:left="0" w:right="0" w:firstLine="0"/>
                      <w:jc w:val="left"/>
                      <w:rPr>
                        <w:sz w:val="18"/>
                      </w:rPr>
                    </w:pPr>
                    <w:r>
                      <w:rPr>
                        <w:color w:val="FFFFFF"/>
                        <w:w w:val="110"/>
                        <w:sz w:val="18"/>
                      </w:rPr>
                      <w:t>6%</w:t>
                    </w:r>
                  </w:p>
                </w:txbxContent>
              </v:textbox>
              <w10:wrap type="none"/>
            </v:shape>
            <v:shape style="position:absolute;left:8175;top:2889;width:305;height:220" type="#_x0000_t202" filled="false" stroked="false">
              <v:textbox inset="0,0,0,0">
                <w:txbxContent>
                  <w:p>
                    <w:pPr>
                      <w:spacing w:line="214" w:lineRule="exact" w:before="0"/>
                      <w:ind w:left="0" w:right="0" w:firstLine="0"/>
                      <w:jc w:val="left"/>
                      <w:rPr>
                        <w:sz w:val="18"/>
                      </w:rPr>
                    </w:pPr>
                    <w:r>
                      <w:rPr>
                        <w:color w:val="FFFFFF"/>
                        <w:w w:val="95"/>
                        <w:sz w:val="18"/>
                      </w:rPr>
                      <w:t>17%</w:t>
                    </w:r>
                  </w:p>
                </w:txbxContent>
              </v:textbox>
              <w10:wrap type="none"/>
            </v:shape>
            <w10:wrap type="none"/>
          </v:group>
        </w:pict>
      </w:r>
      <w:r>
        <w:rPr>
          <w:color w:val="585858"/>
          <w:w w:val="110"/>
          <w:sz w:val="18"/>
        </w:rPr>
        <w:t>Once a week Once a month</w:t>
      </w:r>
    </w:p>
    <w:p>
      <w:pPr>
        <w:spacing w:line="506" w:lineRule="auto" w:before="0"/>
        <w:ind w:left="2270" w:right="6331" w:hanging="73"/>
        <w:jc w:val="left"/>
        <w:rPr>
          <w:sz w:val="18"/>
        </w:rPr>
      </w:pPr>
      <w:r>
        <w:rPr>
          <w:color w:val="585858"/>
          <w:w w:val="105"/>
          <w:sz w:val="18"/>
        </w:rPr>
        <w:t>Once every few months Once every six  months</w:t>
      </w:r>
    </w:p>
    <w:p>
      <w:pPr>
        <w:spacing w:line="219" w:lineRule="exact" w:before="0"/>
        <w:ind w:left="3112" w:right="0" w:firstLine="0"/>
        <w:jc w:val="left"/>
        <w:rPr>
          <w:sz w:val="18"/>
        </w:rPr>
      </w:pPr>
      <w:r>
        <w:rPr>
          <w:color w:val="585858"/>
          <w:w w:val="110"/>
          <w:sz w:val="18"/>
        </w:rPr>
        <w:t>Once a year</w:t>
      </w:r>
    </w:p>
    <w:p>
      <w:pPr>
        <w:pStyle w:val="BodyText"/>
        <w:spacing w:before="3"/>
        <w:rPr>
          <w:sz w:val="12"/>
        </w:rPr>
      </w:pPr>
    </w:p>
    <w:p>
      <w:pPr>
        <w:spacing w:before="94"/>
        <w:ind w:left="230" w:right="0" w:firstLine="2596"/>
        <w:jc w:val="left"/>
        <w:rPr>
          <w:sz w:val="18"/>
        </w:rPr>
      </w:pPr>
      <w:r>
        <w:rPr>
          <w:color w:val="585858"/>
          <w:w w:val="105"/>
          <w:sz w:val="18"/>
        </w:rPr>
        <w:t>Every few years</w:t>
      </w:r>
    </w:p>
    <w:p>
      <w:pPr>
        <w:spacing w:before="133"/>
        <w:ind w:left="1621" w:right="6331" w:hanging="1392"/>
        <w:jc w:val="left"/>
        <w:rPr>
          <w:sz w:val="18"/>
        </w:rPr>
      </w:pPr>
      <w:r>
        <w:rPr>
          <w:color w:val="585858"/>
          <w:sz w:val="18"/>
        </w:rPr>
        <w:t>I don't give financially to charities or not-for-profit organisations</w:t>
      </w:r>
    </w:p>
    <w:p>
      <w:pPr>
        <w:tabs>
          <w:tab w:pos="5017" w:val="left" w:leader="none"/>
          <w:tab w:pos="5884" w:val="left" w:leader="none"/>
          <w:tab w:pos="6786" w:val="left" w:leader="none"/>
          <w:tab w:pos="7662" w:val="left" w:leader="none"/>
          <w:tab w:pos="8564" w:val="left" w:leader="none"/>
        </w:tabs>
        <w:spacing w:before="132"/>
        <w:ind w:left="4115" w:right="0" w:firstLine="0"/>
        <w:jc w:val="left"/>
        <w:rPr>
          <w:sz w:val="18"/>
        </w:rPr>
      </w:pPr>
      <w:r>
        <w:rPr>
          <w:color w:val="585858"/>
          <w:w w:val="105"/>
          <w:sz w:val="18"/>
        </w:rPr>
        <w:t>0%</w:t>
        <w:tab/>
        <w:t>5%</w:t>
        <w:tab/>
        <w:t>10%</w:t>
        <w:tab/>
        <w:t>15%</w:t>
        <w:tab/>
        <w:t>20%</w:t>
        <w:tab/>
        <w:t>25%</w:t>
      </w:r>
    </w:p>
    <w:p>
      <w:pPr>
        <w:pStyle w:val="BodyText"/>
      </w:pPr>
    </w:p>
    <w:p>
      <w:pPr>
        <w:pStyle w:val="BodyText"/>
      </w:pPr>
    </w:p>
    <w:p>
      <w:pPr>
        <w:pStyle w:val="Heading4"/>
        <w:spacing w:before="248"/>
        <w:ind w:right="2552"/>
      </w:pPr>
      <w:r>
        <w:rPr>
          <w:color w:val="585858"/>
          <w:w w:val="105"/>
        </w:rPr>
        <w:t>In addition to giving financially, which of the following ways have you also supported charities in the past 12 months?</w:t>
      </w:r>
    </w:p>
    <w:p>
      <w:pPr>
        <w:pStyle w:val="Heading6"/>
        <w:ind w:left="1216" w:right="2555"/>
        <w:rPr>
          <w:i/>
        </w:rPr>
      </w:pPr>
      <w:r>
        <w:rPr>
          <w:i/>
          <w:color w:val="585858"/>
        </w:rPr>
        <w:t>Please select all that apply.</w:t>
      </w:r>
    </w:p>
    <w:p>
      <w:pPr>
        <w:pStyle w:val="BodyText"/>
        <w:spacing w:before="5"/>
        <w:rPr>
          <w:rFonts w:ascii="Arial"/>
          <w:i/>
          <w:sz w:val="23"/>
        </w:rPr>
      </w:pPr>
    </w:p>
    <w:p>
      <w:pPr>
        <w:spacing w:line="484" w:lineRule="auto" w:before="95"/>
        <w:ind w:left="3200" w:right="6331" w:hanging="244"/>
        <w:jc w:val="left"/>
        <w:rPr>
          <w:sz w:val="18"/>
        </w:rPr>
      </w:pPr>
      <w:r>
        <w:rPr/>
        <w:pict>
          <v:group style="position:absolute;margin-left:285.765015pt;margin-top:-.52566pt;width:206pt;height:111.75pt;mso-position-horizontal-relative:page;mso-position-vertical-relative:paragraph;z-index:3544" coordorigin="5715,-11" coordsize="4120,2235">
            <v:shape style="position:absolute;left:5723;top:108;width:4113;height:1997" coordorigin="5723,108" coordsize="4113,1997" path="m6235,1884l5723,1884,5723,2104,6235,2104,6235,1884m7032,1440l5723,1440,5723,1663,7032,1663,7032,1440m7178,996l5723,996,5723,1219,7178,1219,7178,996m7692,552l5723,552,5723,775,7692,775,7692,552m9835,108l5723,108,5723,331,9835,331,9835,108e" filled="true" fillcolor="#34a4dd" stroked="false">
              <v:path arrowok="t"/>
              <v:fill type="solid"/>
            </v:shape>
            <v:line style="position:absolute" from="5723,-3" to="5723,2216" stroked="true" strokeweight=".75pt" strokecolor="#d9d9d9">
              <v:stroke dashstyle="solid"/>
            </v:line>
            <v:shape style="position:absolute;left:9372;top:111;width:362;height:220" type="#_x0000_t202" filled="false" stroked="false">
              <v:textbox inset="0,0,0,0">
                <w:txbxContent>
                  <w:p>
                    <w:pPr>
                      <w:spacing w:line="214" w:lineRule="exact" w:before="0"/>
                      <w:ind w:left="0" w:right="0" w:firstLine="0"/>
                      <w:jc w:val="left"/>
                      <w:rPr>
                        <w:sz w:val="18"/>
                      </w:rPr>
                    </w:pPr>
                    <w:r>
                      <w:rPr>
                        <w:color w:val="FFFFFF"/>
                        <w:w w:val="110"/>
                        <w:sz w:val="18"/>
                      </w:rPr>
                      <w:t>66%</w:t>
                    </w:r>
                  </w:p>
                </w:txbxContent>
              </v:textbox>
              <w10:wrap type="none"/>
            </v:shape>
            <v:shape style="position:absolute;left:7234;top:555;width:359;height:220" type="#_x0000_t202" filled="false" stroked="false">
              <v:textbox inset="0,0,0,0">
                <w:txbxContent>
                  <w:p>
                    <w:pPr>
                      <w:spacing w:line="214" w:lineRule="exact" w:before="0"/>
                      <w:ind w:left="0" w:right="0" w:firstLine="0"/>
                      <w:jc w:val="left"/>
                      <w:rPr>
                        <w:sz w:val="18"/>
                      </w:rPr>
                    </w:pPr>
                    <w:r>
                      <w:rPr>
                        <w:color w:val="FFFFFF"/>
                        <w:w w:val="110"/>
                        <w:sz w:val="18"/>
                      </w:rPr>
                      <w:t>32%</w:t>
                    </w:r>
                  </w:p>
                </w:txbxContent>
              </v:textbox>
              <w10:wrap type="none"/>
            </v:shape>
            <v:shape style="position:absolute;left:6615;top:998;width:464;height:664" type="#_x0000_t202" filled="false" stroked="false">
              <v:textbox inset="0,0,0,0">
                <w:txbxContent>
                  <w:p>
                    <w:pPr>
                      <w:spacing w:line="214" w:lineRule="exact" w:before="0"/>
                      <w:ind w:left="105" w:right="0" w:firstLine="0"/>
                      <w:jc w:val="left"/>
                      <w:rPr>
                        <w:sz w:val="18"/>
                      </w:rPr>
                    </w:pPr>
                    <w:r>
                      <w:rPr>
                        <w:color w:val="FFFFFF"/>
                        <w:w w:val="110"/>
                        <w:sz w:val="18"/>
                      </w:rPr>
                      <w:t>23%</w:t>
                    </w:r>
                  </w:p>
                  <w:p>
                    <w:pPr>
                      <w:spacing w:line="240" w:lineRule="auto" w:before="4"/>
                      <w:rPr>
                        <w:sz w:val="18"/>
                      </w:rPr>
                    </w:pPr>
                  </w:p>
                  <w:p>
                    <w:pPr>
                      <w:spacing w:before="0"/>
                      <w:ind w:left="0" w:right="0" w:firstLine="0"/>
                      <w:jc w:val="left"/>
                      <w:rPr>
                        <w:sz w:val="18"/>
                      </w:rPr>
                    </w:pPr>
                    <w:r>
                      <w:rPr>
                        <w:color w:val="FFFFFF"/>
                        <w:sz w:val="18"/>
                      </w:rPr>
                      <w:t>21%</w:t>
                    </w:r>
                  </w:p>
                </w:txbxContent>
              </v:textbox>
              <w10:wrap type="none"/>
            </v:shape>
            <v:shape style="position:absolute;left:5879;top:1886;width:259;height:220" type="#_x0000_t202" filled="false" stroked="false">
              <v:textbox inset="0,0,0,0">
                <w:txbxContent>
                  <w:p>
                    <w:pPr>
                      <w:spacing w:line="214" w:lineRule="exact" w:before="0"/>
                      <w:ind w:left="0" w:right="0" w:firstLine="0"/>
                      <w:jc w:val="left"/>
                      <w:rPr>
                        <w:sz w:val="18"/>
                      </w:rPr>
                    </w:pPr>
                    <w:r>
                      <w:rPr>
                        <w:color w:val="FFFFFF"/>
                        <w:w w:val="105"/>
                        <w:sz w:val="18"/>
                      </w:rPr>
                      <w:t>8%</w:t>
                    </w:r>
                  </w:p>
                </w:txbxContent>
              </v:textbox>
              <w10:wrap type="none"/>
            </v:shape>
            <w10:wrap type="none"/>
          </v:group>
        </w:pict>
      </w:r>
      <w:r>
        <w:rPr>
          <w:color w:val="585858"/>
          <w:w w:val="110"/>
          <w:sz w:val="18"/>
        </w:rPr>
        <w:t>Donating goods </w:t>
      </w:r>
      <w:r>
        <w:rPr>
          <w:color w:val="585858"/>
          <w:w w:val="105"/>
          <w:sz w:val="18"/>
        </w:rPr>
        <w:t>Volunteering</w:t>
      </w:r>
    </w:p>
    <w:p>
      <w:pPr>
        <w:spacing w:before="0"/>
        <w:ind w:left="230" w:right="0" w:firstLine="539"/>
        <w:jc w:val="left"/>
        <w:rPr>
          <w:sz w:val="18"/>
        </w:rPr>
      </w:pPr>
      <w:r>
        <w:rPr>
          <w:color w:val="585858"/>
          <w:w w:val="105"/>
          <w:sz w:val="18"/>
        </w:rPr>
        <w:t>Fundraising/ promoting for a specific charity</w:t>
      </w:r>
    </w:p>
    <w:p>
      <w:pPr>
        <w:spacing w:before="115"/>
        <w:ind w:left="1658" w:right="5929" w:hanging="1429"/>
        <w:jc w:val="left"/>
        <w:rPr>
          <w:sz w:val="18"/>
        </w:rPr>
      </w:pPr>
      <w:r>
        <w:rPr>
          <w:color w:val="585858"/>
          <w:w w:val="110"/>
          <w:sz w:val="18"/>
        </w:rPr>
        <w:t>Advocating and raising the awareness of a specific issue or cause</w:t>
      </w:r>
    </w:p>
    <w:p>
      <w:pPr>
        <w:spacing w:before="114"/>
        <w:ind w:left="2504" w:right="0" w:firstLine="0"/>
        <w:jc w:val="left"/>
        <w:rPr>
          <w:sz w:val="18"/>
        </w:rPr>
      </w:pPr>
      <w:r>
        <w:rPr>
          <w:color w:val="585858"/>
          <w:w w:val="105"/>
          <w:sz w:val="18"/>
        </w:rPr>
        <w:t>Other (please specify)</w:t>
      </w:r>
    </w:p>
    <w:p>
      <w:pPr>
        <w:pStyle w:val="BodyText"/>
        <w:spacing w:before="3"/>
        <w:rPr>
          <w:sz w:val="11"/>
        </w:rPr>
      </w:pPr>
    </w:p>
    <w:p>
      <w:pPr>
        <w:tabs>
          <w:tab w:pos="4854" w:val="left" w:leader="none"/>
          <w:tab w:pos="5454" w:val="left" w:leader="none"/>
          <w:tab w:pos="6080" w:val="left" w:leader="none"/>
          <w:tab w:pos="6702" w:val="left" w:leader="none"/>
          <w:tab w:pos="7321" w:val="left" w:leader="none"/>
          <w:tab w:pos="7944" w:val="left" w:leader="none"/>
          <w:tab w:pos="8573" w:val="left" w:leader="none"/>
        </w:tabs>
        <w:spacing w:before="94"/>
        <w:ind w:left="4262" w:right="0" w:firstLine="0"/>
        <w:jc w:val="left"/>
        <w:rPr>
          <w:sz w:val="18"/>
        </w:rPr>
      </w:pPr>
      <w:r>
        <w:rPr>
          <w:color w:val="585858"/>
          <w:w w:val="110"/>
          <w:sz w:val="18"/>
        </w:rPr>
        <w:t>0%</w:t>
        <w:tab/>
        <w:t>10%</w:t>
        <w:tab/>
        <w:t>20%</w:t>
        <w:tab/>
        <w:t>30%</w:t>
        <w:tab/>
        <w:t>40%</w:t>
        <w:tab/>
        <w:t>50%</w:t>
        <w:tab/>
        <w:t>60%</w:t>
        <w:tab/>
        <w:t>70%</w:t>
      </w:r>
    </w:p>
    <w:p>
      <w:pPr>
        <w:pStyle w:val="BodyText"/>
      </w:pPr>
    </w:p>
    <w:p>
      <w:pPr>
        <w:pStyle w:val="BodyText"/>
        <w:spacing w:before="7"/>
        <w:rPr>
          <w:sz w:val="29"/>
        </w:rPr>
      </w:pPr>
    </w:p>
    <w:tbl>
      <w:tblPr>
        <w:tblW w:w="0" w:type="auto"/>
        <w:jc w:val="left"/>
        <w:tblInd w:w="10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3305"/>
        <w:gridCol w:w="1101"/>
        <w:gridCol w:w="1156"/>
        <w:gridCol w:w="1091"/>
        <w:gridCol w:w="1235"/>
        <w:gridCol w:w="1140"/>
      </w:tblGrid>
      <w:tr>
        <w:trPr>
          <w:trHeight w:val="400" w:hRule="exact"/>
        </w:trPr>
        <w:tc>
          <w:tcPr>
            <w:tcW w:w="9028" w:type="dxa"/>
            <w:gridSpan w:val="6"/>
            <w:shd w:val="clear" w:color="auto" w:fill="34A4DD"/>
          </w:tcPr>
          <w:p>
            <w:pPr>
              <w:pStyle w:val="TableParagraph"/>
              <w:spacing w:before="78"/>
              <w:ind w:left="2928" w:right="2931"/>
              <w:rPr>
                <w:b/>
                <w:sz w:val="20"/>
              </w:rPr>
            </w:pPr>
            <w:r>
              <w:rPr>
                <w:b/>
                <w:color w:val="FFFFFF"/>
                <w:w w:val="110"/>
                <w:sz w:val="20"/>
              </w:rPr>
              <w:t>Ways of giving</w:t>
            </w:r>
          </w:p>
        </w:tc>
      </w:tr>
      <w:tr>
        <w:trPr>
          <w:trHeight w:val="618" w:hRule="exact"/>
        </w:trPr>
        <w:tc>
          <w:tcPr>
            <w:tcW w:w="3305" w:type="dxa"/>
            <w:shd w:val="clear" w:color="auto" w:fill="34A4DD"/>
          </w:tcPr>
          <w:p>
            <w:pPr/>
          </w:p>
        </w:tc>
        <w:tc>
          <w:tcPr>
            <w:tcW w:w="1101" w:type="dxa"/>
            <w:shd w:val="clear" w:color="auto" w:fill="34A4DD"/>
          </w:tcPr>
          <w:p>
            <w:pPr>
              <w:pStyle w:val="TableParagraph"/>
              <w:spacing w:before="184"/>
              <w:ind w:left="233" w:right="280"/>
              <w:rPr>
                <w:b/>
                <w:sz w:val="20"/>
              </w:rPr>
            </w:pPr>
            <w:r>
              <w:rPr>
                <w:b/>
                <w:color w:val="FFFFFF"/>
                <w:w w:val="115"/>
                <w:sz w:val="20"/>
              </w:rPr>
              <w:t>Gen Z</w:t>
            </w:r>
          </w:p>
        </w:tc>
        <w:tc>
          <w:tcPr>
            <w:tcW w:w="1156" w:type="dxa"/>
            <w:shd w:val="clear" w:color="auto" w:fill="34A4DD"/>
          </w:tcPr>
          <w:p>
            <w:pPr>
              <w:pStyle w:val="TableParagraph"/>
              <w:spacing w:before="184"/>
              <w:ind w:left="281" w:right="277"/>
              <w:rPr>
                <w:b/>
                <w:sz w:val="20"/>
              </w:rPr>
            </w:pPr>
            <w:r>
              <w:rPr>
                <w:b/>
                <w:color w:val="FFFFFF"/>
                <w:w w:val="115"/>
                <w:sz w:val="20"/>
              </w:rPr>
              <w:t>Gen Y</w:t>
            </w:r>
          </w:p>
        </w:tc>
        <w:tc>
          <w:tcPr>
            <w:tcW w:w="1091" w:type="dxa"/>
            <w:shd w:val="clear" w:color="auto" w:fill="34A4DD"/>
          </w:tcPr>
          <w:p>
            <w:pPr>
              <w:pStyle w:val="TableParagraph"/>
              <w:spacing w:before="184"/>
              <w:ind w:left="275" w:right="210"/>
              <w:rPr>
                <w:b/>
                <w:sz w:val="20"/>
              </w:rPr>
            </w:pPr>
            <w:r>
              <w:rPr>
                <w:b/>
                <w:color w:val="FFFFFF"/>
                <w:w w:val="115"/>
                <w:sz w:val="20"/>
              </w:rPr>
              <w:t>Gen X</w:t>
            </w:r>
          </w:p>
        </w:tc>
        <w:tc>
          <w:tcPr>
            <w:tcW w:w="1235" w:type="dxa"/>
            <w:shd w:val="clear" w:color="auto" w:fill="34A4DD"/>
          </w:tcPr>
          <w:p>
            <w:pPr>
              <w:pStyle w:val="TableParagraph"/>
              <w:spacing w:before="64"/>
              <w:ind w:left="236" w:firstLine="175"/>
              <w:jc w:val="left"/>
              <w:rPr>
                <w:b/>
                <w:sz w:val="20"/>
              </w:rPr>
            </w:pPr>
            <w:r>
              <w:rPr>
                <w:b/>
                <w:color w:val="FFFFFF"/>
                <w:w w:val="110"/>
                <w:sz w:val="20"/>
              </w:rPr>
              <w:t>Baby </w:t>
            </w:r>
            <w:r>
              <w:rPr>
                <w:b/>
                <w:color w:val="FFFFFF"/>
                <w:w w:val="105"/>
                <w:sz w:val="20"/>
              </w:rPr>
              <w:t>Boomers</w:t>
            </w:r>
          </w:p>
        </w:tc>
        <w:tc>
          <w:tcPr>
            <w:tcW w:w="1140" w:type="dxa"/>
            <w:shd w:val="clear" w:color="auto" w:fill="34A4DD"/>
          </w:tcPr>
          <w:p>
            <w:pPr>
              <w:pStyle w:val="TableParagraph"/>
              <w:spacing w:before="184"/>
              <w:ind w:left="169" w:right="185"/>
              <w:rPr>
                <w:b/>
                <w:sz w:val="20"/>
              </w:rPr>
            </w:pPr>
            <w:r>
              <w:rPr>
                <w:b/>
                <w:color w:val="FFFFFF"/>
                <w:w w:val="110"/>
                <w:sz w:val="20"/>
              </w:rPr>
              <w:t>Builders</w:t>
            </w:r>
          </w:p>
        </w:tc>
      </w:tr>
      <w:tr>
        <w:trPr>
          <w:trHeight w:val="427" w:hRule="exact"/>
        </w:trPr>
        <w:tc>
          <w:tcPr>
            <w:tcW w:w="3305" w:type="dxa"/>
            <w:tcBorders>
              <w:bottom w:val="single" w:sz="12" w:space="0" w:color="F1F1F1"/>
            </w:tcBorders>
          </w:tcPr>
          <w:p>
            <w:pPr>
              <w:pStyle w:val="TableParagraph"/>
              <w:spacing w:before="76"/>
              <w:ind w:left="112"/>
              <w:jc w:val="left"/>
              <w:rPr>
                <w:b/>
                <w:sz w:val="20"/>
              </w:rPr>
            </w:pPr>
            <w:r>
              <w:rPr>
                <w:b/>
                <w:color w:val="44536A"/>
                <w:w w:val="110"/>
                <w:sz w:val="20"/>
              </w:rPr>
              <w:t>Donating goods</w:t>
            </w:r>
          </w:p>
        </w:tc>
        <w:tc>
          <w:tcPr>
            <w:tcW w:w="1101" w:type="dxa"/>
            <w:tcBorders>
              <w:bottom w:val="single" w:sz="12" w:space="0" w:color="F1F1F1"/>
            </w:tcBorders>
          </w:tcPr>
          <w:p>
            <w:pPr>
              <w:pStyle w:val="TableParagraph"/>
              <w:spacing w:before="76"/>
              <w:ind w:left="233" w:right="280"/>
              <w:rPr>
                <w:sz w:val="20"/>
              </w:rPr>
            </w:pPr>
            <w:r>
              <w:rPr>
                <w:color w:val="44536A"/>
                <w:w w:val="110"/>
                <w:sz w:val="20"/>
              </w:rPr>
              <w:t>53%</w:t>
            </w:r>
          </w:p>
        </w:tc>
        <w:tc>
          <w:tcPr>
            <w:tcW w:w="1156" w:type="dxa"/>
            <w:tcBorders>
              <w:bottom w:val="single" w:sz="12" w:space="0" w:color="F1F1F1"/>
            </w:tcBorders>
          </w:tcPr>
          <w:p>
            <w:pPr>
              <w:pStyle w:val="TableParagraph"/>
              <w:spacing w:before="76"/>
              <w:ind w:left="279" w:right="277"/>
              <w:rPr>
                <w:sz w:val="20"/>
              </w:rPr>
            </w:pPr>
            <w:r>
              <w:rPr>
                <w:color w:val="44536A"/>
                <w:w w:val="110"/>
                <w:sz w:val="20"/>
              </w:rPr>
              <w:t>63%</w:t>
            </w:r>
          </w:p>
        </w:tc>
        <w:tc>
          <w:tcPr>
            <w:tcW w:w="1091" w:type="dxa"/>
            <w:tcBorders>
              <w:bottom w:val="single" w:sz="12" w:space="0" w:color="F1F1F1"/>
            </w:tcBorders>
          </w:tcPr>
          <w:p>
            <w:pPr>
              <w:pStyle w:val="TableParagraph"/>
              <w:spacing w:before="76"/>
              <w:ind w:left="275" w:right="209"/>
              <w:rPr>
                <w:sz w:val="20"/>
              </w:rPr>
            </w:pPr>
            <w:r>
              <w:rPr>
                <w:color w:val="44536A"/>
                <w:w w:val="110"/>
                <w:sz w:val="20"/>
              </w:rPr>
              <w:t>69%</w:t>
            </w:r>
          </w:p>
        </w:tc>
        <w:tc>
          <w:tcPr>
            <w:tcW w:w="1235" w:type="dxa"/>
            <w:tcBorders>
              <w:bottom w:val="single" w:sz="12" w:space="0" w:color="F1F1F1"/>
            </w:tcBorders>
          </w:tcPr>
          <w:p>
            <w:pPr>
              <w:pStyle w:val="TableParagraph"/>
              <w:spacing w:before="76"/>
              <w:ind w:left="410" w:right="363"/>
              <w:rPr>
                <w:sz w:val="20"/>
              </w:rPr>
            </w:pPr>
            <w:r>
              <w:rPr>
                <w:color w:val="44536A"/>
                <w:w w:val="110"/>
                <w:sz w:val="20"/>
              </w:rPr>
              <w:t>68%</w:t>
            </w:r>
          </w:p>
        </w:tc>
        <w:tc>
          <w:tcPr>
            <w:tcW w:w="1140" w:type="dxa"/>
            <w:tcBorders>
              <w:bottom w:val="single" w:sz="12" w:space="0" w:color="F1F1F1"/>
            </w:tcBorders>
          </w:tcPr>
          <w:p>
            <w:pPr>
              <w:pStyle w:val="TableParagraph"/>
              <w:spacing w:before="76"/>
              <w:ind w:left="169" w:right="182"/>
              <w:rPr>
                <w:sz w:val="20"/>
              </w:rPr>
            </w:pPr>
            <w:r>
              <w:rPr>
                <w:color w:val="44536A"/>
                <w:sz w:val="20"/>
              </w:rPr>
              <w:t>77%</w:t>
            </w:r>
          </w:p>
        </w:tc>
      </w:tr>
      <w:tr>
        <w:trPr>
          <w:trHeight w:val="444" w:hRule="exact"/>
        </w:trPr>
        <w:tc>
          <w:tcPr>
            <w:tcW w:w="3305" w:type="dxa"/>
            <w:tcBorders>
              <w:top w:val="single" w:sz="12" w:space="0" w:color="F1F1F1"/>
              <w:bottom w:val="single" w:sz="12" w:space="0" w:color="F1F1F1"/>
            </w:tcBorders>
          </w:tcPr>
          <w:p>
            <w:pPr>
              <w:pStyle w:val="TableParagraph"/>
              <w:spacing w:before="78"/>
              <w:ind w:left="112"/>
              <w:jc w:val="left"/>
              <w:rPr>
                <w:b/>
                <w:sz w:val="20"/>
              </w:rPr>
            </w:pPr>
            <w:r>
              <w:rPr>
                <w:b/>
                <w:color w:val="44536A"/>
                <w:w w:val="110"/>
                <w:sz w:val="20"/>
              </w:rPr>
              <w:t>Volunteering</w:t>
            </w:r>
          </w:p>
        </w:tc>
        <w:tc>
          <w:tcPr>
            <w:tcW w:w="1101" w:type="dxa"/>
            <w:tcBorders>
              <w:top w:val="single" w:sz="12" w:space="0" w:color="F1F1F1"/>
              <w:bottom w:val="single" w:sz="12" w:space="0" w:color="F1F1F1"/>
            </w:tcBorders>
          </w:tcPr>
          <w:p>
            <w:pPr>
              <w:pStyle w:val="TableParagraph"/>
              <w:spacing w:before="78"/>
              <w:ind w:left="233" w:right="279"/>
              <w:rPr>
                <w:sz w:val="20"/>
              </w:rPr>
            </w:pPr>
            <w:r>
              <w:rPr>
                <w:color w:val="44536A"/>
                <w:w w:val="105"/>
                <w:sz w:val="20"/>
              </w:rPr>
              <w:t>44%</w:t>
            </w:r>
          </w:p>
        </w:tc>
        <w:tc>
          <w:tcPr>
            <w:tcW w:w="1156" w:type="dxa"/>
            <w:tcBorders>
              <w:top w:val="single" w:sz="12" w:space="0" w:color="F1F1F1"/>
              <w:bottom w:val="single" w:sz="12" w:space="0" w:color="F1F1F1"/>
            </w:tcBorders>
          </w:tcPr>
          <w:p>
            <w:pPr>
              <w:pStyle w:val="TableParagraph"/>
              <w:spacing w:before="78"/>
              <w:ind w:left="279" w:right="277"/>
              <w:rPr>
                <w:sz w:val="20"/>
              </w:rPr>
            </w:pPr>
            <w:r>
              <w:rPr>
                <w:color w:val="44536A"/>
                <w:w w:val="110"/>
                <w:sz w:val="20"/>
              </w:rPr>
              <w:t>35%</w:t>
            </w:r>
          </w:p>
        </w:tc>
        <w:tc>
          <w:tcPr>
            <w:tcW w:w="1091" w:type="dxa"/>
            <w:tcBorders>
              <w:top w:val="single" w:sz="12" w:space="0" w:color="F1F1F1"/>
              <w:bottom w:val="single" w:sz="12" w:space="0" w:color="F1F1F1"/>
            </w:tcBorders>
          </w:tcPr>
          <w:p>
            <w:pPr>
              <w:pStyle w:val="TableParagraph"/>
              <w:spacing w:before="78"/>
              <w:ind w:left="275" w:right="209"/>
              <w:rPr>
                <w:sz w:val="20"/>
              </w:rPr>
            </w:pPr>
            <w:r>
              <w:rPr>
                <w:color w:val="44536A"/>
                <w:w w:val="105"/>
                <w:sz w:val="20"/>
              </w:rPr>
              <w:t>27%</w:t>
            </w:r>
          </w:p>
        </w:tc>
        <w:tc>
          <w:tcPr>
            <w:tcW w:w="1235" w:type="dxa"/>
            <w:tcBorders>
              <w:top w:val="single" w:sz="12" w:space="0" w:color="F1F1F1"/>
              <w:bottom w:val="single" w:sz="12" w:space="0" w:color="F1F1F1"/>
            </w:tcBorders>
          </w:tcPr>
          <w:p>
            <w:pPr>
              <w:pStyle w:val="TableParagraph"/>
              <w:spacing w:before="78"/>
              <w:ind w:left="412" w:right="363"/>
              <w:rPr>
                <w:sz w:val="20"/>
              </w:rPr>
            </w:pPr>
            <w:r>
              <w:rPr>
                <w:color w:val="44536A"/>
                <w:w w:val="110"/>
                <w:sz w:val="20"/>
              </w:rPr>
              <w:t>29%</w:t>
            </w:r>
          </w:p>
        </w:tc>
        <w:tc>
          <w:tcPr>
            <w:tcW w:w="1140" w:type="dxa"/>
            <w:tcBorders>
              <w:top w:val="single" w:sz="12" w:space="0" w:color="F1F1F1"/>
              <w:bottom w:val="single" w:sz="12" w:space="0" w:color="F1F1F1"/>
            </w:tcBorders>
          </w:tcPr>
          <w:p>
            <w:pPr>
              <w:pStyle w:val="TableParagraph"/>
              <w:spacing w:before="78"/>
              <w:ind w:left="169" w:right="183"/>
              <w:rPr>
                <w:sz w:val="20"/>
              </w:rPr>
            </w:pPr>
            <w:r>
              <w:rPr>
                <w:color w:val="44536A"/>
                <w:w w:val="110"/>
                <w:sz w:val="20"/>
              </w:rPr>
              <w:t>29%</w:t>
            </w:r>
          </w:p>
        </w:tc>
      </w:tr>
      <w:tr>
        <w:trPr>
          <w:trHeight w:val="874" w:hRule="exact"/>
        </w:trPr>
        <w:tc>
          <w:tcPr>
            <w:tcW w:w="3305" w:type="dxa"/>
            <w:tcBorders>
              <w:top w:val="single" w:sz="12" w:space="0" w:color="F1F1F1"/>
              <w:bottom w:val="single" w:sz="12" w:space="0" w:color="F1F1F1"/>
            </w:tcBorders>
          </w:tcPr>
          <w:p>
            <w:pPr>
              <w:pStyle w:val="TableParagraph"/>
              <w:spacing w:before="49"/>
              <w:ind w:left="112" w:right="320"/>
              <w:jc w:val="left"/>
              <w:rPr>
                <w:b/>
                <w:sz w:val="20"/>
              </w:rPr>
            </w:pPr>
            <w:r>
              <w:rPr>
                <w:b/>
                <w:color w:val="44536A"/>
                <w:w w:val="110"/>
                <w:sz w:val="20"/>
              </w:rPr>
              <w:t>Advocating and raising awareness of a specific issue or cause</w:t>
            </w:r>
          </w:p>
        </w:tc>
        <w:tc>
          <w:tcPr>
            <w:tcW w:w="1101" w:type="dxa"/>
            <w:tcBorders>
              <w:top w:val="single" w:sz="12" w:space="0" w:color="F1F1F1"/>
              <w:bottom w:val="single" w:sz="12" w:space="0" w:color="F1F1F1"/>
            </w:tcBorders>
          </w:tcPr>
          <w:p>
            <w:pPr>
              <w:pStyle w:val="TableParagraph"/>
              <w:spacing w:before="1"/>
              <w:jc w:val="left"/>
              <w:rPr>
                <w:sz w:val="24"/>
              </w:rPr>
            </w:pPr>
          </w:p>
          <w:p>
            <w:pPr>
              <w:pStyle w:val="TableParagraph"/>
              <w:spacing w:before="1"/>
              <w:ind w:left="233" w:right="278"/>
              <w:rPr>
                <w:sz w:val="20"/>
              </w:rPr>
            </w:pPr>
            <w:r>
              <w:rPr>
                <w:color w:val="44536A"/>
                <w:w w:val="110"/>
                <w:sz w:val="20"/>
              </w:rPr>
              <w:t>29%</w:t>
            </w:r>
          </w:p>
        </w:tc>
        <w:tc>
          <w:tcPr>
            <w:tcW w:w="1156" w:type="dxa"/>
            <w:tcBorders>
              <w:top w:val="single" w:sz="12" w:space="0" w:color="F1F1F1"/>
              <w:bottom w:val="single" w:sz="12" w:space="0" w:color="F1F1F1"/>
            </w:tcBorders>
          </w:tcPr>
          <w:p>
            <w:pPr>
              <w:pStyle w:val="TableParagraph"/>
              <w:spacing w:before="1"/>
              <w:jc w:val="left"/>
              <w:rPr>
                <w:sz w:val="24"/>
              </w:rPr>
            </w:pPr>
          </w:p>
          <w:p>
            <w:pPr>
              <w:pStyle w:val="TableParagraph"/>
              <w:spacing w:before="1"/>
              <w:ind w:left="281" w:right="276"/>
              <w:rPr>
                <w:sz w:val="20"/>
              </w:rPr>
            </w:pPr>
            <w:r>
              <w:rPr>
                <w:color w:val="44536A"/>
                <w:w w:val="105"/>
                <w:sz w:val="20"/>
              </w:rPr>
              <w:t>27%</w:t>
            </w:r>
          </w:p>
        </w:tc>
        <w:tc>
          <w:tcPr>
            <w:tcW w:w="1091" w:type="dxa"/>
            <w:tcBorders>
              <w:top w:val="single" w:sz="12" w:space="0" w:color="F1F1F1"/>
              <w:bottom w:val="single" w:sz="12" w:space="0" w:color="F1F1F1"/>
            </w:tcBorders>
          </w:tcPr>
          <w:p>
            <w:pPr>
              <w:pStyle w:val="TableParagraph"/>
              <w:spacing w:before="1"/>
              <w:jc w:val="left"/>
              <w:rPr>
                <w:sz w:val="24"/>
              </w:rPr>
            </w:pPr>
          </w:p>
          <w:p>
            <w:pPr>
              <w:pStyle w:val="TableParagraph"/>
              <w:spacing w:before="1"/>
              <w:ind w:left="275" w:right="209"/>
              <w:rPr>
                <w:sz w:val="20"/>
              </w:rPr>
            </w:pPr>
            <w:r>
              <w:rPr>
                <w:color w:val="44536A"/>
                <w:w w:val="110"/>
                <w:sz w:val="20"/>
              </w:rPr>
              <w:t>20%</w:t>
            </w:r>
          </w:p>
        </w:tc>
        <w:tc>
          <w:tcPr>
            <w:tcW w:w="1235" w:type="dxa"/>
            <w:tcBorders>
              <w:top w:val="single" w:sz="12" w:space="0" w:color="F1F1F1"/>
              <w:bottom w:val="single" w:sz="12" w:space="0" w:color="F1F1F1"/>
            </w:tcBorders>
          </w:tcPr>
          <w:p>
            <w:pPr>
              <w:pStyle w:val="TableParagraph"/>
              <w:spacing w:before="1"/>
              <w:jc w:val="left"/>
              <w:rPr>
                <w:sz w:val="24"/>
              </w:rPr>
            </w:pPr>
          </w:p>
          <w:p>
            <w:pPr>
              <w:pStyle w:val="TableParagraph"/>
              <w:spacing w:before="1"/>
              <w:ind w:left="408" w:right="363"/>
              <w:rPr>
                <w:sz w:val="20"/>
              </w:rPr>
            </w:pPr>
            <w:r>
              <w:rPr>
                <w:color w:val="44536A"/>
                <w:sz w:val="20"/>
              </w:rPr>
              <w:t>13%</w:t>
            </w:r>
          </w:p>
        </w:tc>
        <w:tc>
          <w:tcPr>
            <w:tcW w:w="1140" w:type="dxa"/>
            <w:tcBorders>
              <w:top w:val="single" w:sz="12" w:space="0" w:color="F1F1F1"/>
              <w:bottom w:val="single" w:sz="12" w:space="0" w:color="F1F1F1"/>
            </w:tcBorders>
          </w:tcPr>
          <w:p>
            <w:pPr>
              <w:pStyle w:val="TableParagraph"/>
              <w:spacing w:before="1"/>
              <w:jc w:val="left"/>
              <w:rPr>
                <w:sz w:val="24"/>
              </w:rPr>
            </w:pPr>
          </w:p>
          <w:p>
            <w:pPr>
              <w:pStyle w:val="TableParagraph"/>
              <w:spacing w:before="1"/>
              <w:ind w:left="169" w:right="185"/>
              <w:rPr>
                <w:sz w:val="20"/>
              </w:rPr>
            </w:pPr>
            <w:r>
              <w:rPr>
                <w:color w:val="44536A"/>
                <w:sz w:val="20"/>
              </w:rPr>
              <w:t>16%</w:t>
            </w:r>
          </w:p>
        </w:tc>
      </w:tr>
      <w:tr>
        <w:trPr>
          <w:trHeight w:val="559" w:hRule="exact"/>
        </w:trPr>
        <w:tc>
          <w:tcPr>
            <w:tcW w:w="3305" w:type="dxa"/>
            <w:tcBorders>
              <w:top w:val="single" w:sz="12" w:space="0" w:color="F1F1F1"/>
            </w:tcBorders>
          </w:tcPr>
          <w:p>
            <w:pPr>
              <w:pStyle w:val="TableParagraph"/>
              <w:spacing w:before="52"/>
              <w:ind w:left="112" w:right="579"/>
              <w:jc w:val="left"/>
              <w:rPr>
                <w:b/>
                <w:sz w:val="20"/>
              </w:rPr>
            </w:pPr>
            <w:r>
              <w:rPr>
                <w:b/>
                <w:color w:val="44536A"/>
                <w:w w:val="110"/>
                <w:sz w:val="20"/>
              </w:rPr>
              <w:t>Fundraising/promoting for a specific charity</w:t>
            </w:r>
          </w:p>
        </w:tc>
        <w:tc>
          <w:tcPr>
            <w:tcW w:w="1101" w:type="dxa"/>
            <w:tcBorders>
              <w:top w:val="single" w:sz="12" w:space="0" w:color="F1F1F1"/>
            </w:tcBorders>
          </w:tcPr>
          <w:p>
            <w:pPr>
              <w:pStyle w:val="TableParagraph"/>
              <w:spacing w:before="172"/>
              <w:ind w:left="233" w:right="276"/>
              <w:rPr>
                <w:sz w:val="20"/>
              </w:rPr>
            </w:pPr>
            <w:r>
              <w:rPr>
                <w:color w:val="44536A"/>
                <w:w w:val="110"/>
                <w:sz w:val="20"/>
              </w:rPr>
              <w:t>28%</w:t>
            </w:r>
          </w:p>
        </w:tc>
        <w:tc>
          <w:tcPr>
            <w:tcW w:w="1156" w:type="dxa"/>
            <w:tcBorders>
              <w:top w:val="single" w:sz="12" w:space="0" w:color="F1F1F1"/>
            </w:tcBorders>
          </w:tcPr>
          <w:p>
            <w:pPr>
              <w:pStyle w:val="TableParagraph"/>
              <w:spacing w:before="172"/>
              <w:ind w:left="279" w:right="277"/>
              <w:rPr>
                <w:sz w:val="20"/>
              </w:rPr>
            </w:pPr>
            <w:r>
              <w:rPr>
                <w:color w:val="44536A"/>
                <w:w w:val="110"/>
                <w:sz w:val="20"/>
              </w:rPr>
              <w:t>32%</w:t>
            </w:r>
          </w:p>
        </w:tc>
        <w:tc>
          <w:tcPr>
            <w:tcW w:w="1091" w:type="dxa"/>
            <w:tcBorders>
              <w:top w:val="single" w:sz="12" w:space="0" w:color="F1F1F1"/>
            </w:tcBorders>
          </w:tcPr>
          <w:p>
            <w:pPr>
              <w:pStyle w:val="TableParagraph"/>
              <w:spacing w:before="172"/>
              <w:ind w:left="274" w:right="210"/>
              <w:rPr>
                <w:sz w:val="20"/>
              </w:rPr>
            </w:pPr>
            <w:r>
              <w:rPr>
                <w:color w:val="44536A"/>
                <w:w w:val="110"/>
                <w:sz w:val="20"/>
              </w:rPr>
              <w:t>24%</w:t>
            </w:r>
          </w:p>
        </w:tc>
        <w:tc>
          <w:tcPr>
            <w:tcW w:w="1235" w:type="dxa"/>
            <w:tcBorders>
              <w:top w:val="single" w:sz="12" w:space="0" w:color="F1F1F1"/>
            </w:tcBorders>
          </w:tcPr>
          <w:p>
            <w:pPr>
              <w:pStyle w:val="TableParagraph"/>
              <w:spacing w:before="172"/>
              <w:ind w:left="410" w:right="363"/>
              <w:rPr>
                <w:sz w:val="20"/>
              </w:rPr>
            </w:pPr>
            <w:r>
              <w:rPr>
                <w:color w:val="44536A"/>
                <w:sz w:val="20"/>
              </w:rPr>
              <w:t>15%</w:t>
            </w:r>
          </w:p>
        </w:tc>
        <w:tc>
          <w:tcPr>
            <w:tcW w:w="1140" w:type="dxa"/>
            <w:tcBorders>
              <w:top w:val="single" w:sz="12" w:space="0" w:color="F1F1F1"/>
            </w:tcBorders>
          </w:tcPr>
          <w:p>
            <w:pPr>
              <w:pStyle w:val="TableParagraph"/>
              <w:spacing w:before="172"/>
              <w:ind w:left="166" w:right="185"/>
              <w:rPr>
                <w:sz w:val="20"/>
              </w:rPr>
            </w:pPr>
            <w:r>
              <w:rPr>
                <w:color w:val="44536A"/>
                <w:sz w:val="20"/>
              </w:rPr>
              <w:t>14%</w:t>
            </w:r>
          </w:p>
        </w:tc>
      </w:tr>
    </w:tbl>
    <w:p>
      <w:pPr>
        <w:spacing w:after="0"/>
        <w:rPr>
          <w:sz w:val="20"/>
        </w:rPr>
        <w:sectPr>
          <w:pgSz w:w="11910" w:h="16840"/>
          <w:pgMar w:header="566" w:footer="684" w:top="800" w:bottom="880" w:left="1340" w:right="0"/>
        </w:sectPr>
      </w:pPr>
    </w:p>
    <w:p>
      <w:pPr>
        <w:pStyle w:val="BodyText"/>
      </w:pPr>
    </w:p>
    <w:p>
      <w:pPr>
        <w:pStyle w:val="BodyText"/>
        <w:spacing w:before="8"/>
        <w:rPr>
          <w:sz w:val="23"/>
        </w:rPr>
      </w:pPr>
    </w:p>
    <w:p>
      <w:pPr>
        <w:pStyle w:val="Heading3"/>
      </w:pPr>
      <w:r>
        <w:rPr>
          <w:color w:val="4554A4"/>
          <w:w w:val="110"/>
        </w:rPr>
        <w:t>Australian givers are increasingly need responders.</w:t>
      </w:r>
    </w:p>
    <w:p>
      <w:pPr>
        <w:pStyle w:val="BodyText"/>
        <w:rPr>
          <w:sz w:val="22"/>
        </w:rPr>
      </w:pPr>
    </w:p>
    <w:p>
      <w:pPr>
        <w:spacing w:after="0"/>
        <w:rPr>
          <w:sz w:val="22"/>
        </w:rPr>
        <w:sectPr>
          <w:pgSz w:w="11910" w:h="16840"/>
          <w:pgMar w:header="566" w:footer="684" w:top="800" w:bottom="880" w:left="0" w:right="1280"/>
        </w:sectPr>
      </w:pPr>
    </w:p>
    <w:p>
      <w:pPr>
        <w:pStyle w:val="BodyText"/>
        <w:spacing w:line="300" w:lineRule="auto" w:before="93"/>
        <w:ind w:left="1440"/>
      </w:pPr>
      <w:r>
        <w:rPr>
          <w:color w:val="404040"/>
          <w:w w:val="105"/>
        </w:rPr>
        <w:t>Australian givers are most likely to give when they hear about a need or issue (40%) and this trend is growing. In 2017 one in three (32%) gave in this way compared to two in five (40%) in 2019.</w:t>
      </w:r>
    </w:p>
    <w:p>
      <w:pPr>
        <w:pStyle w:val="BodyText"/>
        <w:spacing w:before="7"/>
        <w:rPr>
          <w:sz w:val="19"/>
        </w:rPr>
      </w:pPr>
    </w:p>
    <w:p>
      <w:pPr>
        <w:pStyle w:val="BodyText"/>
        <w:spacing w:line="300" w:lineRule="auto"/>
        <w:ind w:left="1440"/>
      </w:pPr>
      <w:r>
        <w:rPr>
          <w:color w:val="404040"/>
          <w:w w:val="105"/>
        </w:rPr>
        <w:t>Conversely, the number of Australians giving  on a frequent or regular basis are continuing to decline to just over one in ten (12%) compared to one in six (17%) in 2017 and one in five (19%) in</w:t>
      </w:r>
      <w:r>
        <w:rPr>
          <w:color w:val="404040"/>
          <w:spacing w:val="-10"/>
          <w:w w:val="105"/>
        </w:rPr>
        <w:t> </w:t>
      </w:r>
      <w:r>
        <w:rPr>
          <w:color w:val="404040"/>
          <w:w w:val="105"/>
        </w:rPr>
        <w:t>2016.</w:t>
      </w:r>
    </w:p>
    <w:p>
      <w:pPr>
        <w:pStyle w:val="BodyText"/>
        <w:spacing w:before="7"/>
        <w:rPr>
          <w:sz w:val="19"/>
        </w:rPr>
      </w:pPr>
    </w:p>
    <w:p>
      <w:pPr>
        <w:pStyle w:val="BodyText"/>
        <w:spacing w:line="300" w:lineRule="auto"/>
        <w:ind w:left="1440" w:right="74"/>
      </w:pPr>
      <w:r>
        <w:rPr>
          <w:color w:val="404040"/>
          <w:w w:val="105"/>
        </w:rPr>
        <w:t>Australians giving on a regular (12%) or semi- regular basis (28%), however, still comprise 40% of all charitable givers.</w:t>
      </w:r>
    </w:p>
    <w:p>
      <w:pPr>
        <w:pStyle w:val="BodyText"/>
        <w:spacing w:before="3"/>
        <w:rPr>
          <w:sz w:val="8"/>
        </w:rPr>
      </w:pPr>
      <w:r>
        <w:rPr/>
        <w:br w:type="column"/>
      </w:r>
      <w:r>
        <w:rPr>
          <w:sz w:val="8"/>
        </w:rPr>
      </w:r>
    </w:p>
    <w:p>
      <w:pPr>
        <w:pStyle w:val="BodyText"/>
        <w:spacing w:line="44" w:lineRule="exact"/>
        <w:ind w:left="665"/>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pStyle w:val="BodyText"/>
        <w:spacing w:line="300" w:lineRule="auto" w:before="193"/>
        <w:ind w:left="716" w:right="176"/>
      </w:pPr>
      <w:r>
        <w:rPr>
          <w:color w:val="34A4DD"/>
          <w:w w:val="105"/>
        </w:rPr>
        <w:t>Older Australian givers are more likely to be regular givers than their younger counterparts (24% Builders cf. 6% Gen Z).</w:t>
      </w:r>
    </w:p>
    <w:p>
      <w:pPr>
        <w:pStyle w:val="BodyText"/>
        <w:spacing w:line="300" w:lineRule="auto" w:before="119"/>
        <w:ind w:left="716" w:right="176"/>
      </w:pPr>
      <w:r>
        <w:rPr/>
        <w:pict>
          <v:line style="position:absolute;mso-position-horizontal-relative:page;mso-position-vertical-relative:paragraph;z-index:3592" from="313.989990pt,78.261497pt" to="524.87999pt,78.261497pt" stroked="true" strokeweight="2.16pt" strokecolor="#34a4dd">
            <v:stroke dashstyle="solid"/>
            <w10:wrap type="none"/>
          </v:line>
        </w:pict>
      </w:r>
      <w:r>
        <w:rPr>
          <w:color w:val="34A4DD"/>
          <w:w w:val="105"/>
        </w:rPr>
        <w:t>Gen Z (21%) and Gen Y (28%), however, are more likely to give when approached for a donation (cf. 16% Gen X, 18% Baby Boomers, </w:t>
      </w:r>
      <w:r>
        <w:rPr>
          <w:color w:val="34A4DD"/>
        </w:rPr>
        <w:t>13% Builders).</w:t>
      </w:r>
    </w:p>
    <w:p>
      <w:pPr>
        <w:spacing w:after="0" w:line="300" w:lineRule="auto"/>
        <w:sectPr>
          <w:type w:val="continuous"/>
          <w:pgSz w:w="11910" w:h="16840"/>
          <w:pgMar w:top="1580" w:bottom="280" w:left="0" w:right="1280"/>
          <w:cols w:num="2" w:equalWidth="0">
            <w:col w:w="5553" w:space="40"/>
            <w:col w:w="5037"/>
          </w:cols>
        </w:sectPr>
      </w:pPr>
    </w:p>
    <w:p>
      <w:pPr>
        <w:pStyle w:val="BodyText"/>
        <w:rPr>
          <w:sz w:val="24"/>
        </w:rPr>
      </w:pPr>
    </w:p>
    <w:p>
      <w:pPr>
        <w:pStyle w:val="Heading4"/>
        <w:ind w:left="5151" w:right="1421" w:hanging="2079"/>
        <w:jc w:val="left"/>
      </w:pPr>
      <w:r>
        <w:rPr>
          <w:color w:val="585858"/>
          <w:w w:val="105"/>
        </w:rPr>
        <w:t>When are you most likely to give to a charitable organisation?</w:t>
      </w:r>
    </w:p>
    <w:p>
      <w:pPr>
        <w:pStyle w:val="BodyText"/>
      </w:pPr>
    </w:p>
    <w:p>
      <w:pPr>
        <w:pStyle w:val="BodyText"/>
        <w:spacing w:before="8"/>
        <w:rPr>
          <w:sz w:val="15"/>
        </w:rPr>
      </w:pPr>
    </w:p>
    <w:p>
      <w:pPr>
        <w:spacing w:before="95"/>
        <w:ind w:left="2672" w:right="0" w:firstLine="28"/>
        <w:jc w:val="left"/>
        <w:rPr>
          <w:sz w:val="18"/>
        </w:rPr>
      </w:pPr>
      <w:r>
        <w:rPr/>
        <w:pict>
          <v:group style="position:absolute;margin-left:278.154999pt;margin-top:-9.255672pt;width:202.6pt;height:159.3pt;mso-position-horizontal-relative:page;mso-position-vertical-relative:paragraph;z-index:3736" coordorigin="5563,-185" coordsize="4052,3186">
            <v:rect style="position:absolute;left:5571;top:-78;width:4044;height:197" filled="true" fillcolor="#34a4dd" stroked="false">
              <v:fill type="solid"/>
            </v:rect>
            <v:rect style="position:absolute;left:5571;top:119;width:3235;height:199" filled="true" fillcolor="#4554a4" stroked="false">
              <v:fill type="solid"/>
            </v:rect>
            <v:rect style="position:absolute;left:5571;top:318;width:3012;height:199" filled="true" fillcolor="#009487" stroked="false">
              <v:fill type="solid"/>
            </v:rect>
            <v:rect style="position:absolute;left:5571;top:714;width:2861;height:199" filled="true" fillcolor="#34a4dd" stroked="false">
              <v:fill type="solid"/>
            </v:rect>
            <v:rect style="position:absolute;left:5571;top:913;width:3033;height:197" filled="true" fillcolor="#4554a4" stroked="false">
              <v:fill type="solid"/>
            </v:rect>
            <v:rect style="position:absolute;left:5571;top:1110;width:2829;height:199" filled="true" fillcolor="#009487" stroked="false">
              <v:fill type="solid"/>
            </v:rect>
            <v:rect style="position:absolute;left:5571;top:1506;width:2035;height:199" filled="true" fillcolor="#34a4dd" stroked="false">
              <v:fill type="solid"/>
            </v:rect>
            <v:rect style="position:absolute;left:5571;top:1705;width:2124;height:197" filled="true" fillcolor="#4554a4" stroked="false">
              <v:fill type="solid"/>
            </v:rect>
            <v:rect style="position:absolute;left:5571;top:1902;width:2325;height:199" filled="true" fillcolor="#009487" stroked="false">
              <v:fill type="solid"/>
            </v:rect>
            <v:rect style="position:absolute;left:5571;top:2300;width:1173;height:197" filled="true" fillcolor="#34a4dd" stroked="false">
              <v:fill type="solid"/>
            </v:rect>
            <v:rect style="position:absolute;left:5571;top:2497;width:1718;height:199" filled="true" fillcolor="#4554a4" stroked="false">
              <v:fill type="solid"/>
            </v:rect>
            <v:rect style="position:absolute;left:5571;top:2696;width:1946;height:197" filled="true" fillcolor="#009487" stroked="false">
              <v:fill type="solid"/>
            </v:rect>
            <v:line style="position:absolute" from="5571,-178" to="5571,2993" stroked="true" strokeweight=".75pt" strokecolor="#d9d9d9">
              <v:stroke dashstyle="solid"/>
            </v:line>
            <v:shape style="position:absolute;left:9154;top:-88;width:361;height:220" type="#_x0000_t202" filled="false" stroked="false">
              <v:textbox inset="0,0,0,0">
                <w:txbxContent>
                  <w:p>
                    <w:pPr>
                      <w:spacing w:line="214" w:lineRule="exact" w:before="0"/>
                      <w:ind w:left="0" w:right="0" w:firstLine="0"/>
                      <w:jc w:val="left"/>
                      <w:rPr>
                        <w:sz w:val="18"/>
                      </w:rPr>
                    </w:pPr>
                    <w:r>
                      <w:rPr>
                        <w:color w:val="FFFFFF"/>
                        <w:w w:val="110"/>
                        <w:sz w:val="18"/>
                      </w:rPr>
                      <w:t>40%</w:t>
                    </w:r>
                  </w:p>
                </w:txbxContent>
              </v:textbox>
              <w10:wrap type="none"/>
            </v:shape>
            <v:shape style="position:absolute;left:7937;top:110;width:771;height:1211" type="#_x0000_t202" filled="false" stroked="false">
              <v:textbox inset="0,0,0,0">
                <w:txbxContent>
                  <w:p>
                    <w:pPr>
                      <w:spacing w:line="203" w:lineRule="exact" w:before="0"/>
                      <w:ind w:left="412" w:right="0" w:firstLine="0"/>
                      <w:jc w:val="left"/>
                      <w:rPr>
                        <w:sz w:val="18"/>
                      </w:rPr>
                    </w:pPr>
                    <w:r>
                      <w:rPr>
                        <w:color w:val="FFFFFF"/>
                        <w:w w:val="110"/>
                        <w:sz w:val="18"/>
                      </w:rPr>
                      <w:t>32%</w:t>
                    </w:r>
                  </w:p>
                  <w:p>
                    <w:pPr>
                      <w:spacing w:line="209" w:lineRule="exact" w:before="0"/>
                      <w:ind w:left="183" w:right="0" w:firstLine="0"/>
                      <w:jc w:val="left"/>
                      <w:rPr>
                        <w:sz w:val="18"/>
                      </w:rPr>
                    </w:pPr>
                    <w:r>
                      <w:rPr>
                        <w:color w:val="FFFFFF"/>
                        <w:w w:val="110"/>
                        <w:sz w:val="18"/>
                      </w:rPr>
                      <w:t>30%</w:t>
                    </w:r>
                  </w:p>
                  <w:p>
                    <w:pPr>
                      <w:spacing w:line="209" w:lineRule="exact" w:before="177"/>
                      <w:ind w:left="32" w:right="0" w:firstLine="0"/>
                      <w:jc w:val="left"/>
                      <w:rPr>
                        <w:sz w:val="18"/>
                      </w:rPr>
                    </w:pPr>
                    <w:r>
                      <w:rPr>
                        <w:color w:val="FFFFFF"/>
                        <w:w w:val="110"/>
                        <w:sz w:val="18"/>
                      </w:rPr>
                      <w:t>28%</w:t>
                    </w:r>
                  </w:p>
                  <w:p>
                    <w:pPr>
                      <w:spacing w:line="198" w:lineRule="exact" w:before="0"/>
                      <w:ind w:left="205" w:right="0" w:firstLine="0"/>
                      <w:jc w:val="left"/>
                      <w:rPr>
                        <w:sz w:val="18"/>
                      </w:rPr>
                    </w:pPr>
                    <w:r>
                      <w:rPr>
                        <w:color w:val="FFFFFF"/>
                        <w:w w:val="110"/>
                        <w:sz w:val="18"/>
                      </w:rPr>
                      <w:t>30%</w:t>
                    </w:r>
                  </w:p>
                  <w:p>
                    <w:pPr>
                      <w:spacing w:line="209" w:lineRule="exact" w:before="0"/>
                      <w:ind w:left="0" w:right="0" w:firstLine="0"/>
                      <w:jc w:val="left"/>
                      <w:rPr>
                        <w:sz w:val="18"/>
                      </w:rPr>
                    </w:pPr>
                    <w:r>
                      <w:rPr>
                        <w:color w:val="FFFFFF"/>
                        <w:w w:val="110"/>
                        <w:sz w:val="18"/>
                      </w:rPr>
                      <w:t>28%</w:t>
                    </w:r>
                  </w:p>
                </w:txbxContent>
              </v:textbox>
              <w10:wrap type="none"/>
            </v:shape>
            <v:shape style="position:absolute;left:7139;top:1498;width:658;height:616" type="#_x0000_t202" filled="false" stroked="false">
              <v:textbox inset="0,0,0,0">
                <w:txbxContent>
                  <w:p>
                    <w:pPr>
                      <w:spacing w:line="203" w:lineRule="exact" w:before="0"/>
                      <w:ind w:left="0" w:right="0" w:firstLine="0"/>
                      <w:jc w:val="left"/>
                      <w:rPr>
                        <w:sz w:val="18"/>
                      </w:rPr>
                    </w:pPr>
                    <w:r>
                      <w:rPr>
                        <w:color w:val="FFFFFF"/>
                        <w:w w:val="110"/>
                        <w:sz w:val="18"/>
                      </w:rPr>
                      <w:t>20%</w:t>
                    </w:r>
                  </w:p>
                  <w:p>
                    <w:pPr>
                      <w:spacing w:line="198" w:lineRule="exact" w:before="0"/>
                      <w:ind w:left="138" w:right="0" w:firstLine="0"/>
                      <w:jc w:val="left"/>
                      <w:rPr>
                        <w:sz w:val="18"/>
                      </w:rPr>
                    </w:pPr>
                    <w:r>
                      <w:rPr>
                        <w:color w:val="FFFFFF"/>
                        <w:sz w:val="18"/>
                      </w:rPr>
                      <w:t>21%</w:t>
                    </w:r>
                  </w:p>
                  <w:p>
                    <w:pPr>
                      <w:spacing w:line="209" w:lineRule="exact" w:before="0"/>
                      <w:ind w:left="300" w:right="0" w:firstLine="0"/>
                      <w:jc w:val="left"/>
                      <w:rPr>
                        <w:sz w:val="18"/>
                      </w:rPr>
                    </w:pPr>
                    <w:r>
                      <w:rPr>
                        <w:color w:val="FFFFFF"/>
                        <w:w w:val="110"/>
                        <w:sz w:val="18"/>
                      </w:rPr>
                      <w:t>23%</w:t>
                    </w:r>
                  </w:p>
                </w:txbxContent>
              </v:textbox>
              <w10:wrap type="none"/>
            </v:shape>
            <v:shape style="position:absolute;left:6327;top:2291;width:318;height:220" type="#_x0000_t202" filled="false" stroked="false">
              <v:textbox inset="0,0,0,0">
                <w:txbxContent>
                  <w:p>
                    <w:pPr>
                      <w:spacing w:line="214" w:lineRule="exact" w:before="0"/>
                      <w:ind w:left="0" w:right="0" w:firstLine="0"/>
                      <w:jc w:val="left"/>
                      <w:rPr>
                        <w:sz w:val="18"/>
                      </w:rPr>
                    </w:pPr>
                    <w:r>
                      <w:rPr>
                        <w:color w:val="FFFFFF"/>
                        <w:w w:val="95"/>
                        <w:sz w:val="18"/>
                      </w:rPr>
                      <w:t>12%</w:t>
                    </w:r>
                  </w:p>
                </w:txbxContent>
              </v:textbox>
              <w10:wrap type="none"/>
            </v:shape>
            <v:shape style="position:absolute;left:6885;top:2489;width:534;height:418" type="#_x0000_t202" filled="false" stroked="false">
              <v:textbox inset="0,0,0,0">
                <w:txbxContent>
                  <w:p>
                    <w:pPr>
                      <w:spacing w:line="203" w:lineRule="exact" w:before="0"/>
                      <w:ind w:left="0" w:right="0" w:firstLine="0"/>
                      <w:jc w:val="left"/>
                      <w:rPr>
                        <w:sz w:val="18"/>
                      </w:rPr>
                    </w:pPr>
                    <w:r>
                      <w:rPr>
                        <w:color w:val="FFFFFF"/>
                        <w:sz w:val="18"/>
                      </w:rPr>
                      <w:t>17%</w:t>
                    </w:r>
                  </w:p>
                  <w:p>
                    <w:pPr>
                      <w:spacing w:line="209" w:lineRule="exact" w:before="0"/>
                      <w:ind w:left="215" w:right="0" w:firstLine="0"/>
                      <w:jc w:val="left"/>
                      <w:rPr>
                        <w:sz w:val="18"/>
                      </w:rPr>
                    </w:pPr>
                    <w:r>
                      <w:rPr>
                        <w:color w:val="FFFFFF"/>
                        <w:sz w:val="18"/>
                      </w:rPr>
                      <w:t>19%</w:t>
                    </w:r>
                  </w:p>
                </w:txbxContent>
              </v:textbox>
              <w10:wrap type="none"/>
            </v:shape>
            <w10:wrap type="none"/>
          </v:group>
        </w:pict>
      </w:r>
      <w:r>
        <w:rPr>
          <w:color w:val="585858"/>
          <w:w w:val="105"/>
          <w:sz w:val="18"/>
        </w:rPr>
        <w:t>When I hear about a need or  issue</w:t>
      </w:r>
    </w:p>
    <w:p>
      <w:pPr>
        <w:pStyle w:val="BodyText"/>
        <w:rPr>
          <w:sz w:val="22"/>
        </w:rPr>
      </w:pPr>
    </w:p>
    <w:p>
      <w:pPr>
        <w:pStyle w:val="BodyText"/>
        <w:spacing w:before="11"/>
        <w:rPr>
          <w:sz w:val="24"/>
        </w:rPr>
      </w:pPr>
    </w:p>
    <w:p>
      <w:pPr>
        <w:spacing w:before="0"/>
        <w:ind w:left="1570" w:right="0" w:firstLine="1101"/>
        <w:jc w:val="left"/>
        <w:rPr>
          <w:sz w:val="18"/>
        </w:rPr>
      </w:pPr>
      <w:r>
        <w:rPr>
          <w:color w:val="585858"/>
          <w:w w:val="105"/>
          <w:sz w:val="18"/>
        </w:rPr>
        <w:t>Semi regularly throughout the year</w:t>
      </w:r>
    </w:p>
    <w:p>
      <w:pPr>
        <w:pStyle w:val="BodyText"/>
        <w:rPr>
          <w:sz w:val="22"/>
        </w:rPr>
      </w:pPr>
    </w:p>
    <w:p>
      <w:pPr>
        <w:pStyle w:val="BodyText"/>
        <w:spacing w:before="11"/>
        <w:rPr>
          <w:sz w:val="24"/>
        </w:rPr>
      </w:pPr>
    </w:p>
    <w:p>
      <w:pPr>
        <w:spacing w:before="0"/>
        <w:ind w:left="1570" w:right="0" w:firstLine="0"/>
        <w:jc w:val="left"/>
        <w:rPr>
          <w:sz w:val="18"/>
        </w:rPr>
      </w:pPr>
      <w:r>
        <w:rPr>
          <w:color w:val="585858"/>
          <w:w w:val="105"/>
          <w:sz w:val="18"/>
        </w:rPr>
        <w:t>When I am approached for a donation or support</w:t>
      </w:r>
    </w:p>
    <w:p>
      <w:pPr>
        <w:pStyle w:val="BodyText"/>
        <w:rPr>
          <w:sz w:val="22"/>
        </w:rPr>
      </w:pPr>
    </w:p>
    <w:p>
      <w:pPr>
        <w:pStyle w:val="BodyText"/>
        <w:spacing w:before="11"/>
        <w:rPr>
          <w:sz w:val="24"/>
        </w:rPr>
      </w:pPr>
    </w:p>
    <w:p>
      <w:pPr>
        <w:spacing w:before="0"/>
        <w:ind w:left="3049" w:right="0" w:firstLine="0"/>
        <w:jc w:val="left"/>
        <w:rPr>
          <w:sz w:val="18"/>
        </w:rPr>
      </w:pPr>
      <w:r>
        <w:rPr>
          <w:color w:val="585858"/>
          <w:w w:val="105"/>
          <w:sz w:val="18"/>
        </w:rPr>
        <w:t>On a frequent or regular  basis</w:t>
      </w:r>
    </w:p>
    <w:p>
      <w:pPr>
        <w:pStyle w:val="BodyText"/>
        <w:spacing w:before="7"/>
        <w:rPr>
          <w:sz w:val="25"/>
        </w:rPr>
      </w:pPr>
    </w:p>
    <w:p>
      <w:pPr>
        <w:tabs>
          <w:tab w:pos="5958" w:val="left" w:leader="none"/>
          <w:tab w:pos="6431" w:val="left" w:leader="none"/>
          <w:tab w:pos="6939" w:val="left" w:leader="none"/>
        </w:tabs>
        <w:spacing w:before="94"/>
        <w:ind w:left="5450" w:right="0" w:firstLine="0"/>
        <w:jc w:val="left"/>
        <w:rPr>
          <w:sz w:val="18"/>
        </w:rPr>
      </w:pPr>
      <w:r>
        <w:rPr>
          <w:color w:val="585858"/>
          <w:w w:val="110"/>
          <w:sz w:val="18"/>
        </w:rPr>
        <w:t>0%</w:t>
        <w:tab/>
        <w:t>5%</w:t>
        <w:tab/>
        <w:t>10%</w:t>
        <w:tab/>
        <w:t>15%    20%   25%   30%    35%    40%  </w:t>
      </w:r>
      <w:r>
        <w:rPr>
          <w:color w:val="585858"/>
          <w:spacing w:val="10"/>
          <w:w w:val="110"/>
          <w:sz w:val="18"/>
        </w:rPr>
        <w:t> </w:t>
      </w:r>
      <w:r>
        <w:rPr>
          <w:color w:val="585858"/>
          <w:w w:val="110"/>
          <w:sz w:val="18"/>
        </w:rPr>
        <w:t>45%</w:t>
      </w:r>
    </w:p>
    <w:p>
      <w:pPr>
        <w:tabs>
          <w:tab w:pos="2204" w:val="left" w:leader="none"/>
          <w:tab w:pos="2857" w:val="left" w:leader="none"/>
        </w:tabs>
        <w:spacing w:before="178"/>
        <w:ind w:left="1537" w:right="0" w:firstLine="0"/>
        <w:jc w:val="center"/>
        <w:rPr>
          <w:sz w:val="18"/>
        </w:rPr>
      </w:pPr>
      <w:r>
        <w:rPr/>
        <w:pict>
          <v:line style="position:absolute;mso-position-horizontal-relative:page;mso-position-vertical-relative:paragraph;z-index:3760" from="256.906006pt,12.587443pt" to="256.906006pt,17.519343pt" stroked="true" strokeweight="4.932pt" strokecolor="#34a4dd">
            <v:stroke dashstyle="solid"/>
            <w10:wrap type="none"/>
          </v:line>
        </w:pict>
      </w:r>
      <w:r>
        <w:rPr/>
        <w:pict>
          <v:line style="position:absolute;mso-position-horizontal-relative:page;mso-position-vertical-relative:paragraph;z-index:-155296" from="290.256012pt,12.587443pt" to="290.256012pt,17.519343pt" stroked="true" strokeweight="4.932pt" strokecolor="#4554a4">
            <v:stroke dashstyle="solid"/>
            <w10:wrap type="none"/>
          </v:line>
        </w:pict>
      </w:r>
      <w:r>
        <w:rPr/>
        <w:pict>
          <v:line style="position:absolute;mso-position-horizontal-relative:page;mso-position-vertical-relative:paragraph;z-index:-155272" from="322.925995pt,12.587443pt" to="322.925995pt,17.519343pt" stroked="true" strokeweight="4.932pt" strokecolor="#009487">
            <v:stroke dashstyle="solid"/>
            <w10:wrap type="none"/>
          </v:line>
        </w:pict>
      </w:r>
      <w:r>
        <w:rPr>
          <w:color w:val="585858"/>
          <w:w w:val="105"/>
          <w:sz w:val="18"/>
        </w:rPr>
        <w:t>2019</w:t>
        <w:tab/>
        <w:t>2017</w:t>
        <w:tab/>
        <w:t>2016</w:t>
      </w:r>
    </w:p>
    <w:p>
      <w:pPr>
        <w:pStyle w:val="BodyText"/>
      </w:pPr>
    </w:p>
    <w:p>
      <w:pPr>
        <w:pStyle w:val="BodyText"/>
        <w:spacing w:before="8" w:after="1"/>
        <w:rPr>
          <w:sz w:val="10"/>
        </w:rPr>
      </w:pPr>
    </w:p>
    <w:tbl>
      <w:tblPr>
        <w:tblW w:w="0" w:type="auto"/>
        <w:jc w:val="left"/>
        <w:tblInd w:w="144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3234"/>
        <w:gridCol w:w="1172"/>
        <w:gridCol w:w="1156"/>
        <w:gridCol w:w="1091"/>
        <w:gridCol w:w="1235"/>
        <w:gridCol w:w="1140"/>
      </w:tblGrid>
      <w:tr>
        <w:trPr>
          <w:trHeight w:val="398" w:hRule="exact"/>
        </w:trPr>
        <w:tc>
          <w:tcPr>
            <w:tcW w:w="9028" w:type="dxa"/>
            <w:gridSpan w:val="6"/>
            <w:shd w:val="clear" w:color="auto" w:fill="34A4DD"/>
          </w:tcPr>
          <w:p>
            <w:pPr>
              <w:pStyle w:val="TableParagraph"/>
              <w:spacing w:before="76"/>
              <w:ind w:left="1730"/>
              <w:jc w:val="left"/>
              <w:rPr>
                <w:b/>
                <w:sz w:val="20"/>
              </w:rPr>
            </w:pPr>
            <w:r>
              <w:rPr>
                <w:b/>
                <w:color w:val="FFFFFF"/>
                <w:w w:val="105"/>
                <w:sz w:val="20"/>
              </w:rPr>
              <w:t>When are you most likely to give to a charitable    organisation?</w:t>
            </w:r>
          </w:p>
        </w:tc>
      </w:tr>
      <w:tr>
        <w:trPr>
          <w:trHeight w:val="632" w:hRule="exact"/>
        </w:trPr>
        <w:tc>
          <w:tcPr>
            <w:tcW w:w="3234" w:type="dxa"/>
            <w:tcBorders>
              <w:bottom w:val="single" w:sz="12" w:space="0" w:color="F1F1F1"/>
            </w:tcBorders>
            <w:shd w:val="clear" w:color="auto" w:fill="34A4DD"/>
          </w:tcPr>
          <w:p>
            <w:pPr/>
          </w:p>
        </w:tc>
        <w:tc>
          <w:tcPr>
            <w:tcW w:w="1172" w:type="dxa"/>
            <w:tcBorders>
              <w:bottom w:val="single" w:sz="12" w:space="0" w:color="F1F1F1"/>
            </w:tcBorders>
            <w:shd w:val="clear" w:color="auto" w:fill="34A4DD"/>
          </w:tcPr>
          <w:p>
            <w:pPr>
              <w:pStyle w:val="TableParagraph"/>
              <w:spacing w:before="187"/>
              <w:ind w:left="303" w:right="281"/>
              <w:rPr>
                <w:b/>
                <w:sz w:val="20"/>
              </w:rPr>
            </w:pPr>
            <w:r>
              <w:rPr>
                <w:b/>
                <w:color w:val="FFFFFF"/>
                <w:w w:val="115"/>
                <w:sz w:val="20"/>
              </w:rPr>
              <w:t>Gen Z</w:t>
            </w:r>
          </w:p>
        </w:tc>
        <w:tc>
          <w:tcPr>
            <w:tcW w:w="1156" w:type="dxa"/>
            <w:tcBorders>
              <w:bottom w:val="single" w:sz="12" w:space="0" w:color="F1F1F1"/>
            </w:tcBorders>
            <w:shd w:val="clear" w:color="auto" w:fill="34A4DD"/>
          </w:tcPr>
          <w:p>
            <w:pPr>
              <w:pStyle w:val="TableParagraph"/>
              <w:spacing w:before="187"/>
              <w:ind w:left="281" w:right="277"/>
              <w:rPr>
                <w:b/>
                <w:sz w:val="20"/>
              </w:rPr>
            </w:pPr>
            <w:r>
              <w:rPr>
                <w:b/>
                <w:color w:val="FFFFFF"/>
                <w:w w:val="115"/>
                <w:sz w:val="20"/>
              </w:rPr>
              <w:t>Gen Y</w:t>
            </w:r>
          </w:p>
        </w:tc>
        <w:tc>
          <w:tcPr>
            <w:tcW w:w="1091" w:type="dxa"/>
            <w:tcBorders>
              <w:bottom w:val="single" w:sz="12" w:space="0" w:color="F1F1F1"/>
            </w:tcBorders>
            <w:shd w:val="clear" w:color="auto" w:fill="34A4DD"/>
          </w:tcPr>
          <w:p>
            <w:pPr>
              <w:pStyle w:val="TableParagraph"/>
              <w:spacing w:before="187"/>
              <w:ind w:left="275" w:right="210"/>
              <w:rPr>
                <w:b/>
                <w:sz w:val="20"/>
              </w:rPr>
            </w:pPr>
            <w:r>
              <w:rPr>
                <w:b/>
                <w:color w:val="FFFFFF"/>
                <w:w w:val="115"/>
                <w:sz w:val="20"/>
              </w:rPr>
              <w:t>Gen X</w:t>
            </w:r>
          </w:p>
        </w:tc>
        <w:tc>
          <w:tcPr>
            <w:tcW w:w="1235" w:type="dxa"/>
            <w:tcBorders>
              <w:bottom w:val="single" w:sz="12" w:space="0" w:color="F1F1F1"/>
            </w:tcBorders>
            <w:shd w:val="clear" w:color="auto" w:fill="34A4DD"/>
          </w:tcPr>
          <w:p>
            <w:pPr>
              <w:pStyle w:val="TableParagraph"/>
              <w:spacing w:before="64"/>
              <w:ind w:left="236" w:firstLine="175"/>
              <w:jc w:val="left"/>
              <w:rPr>
                <w:b/>
                <w:sz w:val="20"/>
              </w:rPr>
            </w:pPr>
            <w:r>
              <w:rPr>
                <w:b/>
                <w:color w:val="FFFFFF"/>
                <w:w w:val="110"/>
                <w:sz w:val="20"/>
              </w:rPr>
              <w:t>Baby </w:t>
            </w:r>
            <w:r>
              <w:rPr>
                <w:b/>
                <w:color w:val="FFFFFF"/>
                <w:w w:val="105"/>
                <w:sz w:val="20"/>
              </w:rPr>
              <w:t>Boomers</w:t>
            </w:r>
          </w:p>
        </w:tc>
        <w:tc>
          <w:tcPr>
            <w:tcW w:w="1140" w:type="dxa"/>
            <w:tcBorders>
              <w:bottom w:val="single" w:sz="12" w:space="0" w:color="F1F1F1"/>
            </w:tcBorders>
            <w:shd w:val="clear" w:color="auto" w:fill="34A4DD"/>
          </w:tcPr>
          <w:p>
            <w:pPr>
              <w:pStyle w:val="TableParagraph"/>
              <w:spacing w:before="187"/>
              <w:ind w:left="169" w:right="185"/>
              <w:rPr>
                <w:b/>
                <w:sz w:val="20"/>
              </w:rPr>
            </w:pPr>
            <w:r>
              <w:rPr>
                <w:b/>
                <w:color w:val="FFFFFF"/>
                <w:w w:val="110"/>
                <w:sz w:val="20"/>
              </w:rPr>
              <w:t>Builders</w:t>
            </w:r>
          </w:p>
        </w:tc>
      </w:tr>
      <w:tr>
        <w:trPr>
          <w:trHeight w:val="386" w:hRule="exact"/>
        </w:trPr>
        <w:tc>
          <w:tcPr>
            <w:tcW w:w="3234" w:type="dxa"/>
            <w:tcBorders>
              <w:top w:val="single" w:sz="12" w:space="0" w:color="F1F1F1"/>
              <w:bottom w:val="single" w:sz="12" w:space="0" w:color="F1F1F1"/>
            </w:tcBorders>
          </w:tcPr>
          <w:p>
            <w:pPr>
              <w:pStyle w:val="TableParagraph"/>
              <w:spacing w:before="49"/>
              <w:ind w:left="112"/>
              <w:jc w:val="left"/>
              <w:rPr>
                <w:b/>
                <w:sz w:val="20"/>
              </w:rPr>
            </w:pPr>
            <w:r>
              <w:rPr>
                <w:b/>
                <w:color w:val="44536A"/>
                <w:w w:val="110"/>
                <w:sz w:val="20"/>
              </w:rPr>
              <w:t>Hear about a need or issue</w:t>
            </w:r>
          </w:p>
        </w:tc>
        <w:tc>
          <w:tcPr>
            <w:tcW w:w="1172" w:type="dxa"/>
            <w:tcBorders>
              <w:top w:val="single" w:sz="12" w:space="0" w:color="F1F1F1"/>
              <w:bottom w:val="single" w:sz="12" w:space="0" w:color="F1F1F1"/>
            </w:tcBorders>
          </w:tcPr>
          <w:p>
            <w:pPr>
              <w:pStyle w:val="TableParagraph"/>
              <w:spacing w:before="49"/>
              <w:ind w:left="303" w:right="279"/>
              <w:rPr>
                <w:sz w:val="20"/>
              </w:rPr>
            </w:pPr>
            <w:r>
              <w:rPr>
                <w:color w:val="44536A"/>
                <w:w w:val="110"/>
                <w:sz w:val="20"/>
              </w:rPr>
              <w:t>56%</w:t>
            </w:r>
          </w:p>
        </w:tc>
        <w:tc>
          <w:tcPr>
            <w:tcW w:w="1156" w:type="dxa"/>
            <w:tcBorders>
              <w:top w:val="single" w:sz="12" w:space="0" w:color="F1F1F1"/>
              <w:bottom w:val="single" w:sz="12" w:space="0" w:color="F1F1F1"/>
            </w:tcBorders>
          </w:tcPr>
          <w:p>
            <w:pPr>
              <w:pStyle w:val="TableParagraph"/>
              <w:spacing w:before="49"/>
              <w:ind w:left="279" w:right="277"/>
              <w:rPr>
                <w:sz w:val="20"/>
              </w:rPr>
            </w:pPr>
            <w:r>
              <w:rPr>
                <w:color w:val="44536A"/>
                <w:w w:val="110"/>
                <w:sz w:val="20"/>
              </w:rPr>
              <w:t>39%</w:t>
            </w:r>
          </w:p>
        </w:tc>
        <w:tc>
          <w:tcPr>
            <w:tcW w:w="1091" w:type="dxa"/>
            <w:tcBorders>
              <w:top w:val="single" w:sz="12" w:space="0" w:color="F1F1F1"/>
              <w:bottom w:val="single" w:sz="12" w:space="0" w:color="F1F1F1"/>
            </w:tcBorders>
          </w:tcPr>
          <w:p>
            <w:pPr>
              <w:pStyle w:val="TableParagraph"/>
              <w:spacing w:before="49"/>
              <w:ind w:left="271" w:right="210"/>
              <w:rPr>
                <w:sz w:val="20"/>
              </w:rPr>
            </w:pPr>
            <w:r>
              <w:rPr>
                <w:color w:val="44536A"/>
                <w:sz w:val="20"/>
              </w:rPr>
              <w:t>41%</w:t>
            </w:r>
          </w:p>
        </w:tc>
        <w:tc>
          <w:tcPr>
            <w:tcW w:w="1235" w:type="dxa"/>
            <w:tcBorders>
              <w:top w:val="single" w:sz="12" w:space="0" w:color="F1F1F1"/>
              <w:bottom w:val="single" w:sz="12" w:space="0" w:color="F1F1F1"/>
            </w:tcBorders>
          </w:tcPr>
          <w:p>
            <w:pPr>
              <w:pStyle w:val="TableParagraph"/>
              <w:spacing w:before="49"/>
              <w:ind w:left="410" w:right="363"/>
              <w:rPr>
                <w:sz w:val="20"/>
              </w:rPr>
            </w:pPr>
            <w:r>
              <w:rPr>
                <w:color w:val="44536A"/>
                <w:w w:val="105"/>
                <w:sz w:val="20"/>
              </w:rPr>
              <w:t>37%</w:t>
            </w:r>
          </w:p>
        </w:tc>
        <w:tc>
          <w:tcPr>
            <w:tcW w:w="1140" w:type="dxa"/>
            <w:tcBorders>
              <w:top w:val="single" w:sz="12" w:space="0" w:color="F1F1F1"/>
              <w:bottom w:val="single" w:sz="12" w:space="0" w:color="F1F1F1"/>
            </w:tcBorders>
          </w:tcPr>
          <w:p>
            <w:pPr>
              <w:pStyle w:val="TableParagraph"/>
              <w:spacing w:before="49"/>
              <w:ind w:left="166" w:right="185"/>
              <w:rPr>
                <w:sz w:val="20"/>
              </w:rPr>
            </w:pPr>
            <w:r>
              <w:rPr>
                <w:color w:val="44536A"/>
                <w:w w:val="105"/>
                <w:sz w:val="20"/>
              </w:rPr>
              <w:t>33%</w:t>
            </w:r>
          </w:p>
        </w:tc>
      </w:tr>
      <w:tr>
        <w:trPr>
          <w:trHeight w:val="632" w:hRule="exact"/>
        </w:trPr>
        <w:tc>
          <w:tcPr>
            <w:tcW w:w="3234" w:type="dxa"/>
            <w:tcBorders>
              <w:top w:val="single" w:sz="12" w:space="0" w:color="F1F1F1"/>
              <w:bottom w:val="single" w:sz="12" w:space="0" w:color="F1F1F1"/>
            </w:tcBorders>
          </w:tcPr>
          <w:p>
            <w:pPr>
              <w:pStyle w:val="TableParagraph"/>
              <w:spacing w:before="52"/>
              <w:ind w:left="112"/>
              <w:jc w:val="left"/>
              <w:rPr>
                <w:b/>
                <w:sz w:val="20"/>
              </w:rPr>
            </w:pPr>
            <w:r>
              <w:rPr>
                <w:b/>
                <w:color w:val="44536A"/>
                <w:w w:val="110"/>
                <w:sz w:val="20"/>
              </w:rPr>
              <w:t>Semi regularly throughout the year</w:t>
            </w:r>
          </w:p>
        </w:tc>
        <w:tc>
          <w:tcPr>
            <w:tcW w:w="1172" w:type="dxa"/>
            <w:tcBorders>
              <w:top w:val="single" w:sz="12" w:space="0" w:color="F1F1F1"/>
              <w:bottom w:val="single" w:sz="12" w:space="0" w:color="F1F1F1"/>
            </w:tcBorders>
          </w:tcPr>
          <w:p>
            <w:pPr>
              <w:pStyle w:val="TableParagraph"/>
              <w:spacing w:before="172"/>
              <w:ind w:left="303" w:right="277"/>
              <w:rPr>
                <w:sz w:val="20"/>
              </w:rPr>
            </w:pPr>
            <w:r>
              <w:rPr>
                <w:color w:val="44536A"/>
                <w:sz w:val="20"/>
              </w:rPr>
              <w:t>17%</w:t>
            </w:r>
          </w:p>
        </w:tc>
        <w:tc>
          <w:tcPr>
            <w:tcW w:w="1156" w:type="dxa"/>
            <w:tcBorders>
              <w:top w:val="single" w:sz="12" w:space="0" w:color="F1F1F1"/>
              <w:bottom w:val="single" w:sz="12" w:space="0" w:color="F1F1F1"/>
            </w:tcBorders>
          </w:tcPr>
          <w:p>
            <w:pPr>
              <w:pStyle w:val="TableParagraph"/>
              <w:spacing w:before="172"/>
              <w:ind w:left="281" w:right="277"/>
              <w:rPr>
                <w:sz w:val="20"/>
              </w:rPr>
            </w:pPr>
            <w:r>
              <w:rPr>
                <w:color w:val="44536A"/>
                <w:w w:val="110"/>
                <w:sz w:val="20"/>
              </w:rPr>
              <w:t>25%</w:t>
            </w:r>
          </w:p>
        </w:tc>
        <w:tc>
          <w:tcPr>
            <w:tcW w:w="1091" w:type="dxa"/>
            <w:tcBorders>
              <w:top w:val="single" w:sz="12" w:space="0" w:color="F1F1F1"/>
              <w:bottom w:val="single" w:sz="12" w:space="0" w:color="F1F1F1"/>
            </w:tcBorders>
          </w:tcPr>
          <w:p>
            <w:pPr>
              <w:pStyle w:val="TableParagraph"/>
              <w:spacing w:before="172"/>
              <w:ind w:left="273" w:right="210"/>
              <w:rPr>
                <w:sz w:val="20"/>
              </w:rPr>
            </w:pPr>
            <w:r>
              <w:rPr>
                <w:color w:val="44536A"/>
                <w:w w:val="110"/>
                <w:sz w:val="20"/>
              </w:rPr>
              <w:t>36%</w:t>
            </w:r>
          </w:p>
        </w:tc>
        <w:tc>
          <w:tcPr>
            <w:tcW w:w="1235" w:type="dxa"/>
            <w:tcBorders>
              <w:top w:val="single" w:sz="12" w:space="0" w:color="F1F1F1"/>
              <w:bottom w:val="single" w:sz="12" w:space="0" w:color="F1F1F1"/>
            </w:tcBorders>
          </w:tcPr>
          <w:p>
            <w:pPr>
              <w:pStyle w:val="TableParagraph"/>
              <w:spacing w:before="172"/>
              <w:ind w:left="410" w:right="363"/>
              <w:rPr>
                <w:sz w:val="20"/>
              </w:rPr>
            </w:pPr>
            <w:r>
              <w:rPr>
                <w:color w:val="44536A"/>
                <w:w w:val="110"/>
                <w:sz w:val="20"/>
              </w:rPr>
              <w:t>28%</w:t>
            </w:r>
          </w:p>
        </w:tc>
        <w:tc>
          <w:tcPr>
            <w:tcW w:w="1140" w:type="dxa"/>
            <w:tcBorders>
              <w:top w:val="single" w:sz="12" w:space="0" w:color="F1F1F1"/>
              <w:bottom w:val="single" w:sz="12" w:space="0" w:color="F1F1F1"/>
            </w:tcBorders>
          </w:tcPr>
          <w:p>
            <w:pPr>
              <w:pStyle w:val="TableParagraph"/>
              <w:spacing w:before="172"/>
              <w:ind w:left="166" w:right="185"/>
              <w:rPr>
                <w:sz w:val="20"/>
              </w:rPr>
            </w:pPr>
            <w:r>
              <w:rPr>
                <w:color w:val="44536A"/>
                <w:sz w:val="20"/>
              </w:rPr>
              <w:t>31%</w:t>
            </w:r>
          </w:p>
        </w:tc>
      </w:tr>
      <w:tr>
        <w:trPr>
          <w:trHeight w:val="602" w:hRule="exact"/>
        </w:trPr>
        <w:tc>
          <w:tcPr>
            <w:tcW w:w="3234" w:type="dxa"/>
            <w:tcBorders>
              <w:top w:val="single" w:sz="12" w:space="0" w:color="F1F1F1"/>
              <w:bottom w:val="single" w:sz="12" w:space="0" w:color="F1F1F1"/>
            </w:tcBorders>
          </w:tcPr>
          <w:p>
            <w:pPr>
              <w:pStyle w:val="TableParagraph"/>
              <w:spacing w:before="20"/>
              <w:ind w:left="112"/>
              <w:jc w:val="left"/>
              <w:rPr>
                <w:b/>
                <w:sz w:val="20"/>
              </w:rPr>
            </w:pPr>
            <w:r>
              <w:rPr>
                <w:b/>
                <w:color w:val="44536A"/>
                <w:w w:val="105"/>
                <w:sz w:val="20"/>
              </w:rPr>
              <w:t>Approached for a donation or support</w:t>
            </w:r>
          </w:p>
        </w:tc>
        <w:tc>
          <w:tcPr>
            <w:tcW w:w="1172" w:type="dxa"/>
            <w:tcBorders>
              <w:top w:val="single" w:sz="12" w:space="0" w:color="F1F1F1"/>
              <w:bottom w:val="single" w:sz="12" w:space="0" w:color="F1F1F1"/>
            </w:tcBorders>
          </w:tcPr>
          <w:p>
            <w:pPr>
              <w:pStyle w:val="TableParagraph"/>
              <w:spacing w:before="143"/>
              <w:ind w:left="303" w:right="277"/>
              <w:rPr>
                <w:sz w:val="20"/>
              </w:rPr>
            </w:pPr>
            <w:r>
              <w:rPr>
                <w:color w:val="44536A"/>
                <w:sz w:val="20"/>
              </w:rPr>
              <w:t>21%</w:t>
            </w:r>
          </w:p>
        </w:tc>
        <w:tc>
          <w:tcPr>
            <w:tcW w:w="1156" w:type="dxa"/>
            <w:tcBorders>
              <w:top w:val="single" w:sz="12" w:space="0" w:color="F1F1F1"/>
              <w:bottom w:val="single" w:sz="12" w:space="0" w:color="F1F1F1"/>
            </w:tcBorders>
          </w:tcPr>
          <w:p>
            <w:pPr>
              <w:pStyle w:val="TableParagraph"/>
              <w:spacing w:before="143"/>
              <w:ind w:left="279" w:right="277"/>
              <w:rPr>
                <w:sz w:val="20"/>
              </w:rPr>
            </w:pPr>
            <w:r>
              <w:rPr>
                <w:color w:val="44536A"/>
                <w:w w:val="110"/>
                <w:sz w:val="20"/>
              </w:rPr>
              <w:t>28%</w:t>
            </w:r>
          </w:p>
        </w:tc>
        <w:tc>
          <w:tcPr>
            <w:tcW w:w="1091" w:type="dxa"/>
            <w:tcBorders>
              <w:top w:val="single" w:sz="12" w:space="0" w:color="F1F1F1"/>
              <w:bottom w:val="single" w:sz="12" w:space="0" w:color="F1F1F1"/>
            </w:tcBorders>
          </w:tcPr>
          <w:p>
            <w:pPr>
              <w:pStyle w:val="TableParagraph"/>
              <w:spacing w:before="143"/>
              <w:ind w:left="274" w:right="210"/>
              <w:rPr>
                <w:sz w:val="20"/>
              </w:rPr>
            </w:pPr>
            <w:r>
              <w:rPr>
                <w:color w:val="44536A"/>
                <w:sz w:val="20"/>
              </w:rPr>
              <w:t>16%</w:t>
            </w:r>
          </w:p>
        </w:tc>
        <w:tc>
          <w:tcPr>
            <w:tcW w:w="1235" w:type="dxa"/>
            <w:tcBorders>
              <w:top w:val="single" w:sz="12" w:space="0" w:color="F1F1F1"/>
              <w:bottom w:val="single" w:sz="12" w:space="0" w:color="F1F1F1"/>
            </w:tcBorders>
          </w:tcPr>
          <w:p>
            <w:pPr>
              <w:pStyle w:val="TableParagraph"/>
              <w:spacing w:before="143"/>
              <w:ind w:left="408" w:right="363"/>
              <w:rPr>
                <w:sz w:val="20"/>
              </w:rPr>
            </w:pPr>
            <w:r>
              <w:rPr>
                <w:color w:val="44536A"/>
                <w:sz w:val="20"/>
              </w:rPr>
              <w:t>18%</w:t>
            </w:r>
          </w:p>
        </w:tc>
        <w:tc>
          <w:tcPr>
            <w:tcW w:w="1140" w:type="dxa"/>
            <w:tcBorders>
              <w:top w:val="single" w:sz="12" w:space="0" w:color="F1F1F1"/>
              <w:bottom w:val="single" w:sz="12" w:space="0" w:color="F1F1F1"/>
            </w:tcBorders>
          </w:tcPr>
          <w:p>
            <w:pPr>
              <w:pStyle w:val="TableParagraph"/>
              <w:spacing w:before="143"/>
              <w:ind w:left="166" w:right="185"/>
              <w:rPr>
                <w:sz w:val="20"/>
              </w:rPr>
            </w:pPr>
            <w:r>
              <w:rPr>
                <w:color w:val="44536A"/>
                <w:sz w:val="20"/>
              </w:rPr>
              <w:t>13%</w:t>
            </w:r>
          </w:p>
        </w:tc>
      </w:tr>
      <w:tr>
        <w:trPr>
          <w:trHeight w:val="314" w:hRule="exact"/>
        </w:trPr>
        <w:tc>
          <w:tcPr>
            <w:tcW w:w="3234" w:type="dxa"/>
            <w:tcBorders>
              <w:top w:val="single" w:sz="12" w:space="0" w:color="F1F1F1"/>
            </w:tcBorders>
          </w:tcPr>
          <w:p>
            <w:pPr>
              <w:pStyle w:val="TableParagraph"/>
              <w:spacing w:before="49"/>
              <w:ind w:left="112"/>
              <w:jc w:val="left"/>
              <w:rPr>
                <w:b/>
                <w:sz w:val="20"/>
              </w:rPr>
            </w:pPr>
            <w:r>
              <w:rPr>
                <w:b/>
                <w:color w:val="44536A"/>
                <w:w w:val="110"/>
                <w:sz w:val="20"/>
              </w:rPr>
              <w:t>Frequent or regular basis</w:t>
            </w:r>
          </w:p>
        </w:tc>
        <w:tc>
          <w:tcPr>
            <w:tcW w:w="1172" w:type="dxa"/>
            <w:tcBorders>
              <w:top w:val="single" w:sz="12" w:space="0" w:color="F1F1F1"/>
            </w:tcBorders>
          </w:tcPr>
          <w:p>
            <w:pPr>
              <w:pStyle w:val="TableParagraph"/>
              <w:spacing w:before="49"/>
              <w:ind w:left="303" w:right="277"/>
              <w:rPr>
                <w:sz w:val="20"/>
              </w:rPr>
            </w:pPr>
            <w:r>
              <w:rPr>
                <w:color w:val="44536A"/>
                <w:w w:val="110"/>
                <w:sz w:val="20"/>
              </w:rPr>
              <w:t>6%</w:t>
            </w:r>
          </w:p>
        </w:tc>
        <w:tc>
          <w:tcPr>
            <w:tcW w:w="1156" w:type="dxa"/>
            <w:tcBorders>
              <w:top w:val="single" w:sz="12" w:space="0" w:color="F1F1F1"/>
            </w:tcBorders>
          </w:tcPr>
          <w:p>
            <w:pPr>
              <w:pStyle w:val="TableParagraph"/>
              <w:spacing w:before="49"/>
              <w:ind w:left="281" w:right="277"/>
              <w:rPr>
                <w:sz w:val="20"/>
              </w:rPr>
            </w:pPr>
            <w:r>
              <w:rPr>
                <w:color w:val="44536A"/>
                <w:w w:val="105"/>
                <w:sz w:val="20"/>
              </w:rPr>
              <w:t>8%</w:t>
            </w:r>
          </w:p>
        </w:tc>
        <w:tc>
          <w:tcPr>
            <w:tcW w:w="1091" w:type="dxa"/>
            <w:tcBorders>
              <w:top w:val="single" w:sz="12" w:space="0" w:color="F1F1F1"/>
            </w:tcBorders>
          </w:tcPr>
          <w:p>
            <w:pPr>
              <w:pStyle w:val="TableParagraph"/>
              <w:spacing w:before="49"/>
              <w:ind w:left="275" w:right="210"/>
              <w:rPr>
                <w:sz w:val="20"/>
              </w:rPr>
            </w:pPr>
            <w:r>
              <w:rPr>
                <w:color w:val="44536A"/>
                <w:w w:val="105"/>
                <w:sz w:val="20"/>
              </w:rPr>
              <w:t>8%</w:t>
            </w:r>
          </w:p>
        </w:tc>
        <w:tc>
          <w:tcPr>
            <w:tcW w:w="1235" w:type="dxa"/>
            <w:tcBorders>
              <w:top w:val="single" w:sz="12" w:space="0" w:color="F1F1F1"/>
            </w:tcBorders>
          </w:tcPr>
          <w:p>
            <w:pPr>
              <w:pStyle w:val="TableParagraph"/>
              <w:spacing w:before="49"/>
              <w:ind w:left="410" w:right="363"/>
              <w:rPr>
                <w:sz w:val="20"/>
              </w:rPr>
            </w:pPr>
            <w:r>
              <w:rPr>
                <w:color w:val="44536A"/>
                <w:sz w:val="20"/>
              </w:rPr>
              <w:t>17%</w:t>
            </w:r>
          </w:p>
        </w:tc>
        <w:tc>
          <w:tcPr>
            <w:tcW w:w="1140" w:type="dxa"/>
            <w:tcBorders>
              <w:top w:val="single" w:sz="12" w:space="0" w:color="F1F1F1"/>
            </w:tcBorders>
          </w:tcPr>
          <w:p>
            <w:pPr>
              <w:pStyle w:val="TableParagraph"/>
              <w:spacing w:before="49"/>
              <w:ind w:left="169" w:right="185"/>
              <w:rPr>
                <w:sz w:val="20"/>
              </w:rPr>
            </w:pPr>
            <w:r>
              <w:rPr>
                <w:color w:val="44536A"/>
                <w:w w:val="110"/>
                <w:sz w:val="20"/>
              </w:rPr>
              <w:t>24%</w:t>
            </w:r>
          </w:p>
        </w:tc>
      </w:tr>
    </w:tbl>
    <w:p>
      <w:pPr>
        <w:spacing w:after="0"/>
        <w:rPr>
          <w:sz w:val="20"/>
        </w:rPr>
        <w:sectPr>
          <w:type w:val="continuous"/>
          <w:pgSz w:w="11910" w:h="16840"/>
          <w:pgMar w:top="1580" w:bottom="280" w:left="0" w:right="1280"/>
        </w:sectPr>
      </w:pPr>
    </w:p>
    <w:p>
      <w:pPr>
        <w:pStyle w:val="BodyText"/>
      </w:pPr>
    </w:p>
    <w:p>
      <w:pPr>
        <w:pStyle w:val="BodyText"/>
        <w:spacing w:before="8"/>
        <w:rPr>
          <w:sz w:val="23"/>
        </w:rPr>
      </w:pPr>
    </w:p>
    <w:p>
      <w:pPr>
        <w:pStyle w:val="Heading3"/>
        <w:ind w:left="160"/>
      </w:pPr>
      <w:r>
        <w:rPr>
          <w:color w:val="4554A4"/>
          <w:w w:val="105"/>
        </w:rPr>
        <w:t>Children’s charities are the top cause for Australian   givers.</w:t>
      </w:r>
    </w:p>
    <w:p>
      <w:pPr>
        <w:pStyle w:val="BodyText"/>
        <w:rPr>
          <w:sz w:val="22"/>
        </w:rPr>
      </w:pPr>
    </w:p>
    <w:p>
      <w:pPr>
        <w:spacing w:after="0"/>
        <w:rPr>
          <w:sz w:val="22"/>
        </w:rPr>
        <w:sectPr>
          <w:pgSz w:w="11910" w:h="16840"/>
          <w:pgMar w:header="566" w:footer="684" w:top="800" w:bottom="880" w:left="1280" w:right="0"/>
        </w:sectPr>
      </w:pPr>
    </w:p>
    <w:p>
      <w:pPr>
        <w:pStyle w:val="BodyText"/>
        <w:spacing w:line="300" w:lineRule="auto" w:before="93"/>
        <w:ind w:left="160" w:right="30"/>
      </w:pPr>
      <w:r>
        <w:rPr>
          <w:color w:val="404040"/>
          <w:w w:val="105"/>
        </w:rPr>
        <w:t>Almost half of Australian givers would be highly motivated to give money to, or volunteer for causes focusing on children’s charities  (47%).</w:t>
      </w:r>
    </w:p>
    <w:p>
      <w:pPr>
        <w:pStyle w:val="BodyText"/>
        <w:spacing w:line="300" w:lineRule="auto"/>
        <w:ind w:left="160" w:right="79"/>
      </w:pPr>
      <w:r>
        <w:rPr>
          <w:color w:val="404040"/>
          <w:w w:val="105"/>
        </w:rPr>
        <w:t>This was followed by animal welfare and wildlife support (42%) and medical and cancer research (38%).</w:t>
      </w:r>
    </w:p>
    <w:p>
      <w:pPr>
        <w:pStyle w:val="BodyText"/>
        <w:spacing w:before="7"/>
        <w:rPr>
          <w:sz w:val="19"/>
        </w:rPr>
      </w:pPr>
    </w:p>
    <w:p>
      <w:pPr>
        <w:pStyle w:val="BodyText"/>
        <w:spacing w:line="300" w:lineRule="auto"/>
        <w:ind w:left="160" w:right="30"/>
      </w:pPr>
      <w:r>
        <w:rPr>
          <w:color w:val="404040"/>
          <w:w w:val="105"/>
        </w:rPr>
        <w:t>Medical and cancer research, while being the third most likely cause to support, has decreased from the number one cause in 2017 (43%).</w:t>
      </w:r>
    </w:p>
    <w:p>
      <w:pPr>
        <w:pStyle w:val="BodyText"/>
        <w:spacing w:before="7"/>
        <w:rPr>
          <w:sz w:val="19"/>
        </w:rPr>
      </w:pPr>
    </w:p>
    <w:p>
      <w:pPr>
        <w:pStyle w:val="BodyText"/>
        <w:spacing w:line="300" w:lineRule="auto"/>
        <w:ind w:left="160" w:right="57"/>
      </w:pPr>
      <w:r>
        <w:rPr>
          <w:color w:val="404040"/>
          <w:w w:val="105"/>
        </w:rPr>
        <w:t>Animal welfare continues to rise in prominence moving from the fourth most likely cause to support in 2017, to the second most likely cause in 2019. Conversely, homelessness has moved from the third most likely cause in 2017 to the seventh most likely cause in </w:t>
      </w:r>
      <w:r>
        <w:rPr>
          <w:color w:val="404040"/>
          <w:spacing w:val="3"/>
          <w:w w:val="105"/>
        </w:rPr>
        <w:t> </w:t>
      </w:r>
      <w:r>
        <w:rPr>
          <w:color w:val="404040"/>
          <w:w w:val="105"/>
        </w:rPr>
        <w:t>2019.</w:t>
      </w:r>
    </w:p>
    <w:p>
      <w:pPr>
        <w:pStyle w:val="BodyText"/>
        <w:rPr>
          <w:sz w:val="24"/>
        </w:rPr>
      </w:pPr>
    </w:p>
    <w:p>
      <w:pPr>
        <w:pStyle w:val="BodyText"/>
        <w:spacing w:line="300" w:lineRule="auto" w:before="189"/>
        <w:ind w:left="160" w:right="30"/>
      </w:pPr>
      <w:r>
        <w:rPr/>
        <w:pict>
          <v:line style="position:absolute;mso-position-horizontal-relative:page;mso-position-vertical-relative:paragraph;z-index:3880" from="70.584pt,-1.308529pt" to="281.474pt,-1.308529pt" stroked="true" strokeweight="2.16pt" strokecolor="#4554a4">
            <v:stroke dashstyle="solid"/>
            <w10:wrap type="none"/>
          </v:line>
        </w:pict>
      </w:r>
      <w:r>
        <w:rPr/>
        <w:drawing>
          <wp:anchor distT="0" distB="0" distL="0" distR="0" allowOverlap="1" layoutInCell="1" locked="0" behindDoc="1" simplePos="0" relativeHeight="268280303">
            <wp:simplePos x="0" y="0"/>
            <wp:positionH relativeFrom="page">
              <wp:posOffset>905560</wp:posOffset>
            </wp:positionH>
            <wp:positionV relativeFrom="paragraph">
              <wp:posOffset>837202</wp:posOffset>
            </wp:positionV>
            <wp:extent cx="5749277" cy="1733550"/>
            <wp:effectExtent l="0" t="0" r="0" b="0"/>
            <wp:wrapNone/>
            <wp:docPr id="5" name="image109.png" descr=""/>
            <wp:cNvGraphicFramePr>
              <a:graphicFrameLocks noChangeAspect="1"/>
            </wp:cNvGraphicFramePr>
            <a:graphic>
              <a:graphicData uri="http://schemas.openxmlformats.org/drawingml/2006/picture">
                <pic:pic>
                  <pic:nvPicPr>
                    <pic:cNvPr id="6" name="image109.png"/>
                    <pic:cNvPicPr/>
                  </pic:nvPicPr>
                  <pic:blipFill>
                    <a:blip r:embed="rId132" cstate="print"/>
                    <a:stretch>
                      <a:fillRect/>
                    </a:stretch>
                  </pic:blipFill>
                  <pic:spPr>
                    <a:xfrm>
                      <a:off x="0" y="0"/>
                      <a:ext cx="5749277" cy="1733550"/>
                    </a:xfrm>
                    <a:prstGeom prst="rect">
                      <a:avLst/>
                    </a:prstGeom>
                  </pic:spPr>
                </pic:pic>
              </a:graphicData>
            </a:graphic>
          </wp:anchor>
        </w:drawing>
      </w:r>
      <w:r>
        <w:rPr>
          <w:color w:val="4554A4"/>
          <w:w w:val="105"/>
        </w:rPr>
        <w:t>Females (52%) are more likely than males (31%) to support animal welfare and wildlife support.</w:t>
      </w:r>
    </w:p>
    <w:p>
      <w:pPr>
        <w:pStyle w:val="BodyText"/>
        <w:spacing w:before="10"/>
        <w:rPr>
          <w:sz w:val="9"/>
        </w:rPr>
      </w:pPr>
      <w:r>
        <w:rPr/>
        <w:br w:type="column"/>
      </w:r>
      <w:r>
        <w:rPr>
          <w:sz w:val="9"/>
        </w:rPr>
      </w:r>
    </w:p>
    <w:p>
      <w:pPr>
        <w:pStyle w:val="BodyText"/>
        <w:spacing w:line="44" w:lineRule="exact"/>
        <w:ind w:left="109"/>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pStyle w:val="BodyText"/>
        <w:spacing w:line="300" w:lineRule="auto" w:before="193"/>
        <w:ind w:left="160" w:right="1563"/>
      </w:pPr>
      <w:r>
        <w:rPr>
          <w:color w:val="34A4DD"/>
          <w:w w:val="105"/>
        </w:rPr>
        <w:t>Generations relate to causes that are relevant to their own life stage. Supporting medical and cancer research is a greater priority for older Australian givers (55% Builders, 44% Baby Boomers, 38% Gen X cf. 30% Gen Y, 28% Gen  Z).</w:t>
      </w:r>
    </w:p>
    <w:p>
      <w:pPr>
        <w:pStyle w:val="BodyText"/>
        <w:spacing w:line="300" w:lineRule="auto" w:before="119"/>
        <w:ind w:left="160" w:right="1563"/>
      </w:pPr>
      <w:r>
        <w:rPr>
          <w:color w:val="34A4DD"/>
          <w:w w:val="105"/>
        </w:rPr>
        <w:t>Mental health, however, is more likely to be supported by younger givers (45% Gen Z, 34% Gen Y cf. 37% Gen X, 21% Baby Boomers, 18% Builders).</w:t>
      </w:r>
    </w:p>
    <w:p>
      <w:pPr>
        <w:pStyle w:val="BodyText"/>
        <w:spacing w:line="297" w:lineRule="auto" w:before="119"/>
        <w:ind w:left="160" w:right="1563"/>
      </w:pPr>
      <w:r>
        <w:rPr>
          <w:color w:val="34A4DD"/>
          <w:w w:val="105"/>
        </w:rPr>
        <w:t>While Children’s charities is in the top three causes to support among all generations, it is highest among Gen Z (52%) and Gen Y   (52%)</w:t>
      </w:r>
    </w:p>
    <w:p>
      <w:pPr>
        <w:pStyle w:val="BodyText"/>
        <w:spacing w:line="300" w:lineRule="auto" w:before="122"/>
        <w:ind w:left="160" w:right="1563"/>
      </w:pPr>
      <w:r>
        <w:rPr/>
        <w:pict>
          <v:line style="position:absolute;mso-position-horizontal-relative:page;mso-position-vertical-relative:paragraph;z-index:3904" from="313.989990pt,93.641472pt" to="524.87999pt,93.641472pt" stroked="true" strokeweight="2.16pt" strokecolor="#34a4dd">
            <v:stroke dashstyle="solid"/>
            <w10:wrap type="none"/>
          </v:line>
        </w:pict>
      </w:r>
      <w:r>
        <w:rPr>
          <w:color w:val="34A4DD"/>
          <w:w w:val="105"/>
        </w:rPr>
        <w:t>The cause of human rights shows a significant difference among the generations and is more likely to be supported by younger Australian givers (31% Gen Z, 22% Gen Y cf. 14% Gen X, 12% Baby Boomers, 6% Builders).</w:t>
      </w:r>
    </w:p>
    <w:p>
      <w:pPr>
        <w:spacing w:after="0" w:line="300" w:lineRule="auto"/>
        <w:sectPr>
          <w:type w:val="continuous"/>
          <w:pgSz w:w="11910" w:h="16840"/>
          <w:pgMar w:top="1580" w:bottom="280" w:left="1280" w:right="0"/>
          <w:cols w:num="2" w:equalWidth="0">
            <w:col w:w="4296" w:space="572"/>
            <w:col w:w="5762"/>
          </w:cols>
        </w:sectPr>
      </w:pPr>
    </w:p>
    <w:p>
      <w:pPr>
        <w:pStyle w:val="BodyText"/>
        <w:spacing w:before="8"/>
        <w:rPr>
          <w:sz w:val="16"/>
        </w:rPr>
      </w:pPr>
    </w:p>
    <w:p>
      <w:pPr>
        <w:pStyle w:val="BodyText"/>
        <w:spacing w:line="44" w:lineRule="exact"/>
        <w:ind w:left="109"/>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4554a4">
              <v:stroke dashstyle="solid"/>
            </v:line>
          </v:group>
        </w:pict>
      </w:r>
      <w:r>
        <w:rPr>
          <w:position w:val="0"/>
          <w:sz w:val="4"/>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rPr>
          <w:sz w:val="23"/>
        </w:rPr>
      </w:pPr>
    </w:p>
    <w:tbl>
      <w:tblPr>
        <w:tblW w:w="0" w:type="auto"/>
        <w:jc w:val="left"/>
        <w:tblInd w:w="16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798"/>
        <w:gridCol w:w="1785"/>
        <w:gridCol w:w="1823"/>
        <w:gridCol w:w="1797"/>
        <w:gridCol w:w="1818"/>
      </w:tblGrid>
      <w:tr>
        <w:trPr>
          <w:trHeight w:val="298" w:hRule="exact"/>
        </w:trPr>
        <w:tc>
          <w:tcPr>
            <w:tcW w:w="1798" w:type="dxa"/>
            <w:shd w:val="clear" w:color="auto" w:fill="34A4DD"/>
          </w:tcPr>
          <w:p>
            <w:pPr/>
          </w:p>
        </w:tc>
        <w:tc>
          <w:tcPr>
            <w:tcW w:w="1785" w:type="dxa"/>
            <w:shd w:val="clear" w:color="auto" w:fill="34A4DD"/>
          </w:tcPr>
          <w:p>
            <w:pPr/>
          </w:p>
        </w:tc>
        <w:tc>
          <w:tcPr>
            <w:tcW w:w="1823" w:type="dxa"/>
            <w:shd w:val="clear" w:color="auto" w:fill="34A4DD"/>
          </w:tcPr>
          <w:p>
            <w:pPr>
              <w:pStyle w:val="TableParagraph"/>
              <w:spacing w:before="20"/>
              <w:ind w:left="131" w:right="107"/>
              <w:rPr>
                <w:b/>
                <w:sz w:val="20"/>
              </w:rPr>
            </w:pPr>
            <w:r>
              <w:rPr>
                <w:b/>
                <w:color w:val="FFFFFF"/>
                <w:w w:val="110"/>
                <w:sz w:val="20"/>
              </w:rPr>
              <w:t>Top three causes</w:t>
            </w:r>
          </w:p>
        </w:tc>
        <w:tc>
          <w:tcPr>
            <w:tcW w:w="1797" w:type="dxa"/>
            <w:shd w:val="clear" w:color="auto" w:fill="34A4DD"/>
          </w:tcPr>
          <w:p>
            <w:pPr/>
          </w:p>
        </w:tc>
        <w:tc>
          <w:tcPr>
            <w:tcW w:w="1818" w:type="dxa"/>
            <w:shd w:val="clear" w:color="auto" w:fill="34A4DD"/>
          </w:tcPr>
          <w:p>
            <w:pPr/>
          </w:p>
        </w:tc>
      </w:tr>
      <w:tr>
        <w:trPr>
          <w:trHeight w:val="302" w:hRule="exact"/>
        </w:trPr>
        <w:tc>
          <w:tcPr>
            <w:tcW w:w="1798" w:type="dxa"/>
            <w:shd w:val="clear" w:color="auto" w:fill="34A4DD"/>
          </w:tcPr>
          <w:p>
            <w:pPr>
              <w:pStyle w:val="TableParagraph"/>
              <w:spacing w:before="20"/>
              <w:ind w:left="203" w:right="204"/>
              <w:rPr>
                <w:b/>
                <w:sz w:val="20"/>
              </w:rPr>
            </w:pPr>
            <w:r>
              <w:rPr>
                <w:b/>
                <w:color w:val="FFFFFF"/>
                <w:w w:val="115"/>
                <w:sz w:val="20"/>
              </w:rPr>
              <w:t>Gen Z</w:t>
            </w:r>
          </w:p>
        </w:tc>
        <w:tc>
          <w:tcPr>
            <w:tcW w:w="1785" w:type="dxa"/>
            <w:shd w:val="clear" w:color="auto" w:fill="34A4DD"/>
          </w:tcPr>
          <w:p>
            <w:pPr>
              <w:pStyle w:val="TableParagraph"/>
              <w:spacing w:before="20"/>
              <w:ind w:left="204" w:right="184"/>
              <w:rPr>
                <w:b/>
                <w:sz w:val="20"/>
              </w:rPr>
            </w:pPr>
            <w:r>
              <w:rPr>
                <w:b/>
                <w:color w:val="FFFFFF"/>
                <w:w w:val="115"/>
                <w:sz w:val="20"/>
              </w:rPr>
              <w:t>Gen Y</w:t>
            </w:r>
          </w:p>
        </w:tc>
        <w:tc>
          <w:tcPr>
            <w:tcW w:w="1823" w:type="dxa"/>
            <w:shd w:val="clear" w:color="auto" w:fill="34A4DD"/>
          </w:tcPr>
          <w:p>
            <w:pPr>
              <w:pStyle w:val="TableParagraph"/>
              <w:spacing w:before="20"/>
              <w:ind w:left="130" w:right="107"/>
              <w:rPr>
                <w:b/>
                <w:sz w:val="20"/>
              </w:rPr>
            </w:pPr>
            <w:r>
              <w:rPr>
                <w:b/>
                <w:color w:val="FFFFFF"/>
                <w:w w:val="115"/>
                <w:sz w:val="20"/>
              </w:rPr>
              <w:t>Gen X</w:t>
            </w:r>
          </w:p>
        </w:tc>
        <w:tc>
          <w:tcPr>
            <w:tcW w:w="1797" w:type="dxa"/>
            <w:shd w:val="clear" w:color="auto" w:fill="34A4DD"/>
          </w:tcPr>
          <w:p>
            <w:pPr>
              <w:pStyle w:val="TableParagraph"/>
              <w:spacing w:before="20"/>
              <w:ind w:left="242"/>
              <w:jc w:val="left"/>
              <w:rPr>
                <w:b/>
                <w:sz w:val="20"/>
              </w:rPr>
            </w:pPr>
            <w:r>
              <w:rPr>
                <w:b/>
                <w:color w:val="FFFFFF"/>
                <w:w w:val="110"/>
                <w:sz w:val="20"/>
              </w:rPr>
              <w:t>Baby Boomers</w:t>
            </w:r>
          </w:p>
        </w:tc>
        <w:tc>
          <w:tcPr>
            <w:tcW w:w="1818" w:type="dxa"/>
            <w:shd w:val="clear" w:color="auto" w:fill="34A4DD"/>
          </w:tcPr>
          <w:p>
            <w:pPr>
              <w:pStyle w:val="TableParagraph"/>
              <w:spacing w:before="20"/>
              <w:ind w:left="541"/>
              <w:jc w:val="left"/>
              <w:rPr>
                <w:b/>
                <w:sz w:val="20"/>
              </w:rPr>
            </w:pPr>
            <w:r>
              <w:rPr>
                <w:b/>
                <w:color w:val="FFFFFF"/>
                <w:w w:val="110"/>
                <w:sz w:val="20"/>
              </w:rPr>
              <w:t>Builders</w:t>
            </w:r>
          </w:p>
        </w:tc>
      </w:tr>
      <w:tr>
        <w:trPr>
          <w:trHeight w:val="799" w:hRule="exact"/>
        </w:trPr>
        <w:tc>
          <w:tcPr>
            <w:tcW w:w="1798" w:type="dxa"/>
            <w:tcBorders>
              <w:top w:val="single" w:sz="12" w:space="0" w:color="34A4DD"/>
              <w:bottom w:val="single" w:sz="12" w:space="0" w:color="F1F1F1"/>
            </w:tcBorders>
          </w:tcPr>
          <w:p>
            <w:pPr>
              <w:pStyle w:val="TableParagraph"/>
              <w:spacing w:before="129"/>
              <w:ind w:left="203" w:right="204"/>
              <w:rPr>
                <w:rFonts w:ascii="Trebuchet MS" w:hAnsi="Trebuchet MS"/>
                <w:b/>
                <w:sz w:val="20"/>
              </w:rPr>
            </w:pPr>
            <w:r>
              <w:rPr>
                <w:rFonts w:ascii="Trebuchet MS" w:hAnsi="Trebuchet MS"/>
                <w:b/>
                <w:color w:val="44536A"/>
                <w:sz w:val="20"/>
              </w:rPr>
              <w:t>Children’s</w:t>
            </w:r>
          </w:p>
          <w:p>
            <w:pPr>
              <w:pStyle w:val="TableParagraph"/>
              <w:spacing w:before="7"/>
              <w:ind w:left="204" w:right="204"/>
              <w:rPr>
                <w:b/>
                <w:sz w:val="20"/>
              </w:rPr>
            </w:pPr>
            <w:r>
              <w:rPr>
                <w:b/>
                <w:color w:val="44536A"/>
                <w:w w:val="110"/>
                <w:sz w:val="20"/>
              </w:rPr>
              <w:t>charities (52%)</w:t>
            </w:r>
          </w:p>
        </w:tc>
        <w:tc>
          <w:tcPr>
            <w:tcW w:w="1785" w:type="dxa"/>
            <w:tcBorders>
              <w:top w:val="single" w:sz="12" w:space="0" w:color="34A4DD"/>
              <w:bottom w:val="single" w:sz="12" w:space="0" w:color="F1F1F1"/>
            </w:tcBorders>
          </w:tcPr>
          <w:p>
            <w:pPr>
              <w:pStyle w:val="TableParagraph"/>
              <w:spacing w:before="129"/>
              <w:ind w:left="204" w:right="183"/>
              <w:rPr>
                <w:rFonts w:ascii="Trebuchet MS" w:hAnsi="Trebuchet MS"/>
                <w:b/>
                <w:sz w:val="20"/>
              </w:rPr>
            </w:pPr>
            <w:r>
              <w:rPr>
                <w:rFonts w:ascii="Trebuchet MS" w:hAnsi="Trebuchet MS"/>
                <w:b/>
                <w:color w:val="44536A"/>
                <w:sz w:val="20"/>
              </w:rPr>
              <w:t>Children’s</w:t>
            </w:r>
          </w:p>
          <w:p>
            <w:pPr>
              <w:pStyle w:val="TableParagraph"/>
              <w:spacing w:before="7"/>
              <w:ind w:left="204" w:right="189"/>
              <w:rPr>
                <w:b/>
                <w:sz w:val="20"/>
              </w:rPr>
            </w:pPr>
            <w:r>
              <w:rPr>
                <w:b/>
                <w:color w:val="44536A"/>
                <w:w w:val="110"/>
                <w:sz w:val="20"/>
              </w:rPr>
              <w:t>charities (52%)</w:t>
            </w:r>
          </w:p>
        </w:tc>
        <w:tc>
          <w:tcPr>
            <w:tcW w:w="1823" w:type="dxa"/>
            <w:tcBorders>
              <w:top w:val="single" w:sz="12" w:space="0" w:color="34A4DD"/>
              <w:bottom w:val="single" w:sz="12" w:space="0" w:color="F1F1F1"/>
            </w:tcBorders>
          </w:tcPr>
          <w:p>
            <w:pPr>
              <w:pStyle w:val="TableParagraph"/>
              <w:spacing w:before="4"/>
              <w:ind w:left="130" w:right="107"/>
              <w:rPr>
                <w:b/>
                <w:sz w:val="20"/>
              </w:rPr>
            </w:pPr>
            <w:r>
              <w:rPr>
                <w:b/>
                <w:color w:val="44536A"/>
                <w:w w:val="105"/>
                <w:sz w:val="20"/>
              </w:rPr>
              <w:t>Animal welfare and wildlife support (47%)</w:t>
            </w:r>
          </w:p>
        </w:tc>
        <w:tc>
          <w:tcPr>
            <w:tcW w:w="1797" w:type="dxa"/>
            <w:tcBorders>
              <w:top w:val="single" w:sz="12" w:space="0" w:color="34A4DD"/>
              <w:bottom w:val="single" w:sz="12" w:space="0" w:color="F1F1F1"/>
            </w:tcBorders>
          </w:tcPr>
          <w:p>
            <w:pPr>
              <w:pStyle w:val="TableParagraph"/>
              <w:spacing w:before="4"/>
              <w:ind w:left="199" w:right="191" w:hanging="1"/>
              <w:rPr>
                <w:sz w:val="20"/>
              </w:rPr>
            </w:pPr>
            <w:r>
              <w:rPr>
                <w:color w:val="44536A"/>
                <w:w w:val="105"/>
                <w:sz w:val="20"/>
              </w:rPr>
              <w:t>Medical and cancer research (44%)</w:t>
            </w:r>
          </w:p>
        </w:tc>
        <w:tc>
          <w:tcPr>
            <w:tcW w:w="1818" w:type="dxa"/>
            <w:tcBorders>
              <w:top w:val="single" w:sz="12" w:space="0" w:color="34A4DD"/>
              <w:bottom w:val="single" w:sz="12" w:space="0" w:color="F1F1F1"/>
            </w:tcBorders>
          </w:tcPr>
          <w:p>
            <w:pPr>
              <w:pStyle w:val="TableParagraph"/>
              <w:spacing w:before="4"/>
              <w:ind w:left="193" w:right="183" w:hanging="2"/>
              <w:rPr>
                <w:b/>
                <w:sz w:val="20"/>
              </w:rPr>
            </w:pPr>
            <w:r>
              <w:rPr>
                <w:b/>
                <w:color w:val="44536A"/>
                <w:w w:val="110"/>
                <w:sz w:val="20"/>
              </w:rPr>
              <w:t>Medical and cancer research (55%)</w:t>
            </w:r>
          </w:p>
        </w:tc>
      </w:tr>
      <w:tr>
        <w:trPr>
          <w:trHeight w:val="819" w:hRule="exact"/>
        </w:trPr>
        <w:tc>
          <w:tcPr>
            <w:tcW w:w="1798" w:type="dxa"/>
            <w:tcBorders>
              <w:top w:val="single" w:sz="12" w:space="0" w:color="F1F1F1"/>
              <w:bottom w:val="single" w:sz="12" w:space="0" w:color="F1F1F1"/>
            </w:tcBorders>
          </w:tcPr>
          <w:p>
            <w:pPr>
              <w:pStyle w:val="TableParagraph"/>
              <w:spacing w:before="143"/>
              <w:ind w:left="643" w:right="263" w:hanging="365"/>
              <w:jc w:val="left"/>
              <w:rPr>
                <w:b/>
                <w:sz w:val="20"/>
              </w:rPr>
            </w:pPr>
            <w:r>
              <w:rPr>
                <w:b/>
                <w:color w:val="44536A"/>
                <w:w w:val="105"/>
                <w:sz w:val="20"/>
              </w:rPr>
              <w:t>Mental health (45%)</w:t>
            </w:r>
          </w:p>
        </w:tc>
        <w:tc>
          <w:tcPr>
            <w:tcW w:w="1785" w:type="dxa"/>
            <w:tcBorders>
              <w:top w:val="single" w:sz="12" w:space="0" w:color="F1F1F1"/>
              <w:bottom w:val="single" w:sz="12" w:space="0" w:color="F1F1F1"/>
            </w:tcBorders>
          </w:tcPr>
          <w:p>
            <w:pPr>
              <w:pStyle w:val="TableParagraph"/>
              <w:spacing w:before="23"/>
              <w:ind w:left="204" w:right="182"/>
              <w:rPr>
                <w:sz w:val="20"/>
              </w:rPr>
            </w:pPr>
            <w:r>
              <w:rPr>
                <w:color w:val="44536A"/>
                <w:w w:val="105"/>
                <w:sz w:val="20"/>
              </w:rPr>
              <w:t>Animal welfare and wildlife support (46%)</w:t>
            </w:r>
          </w:p>
        </w:tc>
        <w:tc>
          <w:tcPr>
            <w:tcW w:w="1823" w:type="dxa"/>
            <w:tcBorders>
              <w:top w:val="single" w:sz="12" w:space="0" w:color="F1F1F1"/>
              <w:bottom w:val="single" w:sz="12" w:space="0" w:color="F1F1F1"/>
            </w:tcBorders>
          </w:tcPr>
          <w:p>
            <w:pPr>
              <w:pStyle w:val="TableParagraph"/>
              <w:spacing w:before="143"/>
              <w:ind w:left="126" w:right="107"/>
              <w:rPr>
                <w:sz w:val="20"/>
              </w:rPr>
            </w:pPr>
            <w:r>
              <w:rPr>
                <w:color w:val="44536A"/>
                <w:w w:val="105"/>
                <w:sz w:val="20"/>
              </w:rPr>
              <w:t>Children’s</w:t>
            </w:r>
          </w:p>
          <w:p>
            <w:pPr>
              <w:pStyle w:val="TableParagraph"/>
              <w:ind w:left="126" w:right="107"/>
              <w:rPr>
                <w:sz w:val="20"/>
              </w:rPr>
            </w:pPr>
            <w:r>
              <w:rPr>
                <w:color w:val="44536A"/>
                <w:sz w:val="20"/>
              </w:rPr>
              <w:t>charities  (46%)</w:t>
            </w:r>
          </w:p>
        </w:tc>
        <w:tc>
          <w:tcPr>
            <w:tcW w:w="1797" w:type="dxa"/>
            <w:tcBorders>
              <w:top w:val="single" w:sz="12" w:space="0" w:color="F1F1F1"/>
              <w:bottom w:val="single" w:sz="12" w:space="0" w:color="F1F1F1"/>
            </w:tcBorders>
          </w:tcPr>
          <w:p>
            <w:pPr>
              <w:pStyle w:val="TableParagraph"/>
              <w:spacing w:before="143"/>
              <w:ind w:left="251" w:right="246"/>
              <w:rPr>
                <w:sz w:val="20"/>
              </w:rPr>
            </w:pPr>
            <w:r>
              <w:rPr>
                <w:color w:val="44536A"/>
                <w:w w:val="105"/>
                <w:sz w:val="20"/>
              </w:rPr>
              <w:t>Children’s</w:t>
            </w:r>
          </w:p>
          <w:p>
            <w:pPr>
              <w:pStyle w:val="TableParagraph"/>
              <w:ind w:left="251" w:right="246"/>
              <w:rPr>
                <w:sz w:val="20"/>
              </w:rPr>
            </w:pPr>
            <w:r>
              <w:rPr>
                <w:color w:val="44536A"/>
                <w:sz w:val="20"/>
              </w:rPr>
              <w:t>charities  (42%)</w:t>
            </w:r>
          </w:p>
        </w:tc>
        <w:tc>
          <w:tcPr>
            <w:tcW w:w="1818" w:type="dxa"/>
            <w:tcBorders>
              <w:top w:val="single" w:sz="12" w:space="0" w:color="F1F1F1"/>
              <w:bottom w:val="single" w:sz="12" w:space="0" w:color="F1F1F1"/>
            </w:tcBorders>
          </w:tcPr>
          <w:p>
            <w:pPr>
              <w:pStyle w:val="TableParagraph"/>
              <w:spacing w:before="23"/>
              <w:ind w:left="231" w:right="223" w:firstLine="1"/>
              <w:rPr>
                <w:b/>
                <w:sz w:val="20"/>
              </w:rPr>
            </w:pPr>
            <w:r>
              <w:rPr>
                <w:b/>
                <w:color w:val="44536A"/>
                <w:w w:val="110"/>
                <w:sz w:val="20"/>
              </w:rPr>
              <w:t>Disaster response in Australia</w:t>
            </w:r>
            <w:r>
              <w:rPr>
                <w:b/>
                <w:color w:val="44536A"/>
                <w:spacing w:val="-31"/>
                <w:w w:val="110"/>
                <w:sz w:val="20"/>
              </w:rPr>
              <w:t> </w:t>
            </w:r>
            <w:r>
              <w:rPr>
                <w:b/>
                <w:color w:val="44536A"/>
                <w:w w:val="110"/>
                <w:sz w:val="20"/>
              </w:rPr>
              <w:t>(43%)</w:t>
            </w:r>
          </w:p>
        </w:tc>
      </w:tr>
      <w:tr>
        <w:trPr>
          <w:trHeight w:val="772" w:hRule="exact"/>
        </w:trPr>
        <w:tc>
          <w:tcPr>
            <w:tcW w:w="1798" w:type="dxa"/>
            <w:tcBorders>
              <w:top w:val="single" w:sz="12" w:space="0" w:color="F1F1F1"/>
            </w:tcBorders>
          </w:tcPr>
          <w:p>
            <w:pPr>
              <w:pStyle w:val="TableParagraph"/>
              <w:spacing w:before="20"/>
              <w:ind w:left="203" w:right="204"/>
              <w:rPr>
                <w:sz w:val="20"/>
              </w:rPr>
            </w:pPr>
            <w:r>
              <w:rPr>
                <w:color w:val="44536A"/>
                <w:w w:val="105"/>
                <w:sz w:val="20"/>
              </w:rPr>
              <w:t>Animal welfare and wildlife support (42%)</w:t>
            </w:r>
          </w:p>
        </w:tc>
        <w:tc>
          <w:tcPr>
            <w:tcW w:w="1785" w:type="dxa"/>
            <w:tcBorders>
              <w:top w:val="single" w:sz="12" w:space="0" w:color="F1F1F1"/>
            </w:tcBorders>
          </w:tcPr>
          <w:p>
            <w:pPr>
              <w:pStyle w:val="TableParagraph"/>
              <w:spacing w:before="143"/>
              <w:ind w:left="669" w:hanging="360"/>
              <w:jc w:val="left"/>
              <w:rPr>
                <w:sz w:val="20"/>
              </w:rPr>
            </w:pPr>
            <w:r>
              <w:rPr>
                <w:color w:val="44536A"/>
                <w:sz w:val="20"/>
              </w:rPr>
              <w:t>Mental health (34%)</w:t>
            </w:r>
          </w:p>
        </w:tc>
        <w:tc>
          <w:tcPr>
            <w:tcW w:w="1823" w:type="dxa"/>
            <w:tcBorders>
              <w:top w:val="single" w:sz="12" w:space="0" w:color="F1F1F1"/>
            </w:tcBorders>
          </w:tcPr>
          <w:p>
            <w:pPr>
              <w:pStyle w:val="TableParagraph"/>
              <w:spacing w:before="20"/>
              <w:ind w:left="219" w:right="197" w:hanging="1"/>
              <w:rPr>
                <w:sz w:val="20"/>
              </w:rPr>
            </w:pPr>
            <w:r>
              <w:rPr>
                <w:color w:val="44536A"/>
                <w:w w:val="105"/>
                <w:sz w:val="20"/>
              </w:rPr>
              <w:t>Medical and cancer research (38%)</w:t>
            </w:r>
          </w:p>
        </w:tc>
        <w:tc>
          <w:tcPr>
            <w:tcW w:w="1797" w:type="dxa"/>
            <w:tcBorders>
              <w:top w:val="single" w:sz="12" w:space="0" w:color="F1F1F1"/>
            </w:tcBorders>
          </w:tcPr>
          <w:p>
            <w:pPr>
              <w:pStyle w:val="TableParagraph"/>
              <w:spacing w:before="20"/>
              <w:ind w:left="256" w:right="246"/>
              <w:rPr>
                <w:sz w:val="20"/>
              </w:rPr>
            </w:pPr>
            <w:r>
              <w:rPr>
                <w:color w:val="44536A"/>
                <w:w w:val="105"/>
                <w:sz w:val="20"/>
              </w:rPr>
              <w:t>Animal welfare and wildlife support (37%)</w:t>
            </w:r>
          </w:p>
        </w:tc>
        <w:tc>
          <w:tcPr>
            <w:tcW w:w="1818" w:type="dxa"/>
            <w:tcBorders>
              <w:top w:val="single" w:sz="12" w:space="0" w:color="F1F1F1"/>
            </w:tcBorders>
          </w:tcPr>
          <w:p>
            <w:pPr>
              <w:pStyle w:val="TableParagraph"/>
              <w:spacing w:line="243" w:lineRule="exact" w:before="143"/>
              <w:ind w:left="267" w:right="262"/>
              <w:rPr>
                <w:sz w:val="20"/>
              </w:rPr>
            </w:pPr>
            <w:r>
              <w:rPr>
                <w:color w:val="44536A"/>
                <w:w w:val="105"/>
                <w:sz w:val="20"/>
              </w:rPr>
              <w:t>Children’s</w:t>
            </w:r>
          </w:p>
          <w:p>
            <w:pPr>
              <w:pStyle w:val="TableParagraph"/>
              <w:spacing w:line="243" w:lineRule="exact"/>
              <w:ind w:left="267" w:right="262"/>
              <w:rPr>
                <w:sz w:val="20"/>
              </w:rPr>
            </w:pPr>
            <w:r>
              <w:rPr>
                <w:color w:val="44536A"/>
                <w:sz w:val="20"/>
              </w:rPr>
              <w:t>charities  (35%)</w:t>
            </w:r>
          </w:p>
        </w:tc>
      </w:tr>
    </w:tbl>
    <w:p>
      <w:pPr>
        <w:pStyle w:val="BodyText"/>
        <w:rPr>
          <w:sz w:val="14"/>
        </w:rPr>
      </w:pPr>
    </w:p>
    <w:p>
      <w:pPr>
        <w:spacing w:before="95"/>
        <w:ind w:left="160" w:right="0" w:firstLine="0"/>
        <w:jc w:val="left"/>
        <w:rPr>
          <w:rFonts w:ascii="Arial"/>
          <w:i/>
          <w:sz w:val="20"/>
        </w:rPr>
      </w:pPr>
      <w:r>
        <w:rPr>
          <w:rFonts w:ascii="Arial"/>
          <w:i/>
          <w:color w:val="404040"/>
          <w:sz w:val="20"/>
        </w:rPr>
        <w:t>*Bolding denotes the generation where the cause has the highest support.</w:t>
      </w:r>
    </w:p>
    <w:p>
      <w:pPr>
        <w:spacing w:after="0"/>
        <w:jc w:val="left"/>
        <w:rPr>
          <w:rFonts w:ascii="Arial"/>
          <w:sz w:val="20"/>
        </w:rPr>
        <w:sectPr>
          <w:type w:val="continuous"/>
          <w:pgSz w:w="11910" w:h="16840"/>
          <w:pgMar w:top="1580" w:bottom="280" w:left="1280" w:right="0"/>
        </w:sectPr>
      </w:pPr>
    </w:p>
    <w:p>
      <w:pPr>
        <w:pStyle w:val="BodyText"/>
        <w:rPr>
          <w:rFonts w:ascii="Arial"/>
          <w:i/>
        </w:rPr>
      </w:pPr>
    </w:p>
    <w:p>
      <w:pPr>
        <w:pStyle w:val="BodyText"/>
        <w:rPr>
          <w:rFonts w:ascii="Arial"/>
          <w:i/>
        </w:rPr>
      </w:pPr>
    </w:p>
    <w:p>
      <w:pPr>
        <w:pStyle w:val="BodyText"/>
        <w:spacing w:before="8"/>
        <w:rPr>
          <w:rFonts w:ascii="Arial"/>
          <w:i/>
          <w:sz w:val="15"/>
        </w:rPr>
      </w:pPr>
    </w:p>
    <w:p>
      <w:pPr>
        <w:pStyle w:val="Heading4"/>
        <w:ind w:left="2551" w:right="1050"/>
      </w:pPr>
      <w:r>
        <w:rPr>
          <w:color w:val="585858"/>
          <w:w w:val="105"/>
        </w:rPr>
        <w:t>Which of the following areas of need would you be highly motivated to give money to, or to volunteer for an organisation associated with this  area?</w:t>
      </w:r>
    </w:p>
    <w:p>
      <w:pPr>
        <w:pStyle w:val="Heading6"/>
        <w:ind w:left="2546" w:right="1050"/>
        <w:rPr>
          <w:i/>
        </w:rPr>
      </w:pPr>
      <w:r>
        <w:rPr>
          <w:i/>
          <w:color w:val="585858"/>
        </w:rPr>
        <w:t>Please select all that apply.</w:t>
      </w:r>
    </w:p>
    <w:p>
      <w:pPr>
        <w:pStyle w:val="BodyText"/>
        <w:spacing w:before="4"/>
        <w:rPr>
          <w:rFonts w:ascii="Arial"/>
          <w:i/>
          <w:sz w:val="19"/>
        </w:rPr>
      </w:pPr>
    </w:p>
    <w:p>
      <w:pPr>
        <w:spacing w:after="0"/>
        <w:rPr>
          <w:rFonts w:ascii="Arial"/>
          <w:sz w:val="19"/>
        </w:rPr>
        <w:sectPr>
          <w:pgSz w:w="11910" w:h="16840"/>
          <w:pgMar w:header="566" w:footer="684" w:top="800" w:bottom="800" w:left="0" w:right="1400"/>
        </w:sectPr>
      </w:pPr>
    </w:p>
    <w:p>
      <w:pPr>
        <w:pStyle w:val="BodyText"/>
        <w:spacing w:before="1"/>
        <w:rPr>
          <w:rFonts w:ascii="Arial"/>
          <w:i/>
          <w:sz w:val="18"/>
        </w:rPr>
      </w:pPr>
    </w:p>
    <w:p>
      <w:pPr>
        <w:spacing w:before="1"/>
        <w:ind w:left="2834" w:right="0" w:firstLine="0"/>
        <w:jc w:val="left"/>
        <w:rPr>
          <w:sz w:val="18"/>
        </w:rPr>
      </w:pPr>
      <w:r>
        <w:rPr>
          <w:color w:val="585858"/>
          <w:w w:val="105"/>
          <w:sz w:val="18"/>
        </w:rPr>
        <w:t>Children's charities</w:t>
      </w:r>
    </w:p>
    <w:p>
      <w:pPr>
        <w:spacing w:line="294" w:lineRule="exact" w:before="94"/>
        <w:ind w:left="2816" w:right="1839" w:firstLine="0"/>
        <w:jc w:val="center"/>
        <w:rPr>
          <w:sz w:val="18"/>
        </w:rPr>
      </w:pPr>
      <w:r>
        <w:rPr/>
        <w:br w:type="column"/>
      </w:r>
      <w:r>
        <w:rPr>
          <w:color w:val="FFFFFF"/>
          <w:w w:val="105"/>
          <w:position w:val="-11"/>
          <w:sz w:val="18"/>
        </w:rPr>
        <w:t>43%</w:t>
      </w:r>
      <w:r>
        <w:rPr>
          <w:color w:val="FFFFFF"/>
          <w:w w:val="105"/>
          <w:sz w:val="18"/>
        </w:rPr>
        <w:t>47%</w:t>
      </w:r>
    </w:p>
    <w:p>
      <w:pPr>
        <w:spacing w:line="174" w:lineRule="exact" w:before="0"/>
        <w:ind w:left="3277" w:right="0" w:firstLine="0"/>
        <w:jc w:val="left"/>
        <w:rPr>
          <w:sz w:val="18"/>
        </w:rPr>
      </w:pPr>
      <w:r>
        <w:rPr>
          <w:color w:val="FFFFFF"/>
          <w:w w:val="110"/>
          <w:sz w:val="18"/>
        </w:rPr>
        <w:t>48%</w:t>
      </w:r>
    </w:p>
    <w:p>
      <w:pPr>
        <w:spacing w:after="0" w:line="174" w:lineRule="exact"/>
        <w:jc w:val="left"/>
        <w:rPr>
          <w:sz w:val="18"/>
        </w:rPr>
        <w:sectPr>
          <w:type w:val="continuous"/>
          <w:pgSz w:w="11910" w:h="16840"/>
          <w:pgMar w:top="1580" w:bottom="280" w:left="0" w:right="1400"/>
          <w:cols w:num="2" w:equalWidth="0">
            <w:col w:w="4326" w:space="835"/>
            <w:col w:w="5349"/>
          </w:cols>
        </w:sectPr>
      </w:pPr>
    </w:p>
    <w:p>
      <w:pPr>
        <w:spacing w:before="143"/>
        <w:ind w:left="1570" w:right="0" w:firstLine="0"/>
        <w:jc w:val="left"/>
        <w:rPr>
          <w:sz w:val="18"/>
        </w:rPr>
      </w:pPr>
      <w:r>
        <w:rPr>
          <w:color w:val="585858"/>
          <w:w w:val="105"/>
          <w:sz w:val="18"/>
        </w:rPr>
        <w:t>Animal welfare and wildlife support</w:t>
      </w:r>
    </w:p>
    <w:p>
      <w:pPr>
        <w:spacing w:line="294" w:lineRule="exact" w:before="29"/>
        <w:ind w:left="1276" w:right="2003" w:firstLine="0"/>
        <w:jc w:val="center"/>
        <w:rPr>
          <w:sz w:val="18"/>
        </w:rPr>
      </w:pPr>
      <w:r>
        <w:rPr/>
        <w:br w:type="column"/>
      </w:r>
      <w:r>
        <w:rPr>
          <w:color w:val="FFFFFF"/>
          <w:w w:val="105"/>
          <w:position w:val="-11"/>
          <w:sz w:val="18"/>
        </w:rPr>
        <w:t>37%  </w:t>
      </w:r>
      <w:r>
        <w:rPr>
          <w:color w:val="FFFFFF"/>
          <w:w w:val="105"/>
          <w:sz w:val="18"/>
        </w:rPr>
        <w:t>42%</w:t>
      </w:r>
    </w:p>
    <w:p>
      <w:pPr>
        <w:spacing w:line="174" w:lineRule="exact" w:before="0"/>
        <w:ind w:left="1562" w:right="1320" w:firstLine="0"/>
        <w:jc w:val="center"/>
        <w:rPr>
          <w:sz w:val="18"/>
        </w:rPr>
      </w:pPr>
      <w:r>
        <w:rPr>
          <w:color w:val="FFFFFF"/>
          <w:w w:val="110"/>
          <w:sz w:val="18"/>
        </w:rPr>
        <w:t>45%</w:t>
      </w:r>
    </w:p>
    <w:p>
      <w:pPr>
        <w:spacing w:after="0" w:line="174" w:lineRule="exact"/>
        <w:jc w:val="center"/>
        <w:rPr>
          <w:sz w:val="18"/>
        </w:rPr>
        <w:sectPr>
          <w:type w:val="continuous"/>
          <w:pgSz w:w="11910" w:h="16840"/>
          <w:pgMar w:top="1580" w:bottom="280" w:left="0" w:right="1400"/>
          <w:cols w:num="2" w:equalWidth="0">
            <w:col w:w="4327" w:space="1552"/>
            <w:col w:w="4631"/>
          </w:cols>
        </w:sectPr>
      </w:pPr>
    </w:p>
    <w:p>
      <w:pPr>
        <w:spacing w:line="542" w:lineRule="auto" w:before="143"/>
        <w:ind w:left="1986" w:right="0" w:firstLine="66"/>
        <w:jc w:val="right"/>
        <w:rPr>
          <w:sz w:val="18"/>
        </w:rPr>
      </w:pPr>
      <w:r>
        <w:rPr>
          <w:color w:val="585858"/>
          <w:w w:val="105"/>
          <w:sz w:val="18"/>
        </w:rPr>
        <w:t>Medical and cancer research</w:t>
      </w:r>
      <w:r>
        <w:rPr>
          <w:color w:val="585858"/>
          <w:w w:val="110"/>
          <w:sz w:val="18"/>
        </w:rPr>
        <w:t> </w:t>
      </w:r>
      <w:r>
        <w:rPr>
          <w:color w:val="585858"/>
          <w:w w:val="105"/>
          <w:sz w:val="18"/>
        </w:rPr>
        <w:t>Disaster response in  Australia</w:t>
      </w:r>
    </w:p>
    <w:p>
      <w:pPr>
        <w:spacing w:line="542" w:lineRule="auto" w:before="0"/>
        <w:ind w:left="1911" w:right="0" w:firstLine="1298"/>
        <w:jc w:val="right"/>
        <w:rPr>
          <w:sz w:val="18"/>
        </w:rPr>
      </w:pPr>
      <w:r>
        <w:rPr>
          <w:color w:val="585858"/>
          <w:w w:val="105"/>
          <w:sz w:val="18"/>
        </w:rPr>
        <w:t>Mental health</w:t>
      </w:r>
      <w:r>
        <w:rPr>
          <w:color w:val="585858"/>
          <w:w w:val="98"/>
          <w:sz w:val="18"/>
        </w:rPr>
        <w:t> </w:t>
      </w:r>
      <w:r>
        <w:rPr>
          <w:color w:val="585858"/>
          <w:w w:val="105"/>
          <w:sz w:val="18"/>
        </w:rPr>
        <w:t>Disability and medical support</w:t>
      </w:r>
    </w:p>
    <w:p>
      <w:pPr>
        <w:spacing w:before="0"/>
        <w:ind w:left="0" w:right="0" w:firstLine="0"/>
        <w:jc w:val="right"/>
        <w:rPr>
          <w:sz w:val="18"/>
        </w:rPr>
      </w:pPr>
      <w:r>
        <w:rPr>
          <w:color w:val="585858"/>
          <w:w w:val="110"/>
          <w:sz w:val="18"/>
        </w:rPr>
        <w:t>Homelessness</w:t>
      </w:r>
    </w:p>
    <w:p>
      <w:pPr>
        <w:pStyle w:val="BodyText"/>
        <w:rPr>
          <w:sz w:val="43"/>
        </w:rPr>
      </w:pPr>
      <w:r>
        <w:rPr/>
        <w:br w:type="column"/>
      </w:r>
      <w:r>
        <w:rPr>
          <w:sz w:val="43"/>
        </w:rPr>
      </w:r>
    </w:p>
    <w:p>
      <w:pPr>
        <w:spacing w:before="0"/>
        <w:ind w:left="0" w:right="0" w:firstLine="0"/>
        <w:jc w:val="right"/>
        <w:rPr>
          <w:sz w:val="18"/>
        </w:rPr>
      </w:pPr>
      <w:r>
        <w:rPr>
          <w:color w:val="FFFFFF"/>
          <w:position w:val="-11"/>
          <w:sz w:val="18"/>
        </w:rPr>
        <w:t>31 </w:t>
      </w:r>
      <w:r>
        <w:rPr>
          <w:color w:val="FFFFFF"/>
          <w:sz w:val="18"/>
        </w:rPr>
        <w:t>34%</w:t>
      </w:r>
    </w:p>
    <w:p>
      <w:pPr>
        <w:spacing w:line="294" w:lineRule="exact" w:before="157"/>
        <w:ind w:left="0" w:right="229" w:firstLine="0"/>
        <w:jc w:val="right"/>
        <w:rPr>
          <w:sz w:val="18"/>
        </w:rPr>
      </w:pPr>
      <w:r>
        <w:rPr/>
        <w:pict>
          <v:shape style="position:absolute;margin-left:354.537994pt;margin-top:-10.500662pt;width:6.6pt;height:11pt;mso-position-horizontal-relative:page;mso-position-vertical-relative:paragraph;z-index:-155104" type="#_x0000_t202" filled="false" stroked="false">
            <v:textbox inset="0,0,0,0">
              <w:txbxContent>
                <w:p>
                  <w:pPr>
                    <w:spacing w:line="214" w:lineRule="exact" w:before="0"/>
                    <w:ind w:left="0" w:right="0" w:firstLine="0"/>
                    <w:jc w:val="left"/>
                    <w:rPr>
                      <w:sz w:val="18"/>
                    </w:rPr>
                  </w:pPr>
                  <w:r>
                    <w:rPr>
                      <w:color w:val="FFFFFF"/>
                      <w:w w:val="102"/>
                      <w:sz w:val="18"/>
                    </w:rPr>
                    <w:t>%</w:t>
                  </w:r>
                </w:p>
              </w:txbxContent>
            </v:textbox>
            <w10:wrap type="none"/>
          </v:shape>
        </w:pict>
      </w:r>
      <w:r>
        <w:rPr/>
        <w:pict>
          <v:shape style="position:absolute;margin-left:345.377014pt;margin-top:14.359339pt;width:6.6pt;height:11pt;mso-position-horizontal-relative:page;mso-position-vertical-relative:paragraph;z-index:-155080" type="#_x0000_t202" filled="false" stroked="false">
            <v:textbox inset="0,0,0,0">
              <w:txbxContent>
                <w:p>
                  <w:pPr>
                    <w:spacing w:line="214" w:lineRule="exact" w:before="0"/>
                    <w:ind w:left="0" w:right="0" w:firstLine="0"/>
                    <w:jc w:val="left"/>
                    <w:rPr>
                      <w:sz w:val="18"/>
                    </w:rPr>
                  </w:pPr>
                  <w:r>
                    <w:rPr>
                      <w:color w:val="FFFFFF"/>
                      <w:w w:val="102"/>
                      <w:sz w:val="18"/>
                    </w:rPr>
                    <w:t>%</w:t>
                  </w:r>
                </w:p>
              </w:txbxContent>
            </v:textbox>
            <w10:wrap type="none"/>
          </v:shape>
        </w:pict>
      </w:r>
      <w:r>
        <w:rPr>
          <w:color w:val="FFFFFF"/>
          <w:position w:val="-11"/>
          <w:sz w:val="18"/>
        </w:rPr>
        <w:t>29 </w:t>
      </w:r>
      <w:r>
        <w:rPr>
          <w:color w:val="FFFFFF"/>
          <w:sz w:val="18"/>
        </w:rPr>
        <w:t>31%</w:t>
      </w:r>
    </w:p>
    <w:p>
      <w:pPr>
        <w:spacing w:line="174" w:lineRule="exact" w:before="0"/>
        <w:ind w:left="0" w:right="224" w:firstLine="0"/>
        <w:jc w:val="right"/>
        <w:rPr>
          <w:sz w:val="18"/>
        </w:rPr>
      </w:pPr>
      <w:r>
        <w:rPr>
          <w:color w:val="FFFFFF"/>
          <w:w w:val="90"/>
          <w:sz w:val="18"/>
        </w:rPr>
        <w:t>31%</w:t>
      </w:r>
    </w:p>
    <w:p>
      <w:pPr>
        <w:spacing w:line="294" w:lineRule="exact" w:before="28"/>
        <w:ind w:left="0" w:right="279" w:firstLine="0"/>
        <w:jc w:val="right"/>
        <w:rPr>
          <w:sz w:val="18"/>
        </w:rPr>
      </w:pPr>
      <w:r>
        <w:rPr>
          <w:color w:val="FFFFFF"/>
          <w:w w:val="110"/>
          <w:position w:val="-11"/>
          <w:sz w:val="18"/>
        </w:rPr>
        <w:t>26% </w:t>
      </w:r>
      <w:r>
        <w:rPr>
          <w:color w:val="FFFFFF"/>
          <w:w w:val="110"/>
          <w:sz w:val="18"/>
        </w:rPr>
        <w:t>30%</w:t>
      </w:r>
    </w:p>
    <w:p>
      <w:pPr>
        <w:spacing w:line="174" w:lineRule="exact" w:before="0"/>
        <w:ind w:left="0" w:right="28" w:firstLine="0"/>
        <w:jc w:val="right"/>
        <w:rPr>
          <w:sz w:val="18"/>
        </w:rPr>
      </w:pPr>
      <w:r>
        <w:rPr>
          <w:color w:val="FFFFFF"/>
          <w:w w:val="105"/>
          <w:sz w:val="18"/>
        </w:rPr>
        <w:t>33%</w:t>
      </w:r>
    </w:p>
    <w:p>
      <w:pPr>
        <w:spacing w:before="29"/>
        <w:ind w:left="0" w:right="287" w:firstLine="0"/>
        <w:jc w:val="right"/>
        <w:rPr>
          <w:sz w:val="18"/>
        </w:rPr>
      </w:pPr>
      <w:r>
        <w:rPr>
          <w:color w:val="FFFFFF"/>
          <w:w w:val="105"/>
          <w:sz w:val="18"/>
        </w:rPr>
        <w:t>30%</w:t>
      </w:r>
    </w:p>
    <w:p>
      <w:pPr>
        <w:spacing w:before="28"/>
        <w:ind w:left="0" w:right="136" w:firstLine="0"/>
        <w:jc w:val="right"/>
        <w:rPr>
          <w:sz w:val="18"/>
        </w:rPr>
      </w:pPr>
      <w:r>
        <w:rPr>
          <w:color w:val="FFFFFF"/>
          <w:w w:val="105"/>
          <w:sz w:val="18"/>
        </w:rPr>
        <w:t>32%</w:t>
      </w:r>
    </w:p>
    <w:p>
      <w:pPr>
        <w:spacing w:before="28"/>
        <w:ind w:left="-8" w:right="0" w:firstLine="0"/>
        <w:jc w:val="left"/>
        <w:rPr>
          <w:sz w:val="18"/>
        </w:rPr>
      </w:pPr>
      <w:r>
        <w:rPr/>
        <w:br w:type="column"/>
      </w:r>
      <w:r>
        <w:rPr>
          <w:color w:val="FFFFFF"/>
          <w:w w:val="110"/>
          <w:sz w:val="18"/>
        </w:rPr>
        <w:t>38%</w:t>
      </w:r>
    </w:p>
    <w:p>
      <w:pPr>
        <w:pStyle w:val="BodyText"/>
        <w:rPr>
          <w:sz w:val="22"/>
        </w:rPr>
      </w:pPr>
    </w:p>
    <w:p>
      <w:pPr>
        <w:pStyle w:val="BodyText"/>
        <w:rPr>
          <w:sz w:val="21"/>
        </w:rPr>
      </w:pPr>
    </w:p>
    <w:p>
      <w:pPr>
        <w:spacing w:before="0"/>
        <w:ind w:left="48" w:right="0" w:firstLine="0"/>
        <w:jc w:val="left"/>
        <w:rPr>
          <w:sz w:val="18"/>
        </w:rPr>
      </w:pPr>
      <w:r>
        <w:rPr>
          <w:color w:val="FFFFFF"/>
          <w:w w:val="105"/>
          <w:sz w:val="18"/>
        </w:rPr>
        <w:t>38%</w:t>
      </w:r>
    </w:p>
    <w:p>
      <w:pPr>
        <w:pStyle w:val="BodyText"/>
        <w:rPr>
          <w:sz w:val="22"/>
        </w:rPr>
      </w:pPr>
    </w:p>
    <w:p>
      <w:pPr>
        <w:pStyle w:val="BodyText"/>
        <w:rPr>
          <w:sz w:val="22"/>
        </w:rPr>
      </w:pPr>
    </w:p>
    <w:p>
      <w:pPr>
        <w:pStyle w:val="BodyText"/>
        <w:rPr>
          <w:sz w:val="22"/>
        </w:rPr>
      </w:pPr>
    </w:p>
    <w:p>
      <w:pPr>
        <w:pStyle w:val="BodyText"/>
        <w:spacing w:before="11"/>
        <w:rPr>
          <w:sz w:val="27"/>
        </w:rPr>
      </w:pPr>
    </w:p>
    <w:p>
      <w:pPr>
        <w:spacing w:before="0"/>
        <w:ind w:left="35" w:right="0" w:firstLine="0"/>
        <w:jc w:val="left"/>
        <w:rPr>
          <w:sz w:val="18"/>
        </w:rPr>
      </w:pPr>
      <w:r>
        <w:rPr>
          <w:color w:val="FFFFFF"/>
          <w:w w:val="110"/>
          <w:sz w:val="18"/>
        </w:rPr>
        <w:t>38%</w:t>
      </w:r>
    </w:p>
    <w:p>
      <w:pPr>
        <w:spacing w:line="172" w:lineRule="exact" w:before="153"/>
        <w:ind w:left="74" w:right="0" w:firstLine="0"/>
        <w:jc w:val="left"/>
        <w:rPr>
          <w:sz w:val="18"/>
        </w:rPr>
      </w:pPr>
      <w:r>
        <w:rPr/>
        <w:br w:type="column"/>
      </w:r>
      <w:r>
        <w:rPr>
          <w:color w:val="FFFFFF"/>
          <w:w w:val="105"/>
          <w:sz w:val="18"/>
        </w:rPr>
        <w:t>43%</w:t>
      </w:r>
    </w:p>
    <w:p>
      <w:pPr>
        <w:spacing w:line="172" w:lineRule="exact" w:before="0"/>
        <w:ind w:left="363" w:right="0" w:firstLine="0"/>
        <w:jc w:val="left"/>
        <w:rPr>
          <w:sz w:val="18"/>
        </w:rPr>
      </w:pPr>
      <w:r>
        <w:rPr>
          <w:color w:val="FFFFFF"/>
          <w:w w:val="110"/>
          <w:sz w:val="18"/>
        </w:rPr>
        <w:t>46%</w:t>
      </w:r>
    </w:p>
    <w:p>
      <w:pPr>
        <w:spacing w:after="0" w:line="172" w:lineRule="exact"/>
        <w:jc w:val="left"/>
        <w:rPr>
          <w:sz w:val="18"/>
        </w:rPr>
        <w:sectPr>
          <w:type w:val="continuous"/>
          <w:pgSz w:w="11910" w:h="16840"/>
          <w:pgMar w:top="1580" w:bottom="280" w:left="0" w:right="1400"/>
          <w:cols w:num="4" w:equalWidth="0">
            <w:col w:w="4327" w:space="134"/>
            <w:col w:w="2995" w:space="40"/>
            <w:col w:w="387" w:space="40"/>
            <w:col w:w="2587"/>
          </w:cols>
        </w:sectPr>
      </w:pPr>
    </w:p>
    <w:p>
      <w:pPr>
        <w:spacing w:before="143"/>
        <w:ind w:left="0" w:right="0" w:firstLine="0"/>
        <w:jc w:val="right"/>
        <w:rPr>
          <w:sz w:val="18"/>
        </w:rPr>
      </w:pPr>
      <w:r>
        <w:rPr>
          <w:color w:val="585858"/>
          <w:w w:val="110"/>
          <w:sz w:val="18"/>
        </w:rPr>
        <w:t>Aged care</w:t>
      </w:r>
    </w:p>
    <w:p>
      <w:pPr>
        <w:spacing w:line="490" w:lineRule="atLeast" w:before="7"/>
        <w:ind w:left="1956" w:right="1" w:firstLine="211"/>
        <w:jc w:val="right"/>
        <w:rPr>
          <w:sz w:val="18"/>
        </w:rPr>
      </w:pPr>
      <w:r>
        <w:rPr>
          <w:color w:val="585858"/>
          <w:w w:val="110"/>
          <w:sz w:val="18"/>
        </w:rPr>
        <w:t>Health and illness services</w:t>
      </w:r>
      <w:r>
        <w:rPr>
          <w:color w:val="585858"/>
          <w:w w:val="118"/>
          <w:sz w:val="18"/>
        </w:rPr>
        <w:t> </w:t>
      </w:r>
      <w:r>
        <w:rPr>
          <w:color w:val="585858"/>
          <w:w w:val="110"/>
          <w:sz w:val="18"/>
        </w:rPr>
        <w:t>Domestic and family violence</w:t>
      </w:r>
    </w:p>
    <w:p>
      <w:pPr>
        <w:spacing w:line="172" w:lineRule="exact" w:before="29"/>
        <w:ind w:left="1664" w:right="3313" w:firstLine="0"/>
        <w:jc w:val="center"/>
        <w:rPr>
          <w:sz w:val="18"/>
        </w:rPr>
      </w:pPr>
      <w:r>
        <w:rPr/>
        <w:br w:type="column"/>
      </w:r>
      <w:r>
        <w:rPr>
          <w:color w:val="FFFFFF"/>
          <w:w w:val="110"/>
          <w:sz w:val="18"/>
        </w:rPr>
        <w:t>26%</w:t>
      </w:r>
    </w:p>
    <w:p>
      <w:pPr>
        <w:spacing w:line="124" w:lineRule="exact" w:before="0"/>
        <w:ind w:left="1664" w:right="3155" w:firstLine="0"/>
        <w:jc w:val="center"/>
        <w:rPr>
          <w:sz w:val="18"/>
        </w:rPr>
      </w:pPr>
      <w:r>
        <w:rPr>
          <w:color w:val="FFFFFF"/>
          <w:w w:val="105"/>
          <w:sz w:val="18"/>
        </w:rPr>
        <w:t>27%</w:t>
      </w:r>
    </w:p>
    <w:p>
      <w:pPr>
        <w:spacing w:line="172" w:lineRule="exact" w:before="0"/>
        <w:ind w:left="1664" w:right="2680" w:firstLine="0"/>
        <w:jc w:val="center"/>
        <w:rPr>
          <w:sz w:val="18"/>
        </w:rPr>
      </w:pPr>
      <w:r>
        <w:rPr>
          <w:color w:val="FFFFFF"/>
          <w:w w:val="110"/>
          <w:sz w:val="18"/>
        </w:rPr>
        <w:t>30%</w:t>
      </w:r>
    </w:p>
    <w:p>
      <w:pPr>
        <w:spacing w:line="294" w:lineRule="exact" w:before="28"/>
        <w:ind w:left="1344" w:right="3388" w:firstLine="0"/>
        <w:jc w:val="center"/>
        <w:rPr>
          <w:sz w:val="18"/>
        </w:rPr>
      </w:pPr>
      <w:r>
        <w:rPr>
          <w:color w:val="FFFFFF"/>
          <w:w w:val="110"/>
          <w:position w:val="-11"/>
          <w:sz w:val="18"/>
        </w:rPr>
        <w:t>22% </w:t>
      </w:r>
      <w:r>
        <w:rPr>
          <w:color w:val="FFFFFF"/>
          <w:w w:val="110"/>
          <w:sz w:val="18"/>
        </w:rPr>
        <w:t>26%</w:t>
      </w:r>
    </w:p>
    <w:p>
      <w:pPr>
        <w:spacing w:line="174" w:lineRule="exact" w:before="0"/>
        <w:ind w:left="1664" w:right="3357" w:firstLine="0"/>
        <w:jc w:val="center"/>
        <w:rPr>
          <w:sz w:val="18"/>
        </w:rPr>
      </w:pPr>
      <w:r>
        <w:rPr>
          <w:color w:val="FFFFFF"/>
          <w:w w:val="110"/>
          <w:sz w:val="18"/>
        </w:rPr>
        <w:t>26%</w:t>
      </w:r>
    </w:p>
    <w:p>
      <w:pPr>
        <w:spacing w:line="172" w:lineRule="exact" w:before="29"/>
        <w:ind w:left="1325" w:right="3388" w:firstLine="0"/>
        <w:jc w:val="center"/>
        <w:rPr>
          <w:sz w:val="18"/>
        </w:rPr>
      </w:pPr>
      <w:r>
        <w:rPr>
          <w:color w:val="FFFFFF"/>
          <w:w w:val="110"/>
          <w:sz w:val="18"/>
        </w:rPr>
        <w:t>24%</w:t>
      </w:r>
    </w:p>
    <w:p>
      <w:pPr>
        <w:spacing w:line="124" w:lineRule="exact" w:before="0"/>
        <w:ind w:left="1518" w:right="3388" w:firstLine="0"/>
        <w:jc w:val="center"/>
        <w:rPr>
          <w:sz w:val="18"/>
        </w:rPr>
      </w:pPr>
      <w:r>
        <w:rPr>
          <w:color w:val="FFFFFF"/>
          <w:w w:val="110"/>
          <w:sz w:val="18"/>
        </w:rPr>
        <w:t>25%</w:t>
      </w:r>
    </w:p>
    <w:p>
      <w:pPr>
        <w:spacing w:line="172" w:lineRule="exact" w:before="0"/>
        <w:ind w:left="1664" w:right="2986" w:firstLine="0"/>
        <w:jc w:val="center"/>
        <w:rPr>
          <w:sz w:val="18"/>
        </w:rPr>
      </w:pPr>
      <w:r>
        <w:rPr>
          <w:color w:val="FFFFFF"/>
          <w:w w:val="110"/>
          <w:sz w:val="18"/>
        </w:rPr>
        <w:t>28%</w:t>
      </w:r>
    </w:p>
    <w:p>
      <w:pPr>
        <w:spacing w:after="0" w:line="172" w:lineRule="exact"/>
        <w:jc w:val="center"/>
        <w:rPr>
          <w:sz w:val="18"/>
        </w:rPr>
        <w:sectPr>
          <w:type w:val="continuous"/>
          <w:pgSz w:w="11910" w:h="16840"/>
          <w:pgMar w:top="1580" w:bottom="280" w:left="0" w:right="1400"/>
          <w:cols w:num="2" w:equalWidth="0">
            <w:col w:w="4327" w:space="40"/>
            <w:col w:w="6143"/>
          </w:cols>
        </w:sectPr>
      </w:pPr>
    </w:p>
    <w:p>
      <w:pPr>
        <w:spacing w:before="143"/>
        <w:ind w:left="1968" w:right="0" w:firstLine="0"/>
        <w:jc w:val="left"/>
        <w:rPr>
          <w:sz w:val="18"/>
        </w:rPr>
      </w:pPr>
      <w:r>
        <w:rPr>
          <w:color w:val="585858"/>
          <w:w w:val="105"/>
          <w:sz w:val="18"/>
        </w:rPr>
        <w:t>Poverty alleviation in Australia</w:t>
      </w:r>
    </w:p>
    <w:p>
      <w:pPr>
        <w:spacing w:line="172" w:lineRule="exact" w:before="29"/>
        <w:ind w:left="1838" w:right="0" w:firstLine="0"/>
        <w:jc w:val="left"/>
        <w:rPr>
          <w:sz w:val="18"/>
        </w:rPr>
      </w:pPr>
      <w:r>
        <w:rPr/>
        <w:br w:type="column"/>
      </w:r>
      <w:r>
        <w:rPr>
          <w:color w:val="FFFFFF"/>
          <w:w w:val="110"/>
          <w:sz w:val="18"/>
        </w:rPr>
        <w:t>24%</w:t>
      </w:r>
    </w:p>
    <w:p>
      <w:pPr>
        <w:spacing w:line="124" w:lineRule="exact" w:before="0"/>
        <w:ind w:left="1877" w:right="0" w:firstLine="0"/>
        <w:jc w:val="left"/>
        <w:rPr>
          <w:sz w:val="18"/>
        </w:rPr>
      </w:pPr>
      <w:r>
        <w:rPr>
          <w:color w:val="FFFFFF"/>
          <w:w w:val="110"/>
          <w:sz w:val="18"/>
        </w:rPr>
        <w:t>24%</w:t>
      </w:r>
    </w:p>
    <w:p>
      <w:pPr>
        <w:spacing w:line="172" w:lineRule="exact" w:before="0"/>
        <w:ind w:left="2141" w:right="3637" w:firstLine="0"/>
        <w:jc w:val="center"/>
        <w:rPr>
          <w:sz w:val="18"/>
        </w:rPr>
      </w:pPr>
      <w:r>
        <w:rPr>
          <w:color w:val="FFFFFF"/>
          <w:w w:val="105"/>
          <w:sz w:val="18"/>
        </w:rPr>
        <w:t>27%</w:t>
      </w:r>
    </w:p>
    <w:p>
      <w:pPr>
        <w:spacing w:after="0" w:line="172" w:lineRule="exact"/>
        <w:jc w:val="center"/>
        <w:rPr>
          <w:sz w:val="18"/>
        </w:rPr>
        <w:sectPr>
          <w:type w:val="continuous"/>
          <w:pgSz w:w="11910" w:h="16840"/>
          <w:pgMar w:top="1580" w:bottom="280" w:left="0" w:right="1400"/>
          <w:cols w:num="2" w:equalWidth="0">
            <w:col w:w="4325" w:space="40"/>
            <w:col w:w="6145"/>
          </w:cols>
        </w:sectPr>
      </w:pPr>
    </w:p>
    <w:p>
      <w:pPr>
        <w:spacing w:line="542" w:lineRule="auto" w:before="143"/>
        <w:ind w:left="2141" w:right="0" w:firstLine="1194"/>
        <w:jc w:val="right"/>
        <w:rPr>
          <w:sz w:val="18"/>
        </w:rPr>
      </w:pPr>
      <w:r>
        <w:rPr>
          <w:color w:val="585858"/>
          <w:sz w:val="18"/>
        </w:rPr>
        <w:t>Environment </w:t>
      </w:r>
      <w:r>
        <w:rPr>
          <w:color w:val="585858"/>
          <w:w w:val="105"/>
          <w:sz w:val="18"/>
        </w:rPr>
        <w:t>Disaster  response  overseas</w:t>
      </w:r>
    </w:p>
    <w:p>
      <w:pPr>
        <w:spacing w:before="0"/>
        <w:ind w:left="0" w:right="0" w:firstLine="0"/>
        <w:jc w:val="right"/>
        <w:rPr>
          <w:sz w:val="18"/>
        </w:rPr>
      </w:pPr>
      <w:r>
        <w:rPr>
          <w:color w:val="585858"/>
          <w:w w:val="105"/>
          <w:sz w:val="18"/>
        </w:rPr>
        <w:t>Human rights</w:t>
      </w:r>
    </w:p>
    <w:p>
      <w:pPr>
        <w:pStyle w:val="BodyText"/>
        <w:rPr>
          <w:sz w:val="22"/>
        </w:rPr>
      </w:pPr>
      <w:r>
        <w:rPr/>
        <w:br w:type="column"/>
      </w:r>
      <w:r>
        <w:rPr>
          <w:sz w:val="22"/>
        </w:rPr>
      </w:r>
    </w:p>
    <w:p>
      <w:pPr>
        <w:pStyle w:val="BodyText"/>
        <w:spacing w:before="3"/>
        <w:rPr>
          <w:sz w:val="31"/>
        </w:rPr>
      </w:pPr>
    </w:p>
    <w:p>
      <w:pPr>
        <w:spacing w:before="0"/>
        <w:ind w:left="0" w:right="0" w:firstLine="0"/>
        <w:jc w:val="right"/>
        <w:rPr>
          <w:sz w:val="18"/>
        </w:rPr>
      </w:pPr>
      <w:r>
        <w:rPr>
          <w:color w:val="FFFFFF"/>
          <w:w w:val="90"/>
          <w:sz w:val="18"/>
        </w:rPr>
        <w:t>13%</w:t>
      </w:r>
    </w:p>
    <w:p>
      <w:pPr>
        <w:spacing w:line="172" w:lineRule="exact" w:before="28"/>
        <w:ind w:left="490" w:right="0" w:firstLine="0"/>
        <w:jc w:val="left"/>
        <w:rPr>
          <w:sz w:val="18"/>
        </w:rPr>
      </w:pPr>
      <w:r>
        <w:rPr/>
        <w:br w:type="column"/>
      </w:r>
      <w:r>
        <w:rPr>
          <w:color w:val="FFFFFF"/>
          <w:w w:val="110"/>
          <w:sz w:val="18"/>
        </w:rPr>
        <w:t>22%</w:t>
      </w:r>
    </w:p>
    <w:p>
      <w:pPr>
        <w:spacing w:line="124" w:lineRule="exact" w:before="0"/>
        <w:ind w:left="257" w:right="0" w:firstLine="0"/>
        <w:jc w:val="left"/>
        <w:rPr>
          <w:sz w:val="18"/>
        </w:rPr>
      </w:pPr>
      <w:r>
        <w:rPr>
          <w:color w:val="FFFFFF"/>
          <w:w w:val="110"/>
          <w:sz w:val="18"/>
        </w:rPr>
        <w:t>20%</w:t>
      </w:r>
    </w:p>
    <w:p>
      <w:pPr>
        <w:spacing w:line="172" w:lineRule="exact" w:before="0"/>
        <w:ind w:left="275" w:right="0" w:firstLine="0"/>
        <w:jc w:val="left"/>
        <w:rPr>
          <w:sz w:val="18"/>
        </w:rPr>
      </w:pPr>
      <w:r>
        <w:rPr>
          <w:color w:val="FFFFFF"/>
          <w:w w:val="110"/>
          <w:sz w:val="18"/>
        </w:rPr>
        <w:t>20%</w:t>
      </w:r>
    </w:p>
    <w:p>
      <w:pPr>
        <w:spacing w:before="29"/>
        <w:ind w:left="85" w:right="0" w:firstLine="0"/>
        <w:jc w:val="left"/>
        <w:rPr>
          <w:sz w:val="18"/>
        </w:rPr>
      </w:pPr>
      <w:r>
        <w:rPr>
          <w:color w:val="FFFFFF"/>
          <w:sz w:val="18"/>
        </w:rPr>
        <w:t>18%</w:t>
      </w:r>
    </w:p>
    <w:p>
      <w:pPr>
        <w:spacing w:before="28"/>
        <w:ind w:left="403" w:right="0" w:firstLine="0"/>
        <w:jc w:val="left"/>
        <w:rPr>
          <w:sz w:val="18"/>
        </w:rPr>
      </w:pPr>
      <w:r>
        <w:rPr>
          <w:color w:val="FFFFFF"/>
          <w:sz w:val="18"/>
        </w:rPr>
        <w:t>21%</w:t>
      </w:r>
    </w:p>
    <w:p>
      <w:pPr>
        <w:spacing w:line="172" w:lineRule="exact" w:before="29"/>
        <w:ind w:left="23" w:right="0" w:firstLine="0"/>
        <w:jc w:val="left"/>
        <w:rPr>
          <w:sz w:val="18"/>
        </w:rPr>
      </w:pPr>
      <w:r>
        <w:rPr>
          <w:color w:val="FFFFFF"/>
          <w:sz w:val="18"/>
        </w:rPr>
        <w:t>17%</w:t>
      </w:r>
    </w:p>
    <w:p>
      <w:pPr>
        <w:spacing w:line="124" w:lineRule="exact" w:before="0"/>
        <w:ind w:left="123" w:right="0" w:firstLine="0"/>
        <w:jc w:val="left"/>
        <w:rPr>
          <w:sz w:val="18"/>
        </w:rPr>
      </w:pPr>
      <w:r>
        <w:rPr>
          <w:color w:val="FFFFFF"/>
          <w:sz w:val="18"/>
        </w:rPr>
        <w:t>18%</w:t>
      </w:r>
    </w:p>
    <w:p>
      <w:pPr>
        <w:spacing w:line="172" w:lineRule="exact" w:before="0"/>
        <w:ind w:left="99" w:right="0" w:firstLine="0"/>
        <w:jc w:val="left"/>
        <w:rPr>
          <w:sz w:val="18"/>
        </w:rPr>
      </w:pPr>
      <w:r>
        <w:rPr>
          <w:color w:val="FFFFFF"/>
          <w:sz w:val="18"/>
        </w:rPr>
        <w:t>18%</w:t>
      </w:r>
    </w:p>
    <w:p>
      <w:pPr>
        <w:spacing w:after="0" w:line="172" w:lineRule="exact"/>
        <w:jc w:val="left"/>
        <w:rPr>
          <w:sz w:val="18"/>
        </w:rPr>
        <w:sectPr>
          <w:type w:val="continuous"/>
          <w:pgSz w:w="11910" w:h="16840"/>
          <w:pgMar w:top="1580" w:bottom="280" w:left="0" w:right="1400"/>
          <w:cols w:num="3" w:equalWidth="0">
            <w:col w:w="4328" w:space="40"/>
            <w:col w:w="1199" w:space="40"/>
            <w:col w:w="4903"/>
          </w:cols>
        </w:sectPr>
      </w:pPr>
    </w:p>
    <w:p>
      <w:pPr>
        <w:spacing w:before="143"/>
        <w:ind w:left="0" w:right="0" w:firstLine="0"/>
        <w:jc w:val="right"/>
        <w:rPr>
          <w:sz w:val="18"/>
        </w:rPr>
      </w:pPr>
      <w:r>
        <w:rPr>
          <w:color w:val="585858"/>
          <w:w w:val="105"/>
          <w:sz w:val="18"/>
        </w:rPr>
        <w:t>Youth support</w:t>
      </w:r>
    </w:p>
    <w:p>
      <w:pPr>
        <w:spacing w:line="172" w:lineRule="exact" w:before="28"/>
        <w:ind w:left="1057" w:right="0" w:firstLine="0"/>
        <w:jc w:val="left"/>
        <w:rPr>
          <w:sz w:val="18"/>
        </w:rPr>
      </w:pPr>
      <w:r>
        <w:rPr/>
        <w:br w:type="column"/>
      </w:r>
      <w:r>
        <w:rPr>
          <w:color w:val="FFFFFF"/>
          <w:sz w:val="18"/>
        </w:rPr>
        <w:t>15%</w:t>
      </w:r>
    </w:p>
    <w:p>
      <w:pPr>
        <w:spacing w:line="124" w:lineRule="exact" w:before="0"/>
        <w:ind w:left="1177" w:right="0" w:firstLine="0"/>
        <w:jc w:val="left"/>
        <w:rPr>
          <w:sz w:val="18"/>
        </w:rPr>
      </w:pPr>
      <w:r>
        <w:rPr>
          <w:color w:val="FFFFFF"/>
          <w:sz w:val="18"/>
        </w:rPr>
        <w:t>16%</w:t>
      </w:r>
    </w:p>
    <w:p>
      <w:pPr>
        <w:spacing w:line="172" w:lineRule="exact" w:before="0"/>
        <w:ind w:left="1377" w:right="0" w:firstLine="0"/>
        <w:jc w:val="left"/>
        <w:rPr>
          <w:sz w:val="18"/>
        </w:rPr>
      </w:pPr>
      <w:r>
        <w:rPr>
          <w:color w:val="FFFFFF"/>
          <w:sz w:val="18"/>
        </w:rPr>
        <w:t>18%</w:t>
      </w:r>
    </w:p>
    <w:p>
      <w:pPr>
        <w:spacing w:after="0" w:line="172" w:lineRule="exact"/>
        <w:jc w:val="left"/>
        <w:rPr>
          <w:sz w:val="18"/>
        </w:rPr>
        <w:sectPr>
          <w:type w:val="continuous"/>
          <w:pgSz w:w="11910" w:h="16840"/>
          <w:pgMar w:top="1580" w:bottom="280" w:left="0" w:right="1400"/>
          <w:cols w:num="2" w:equalWidth="0">
            <w:col w:w="4328" w:space="40"/>
            <w:col w:w="6142"/>
          </w:cols>
        </w:sectPr>
      </w:pPr>
    </w:p>
    <w:p>
      <w:pPr>
        <w:spacing w:before="143"/>
        <w:ind w:left="2123" w:right="0" w:firstLine="176"/>
        <w:jc w:val="left"/>
        <w:rPr>
          <w:sz w:val="18"/>
        </w:rPr>
      </w:pPr>
      <w:r>
        <w:rPr>
          <w:color w:val="585858"/>
          <w:w w:val="105"/>
          <w:sz w:val="18"/>
        </w:rPr>
        <w:t>Religious mission/ministry</w:t>
      </w:r>
    </w:p>
    <w:p>
      <w:pPr>
        <w:pStyle w:val="BodyText"/>
        <w:spacing w:before="9"/>
        <w:rPr>
          <w:sz w:val="22"/>
        </w:rPr>
      </w:pPr>
    </w:p>
    <w:p>
      <w:pPr>
        <w:spacing w:line="15" w:lineRule="exact" w:before="0"/>
        <w:ind w:left="2123" w:right="0" w:firstLine="0"/>
        <w:jc w:val="left"/>
        <w:rPr>
          <w:sz w:val="18"/>
        </w:rPr>
      </w:pPr>
      <w:r>
        <w:rPr>
          <w:color w:val="585858"/>
          <w:w w:val="105"/>
          <w:sz w:val="18"/>
        </w:rPr>
        <w:t>Poverty alleviation overseas</w:t>
      </w:r>
    </w:p>
    <w:p>
      <w:pPr>
        <w:spacing w:line="172" w:lineRule="exact" w:before="29"/>
        <w:ind w:left="0" w:right="0" w:firstLine="0"/>
        <w:jc w:val="right"/>
        <w:rPr>
          <w:sz w:val="18"/>
        </w:rPr>
      </w:pPr>
      <w:r>
        <w:rPr/>
        <w:br w:type="column"/>
      </w:r>
      <w:r>
        <w:rPr>
          <w:color w:val="FFFFFF"/>
          <w:w w:val="95"/>
          <w:sz w:val="18"/>
        </w:rPr>
        <w:t>12%</w:t>
      </w:r>
    </w:p>
    <w:p>
      <w:pPr>
        <w:spacing w:line="172" w:lineRule="exact" w:before="0"/>
        <w:ind w:left="0" w:right="96" w:firstLine="0"/>
        <w:jc w:val="right"/>
        <w:rPr>
          <w:sz w:val="18"/>
        </w:rPr>
      </w:pPr>
      <w:r>
        <w:rPr>
          <w:color w:val="FFFFFF"/>
          <w:w w:val="80"/>
          <w:sz w:val="18"/>
        </w:rPr>
        <w:t>11%</w:t>
      </w:r>
    </w:p>
    <w:p>
      <w:pPr>
        <w:spacing w:line="130" w:lineRule="exact" w:before="152"/>
        <w:ind w:left="0" w:right="6" w:firstLine="0"/>
        <w:jc w:val="right"/>
        <w:rPr>
          <w:sz w:val="18"/>
        </w:rPr>
      </w:pPr>
      <w:r>
        <w:rPr>
          <w:color w:val="FFFFFF"/>
          <w:w w:val="95"/>
          <w:position w:val="-11"/>
          <w:sz w:val="18"/>
        </w:rPr>
        <w:t>1  </w:t>
      </w:r>
      <w:r>
        <w:rPr>
          <w:color w:val="FFFFFF"/>
          <w:w w:val="95"/>
          <w:sz w:val="18"/>
        </w:rPr>
        <w:t>12%</w:t>
      </w:r>
    </w:p>
    <w:p>
      <w:pPr>
        <w:pStyle w:val="BodyText"/>
        <w:spacing w:before="8"/>
        <w:rPr>
          <w:sz w:val="22"/>
        </w:rPr>
      </w:pPr>
      <w:r>
        <w:rPr/>
        <w:br w:type="column"/>
      </w:r>
      <w:r>
        <w:rPr>
          <w:sz w:val="22"/>
        </w:rPr>
      </w:r>
    </w:p>
    <w:p>
      <w:pPr>
        <w:spacing w:before="0"/>
        <w:ind w:left="-22" w:right="0" w:firstLine="0"/>
        <w:jc w:val="left"/>
        <w:rPr>
          <w:sz w:val="18"/>
        </w:rPr>
      </w:pPr>
      <w:r>
        <w:rPr>
          <w:color w:val="FFFFFF"/>
          <w:sz w:val="18"/>
        </w:rPr>
        <w:t>16%</w:t>
      </w:r>
    </w:p>
    <w:p>
      <w:pPr>
        <w:spacing w:after="0"/>
        <w:jc w:val="left"/>
        <w:rPr>
          <w:sz w:val="18"/>
        </w:rPr>
        <w:sectPr>
          <w:type w:val="continuous"/>
          <w:pgSz w:w="11910" w:h="16840"/>
          <w:pgMar w:top="1580" w:bottom="280" w:left="0" w:right="1400"/>
          <w:cols w:num="3" w:equalWidth="0">
            <w:col w:w="4326" w:space="40"/>
            <w:col w:w="1115" w:space="40"/>
            <w:col w:w="4989"/>
          </w:cols>
        </w:sectPr>
      </w:pPr>
    </w:p>
    <w:p>
      <w:pPr>
        <w:pStyle w:val="BodyText"/>
        <w:rPr>
          <w:sz w:val="22"/>
        </w:rPr>
      </w:pPr>
    </w:p>
    <w:p>
      <w:pPr>
        <w:pStyle w:val="BodyText"/>
        <w:spacing w:before="5"/>
        <w:rPr>
          <w:sz w:val="17"/>
        </w:rPr>
      </w:pPr>
    </w:p>
    <w:p>
      <w:pPr>
        <w:spacing w:before="0"/>
        <w:ind w:left="0" w:right="0" w:firstLine="0"/>
        <w:jc w:val="right"/>
        <w:rPr>
          <w:sz w:val="18"/>
        </w:rPr>
      </w:pPr>
      <w:r>
        <w:rPr>
          <w:color w:val="585858"/>
          <w:w w:val="105"/>
          <w:sz w:val="18"/>
        </w:rPr>
        <w:t>Drug and alcohol rehabilitation</w:t>
      </w:r>
    </w:p>
    <w:p>
      <w:pPr>
        <w:pStyle w:val="BodyText"/>
        <w:spacing w:before="8"/>
        <w:rPr>
          <w:sz w:val="22"/>
        </w:rPr>
      </w:pPr>
    </w:p>
    <w:p>
      <w:pPr>
        <w:spacing w:line="140" w:lineRule="exact" w:before="0"/>
        <w:ind w:left="0" w:right="0" w:firstLine="0"/>
        <w:jc w:val="right"/>
        <w:rPr>
          <w:sz w:val="18"/>
        </w:rPr>
      </w:pPr>
      <w:r>
        <w:rPr>
          <w:color w:val="585858"/>
          <w:w w:val="110"/>
          <w:sz w:val="18"/>
        </w:rPr>
        <w:t>Refugees</w:t>
      </w:r>
    </w:p>
    <w:p>
      <w:pPr>
        <w:spacing w:line="214" w:lineRule="exact" w:before="0"/>
        <w:ind w:left="0" w:right="219" w:firstLine="0"/>
        <w:jc w:val="right"/>
        <w:rPr>
          <w:sz w:val="18"/>
        </w:rPr>
      </w:pPr>
      <w:r>
        <w:rPr/>
        <w:br w:type="column"/>
      </w:r>
      <w:r>
        <w:rPr>
          <w:color w:val="FFFFFF"/>
          <w:w w:val="110"/>
          <w:sz w:val="18"/>
        </w:rPr>
        <w:t>0%</w:t>
      </w:r>
    </w:p>
    <w:p>
      <w:pPr>
        <w:spacing w:line="172" w:lineRule="exact" w:before="152"/>
        <w:ind w:left="0" w:right="62" w:firstLine="0"/>
        <w:jc w:val="right"/>
        <w:rPr>
          <w:sz w:val="18"/>
        </w:rPr>
      </w:pPr>
      <w:r>
        <w:rPr>
          <w:color w:val="FFFFFF"/>
          <w:w w:val="95"/>
          <w:sz w:val="18"/>
        </w:rPr>
        <w:t>12%</w:t>
      </w:r>
    </w:p>
    <w:p>
      <w:pPr>
        <w:spacing w:line="124" w:lineRule="exact" w:before="0"/>
        <w:ind w:left="0" w:right="127" w:firstLine="0"/>
        <w:jc w:val="right"/>
        <w:rPr>
          <w:sz w:val="18"/>
        </w:rPr>
      </w:pPr>
      <w:r>
        <w:rPr>
          <w:color w:val="FFFFFF"/>
          <w:w w:val="80"/>
          <w:sz w:val="18"/>
        </w:rPr>
        <w:t>11%</w:t>
      </w:r>
    </w:p>
    <w:p>
      <w:pPr>
        <w:spacing w:line="172" w:lineRule="exact" w:before="0"/>
        <w:ind w:left="0" w:right="0" w:firstLine="0"/>
        <w:jc w:val="right"/>
        <w:rPr>
          <w:sz w:val="18"/>
        </w:rPr>
      </w:pPr>
      <w:r>
        <w:rPr>
          <w:color w:val="FFFFFF"/>
          <w:w w:val="95"/>
          <w:sz w:val="18"/>
        </w:rPr>
        <w:t>12%</w:t>
      </w:r>
    </w:p>
    <w:p>
      <w:pPr>
        <w:spacing w:line="172" w:lineRule="exact" w:before="29"/>
        <w:ind w:left="0" w:right="171" w:firstLine="0"/>
        <w:jc w:val="right"/>
        <w:rPr>
          <w:sz w:val="18"/>
        </w:rPr>
      </w:pPr>
      <w:r>
        <w:rPr>
          <w:color w:val="FFFFFF"/>
          <w:w w:val="80"/>
          <w:sz w:val="18"/>
        </w:rPr>
        <w:t>11%</w:t>
      </w:r>
    </w:p>
    <w:p>
      <w:pPr>
        <w:spacing w:line="83" w:lineRule="exact" w:before="0"/>
        <w:ind w:left="0" w:right="127" w:firstLine="0"/>
        <w:jc w:val="right"/>
        <w:rPr>
          <w:sz w:val="18"/>
        </w:rPr>
      </w:pPr>
      <w:r>
        <w:rPr>
          <w:color w:val="FFFFFF"/>
          <w:w w:val="80"/>
          <w:sz w:val="18"/>
        </w:rPr>
        <w:t>11%</w:t>
      </w:r>
    </w:p>
    <w:p>
      <w:pPr>
        <w:spacing w:before="118"/>
        <w:ind w:left="27" w:right="0" w:firstLine="0"/>
        <w:jc w:val="left"/>
        <w:rPr>
          <w:sz w:val="18"/>
        </w:rPr>
      </w:pPr>
      <w:r>
        <w:rPr/>
        <w:br w:type="column"/>
      </w:r>
      <w:r>
        <w:rPr>
          <w:color w:val="FFFFFF"/>
          <w:sz w:val="18"/>
        </w:rPr>
        <w:t>16%</w:t>
      </w:r>
    </w:p>
    <w:p>
      <w:pPr>
        <w:spacing w:after="0"/>
        <w:jc w:val="left"/>
        <w:rPr>
          <w:sz w:val="18"/>
        </w:rPr>
        <w:sectPr>
          <w:type w:val="continuous"/>
          <w:pgSz w:w="11910" w:h="16840"/>
          <w:pgMar w:top="1580" w:bottom="280" w:left="0" w:right="1400"/>
          <w:cols w:num="3" w:equalWidth="0">
            <w:col w:w="4328" w:space="40"/>
            <w:col w:w="1144" w:space="40"/>
            <w:col w:w="4958"/>
          </w:cols>
        </w:sectPr>
      </w:pPr>
    </w:p>
    <w:p>
      <w:pPr>
        <w:pStyle w:val="BodyText"/>
        <w:spacing w:before="3"/>
        <w:rPr>
          <w:sz w:val="29"/>
        </w:rPr>
      </w:pPr>
    </w:p>
    <w:p>
      <w:pPr>
        <w:spacing w:line="542" w:lineRule="auto" w:before="0"/>
        <w:ind w:left="2613" w:right="0" w:firstLine="458"/>
        <w:jc w:val="right"/>
        <w:rPr>
          <w:sz w:val="18"/>
        </w:rPr>
      </w:pPr>
      <w:r>
        <w:rPr>
          <w:color w:val="585858"/>
          <w:w w:val="105"/>
          <w:sz w:val="18"/>
        </w:rPr>
        <w:t>Culture and arts</w:t>
      </w:r>
      <w:r>
        <w:rPr>
          <w:color w:val="585858"/>
          <w:w w:val="104"/>
          <w:sz w:val="18"/>
        </w:rPr>
        <w:t> </w:t>
      </w:r>
      <w:r>
        <w:rPr>
          <w:color w:val="585858"/>
          <w:w w:val="105"/>
          <w:sz w:val="18"/>
        </w:rPr>
        <w:t>Sport and recreation</w:t>
      </w:r>
      <w:r>
        <w:rPr>
          <w:color w:val="585858"/>
          <w:w w:val="101"/>
          <w:sz w:val="18"/>
        </w:rPr>
        <w:t> </w:t>
      </w:r>
      <w:r>
        <w:rPr>
          <w:color w:val="585858"/>
          <w:w w:val="105"/>
          <w:sz w:val="18"/>
        </w:rPr>
        <w:t>Prisoner support</w:t>
      </w:r>
      <w:r>
        <w:rPr>
          <w:color w:val="585858"/>
          <w:w w:val="87"/>
          <w:sz w:val="18"/>
        </w:rPr>
        <w:t> </w:t>
      </w:r>
      <w:r>
        <w:rPr>
          <w:color w:val="585858"/>
          <w:w w:val="105"/>
          <w:sz w:val="18"/>
        </w:rPr>
        <w:t>Political engagement</w:t>
      </w:r>
      <w:r>
        <w:rPr>
          <w:color w:val="585858"/>
          <w:w w:val="87"/>
          <w:sz w:val="18"/>
        </w:rPr>
        <w:t> </w:t>
      </w:r>
      <w:r>
        <w:rPr>
          <w:color w:val="585858"/>
          <w:w w:val="105"/>
          <w:sz w:val="18"/>
        </w:rPr>
        <w:t>Other (please specify)</w:t>
      </w:r>
    </w:p>
    <w:p>
      <w:pPr>
        <w:spacing w:line="214" w:lineRule="exact" w:before="0"/>
        <w:ind w:left="924" w:right="0" w:firstLine="0"/>
        <w:jc w:val="left"/>
        <w:rPr>
          <w:sz w:val="18"/>
        </w:rPr>
      </w:pPr>
      <w:r>
        <w:rPr/>
        <w:br w:type="column"/>
      </w:r>
      <w:r>
        <w:rPr>
          <w:color w:val="FFFFFF"/>
          <w:sz w:val="18"/>
        </w:rPr>
        <w:t>13%</w:t>
      </w:r>
    </w:p>
    <w:p>
      <w:pPr>
        <w:spacing w:line="172" w:lineRule="exact" w:before="28"/>
        <w:ind w:left="526" w:right="0" w:firstLine="0"/>
        <w:jc w:val="left"/>
        <w:rPr>
          <w:sz w:val="18"/>
        </w:rPr>
      </w:pPr>
      <w:r>
        <w:rPr>
          <w:color w:val="FFFFFF"/>
          <w:w w:val="105"/>
          <w:sz w:val="18"/>
        </w:rPr>
        <w:t>8%</w:t>
      </w:r>
    </w:p>
    <w:p>
      <w:pPr>
        <w:spacing w:line="124" w:lineRule="exact" w:before="0"/>
        <w:ind w:left="504" w:right="0" w:firstLine="0"/>
        <w:jc w:val="left"/>
        <w:rPr>
          <w:sz w:val="18"/>
        </w:rPr>
      </w:pPr>
      <w:r>
        <w:rPr>
          <w:color w:val="FFFFFF"/>
          <w:w w:val="105"/>
          <w:sz w:val="18"/>
        </w:rPr>
        <w:t>8%</w:t>
      </w:r>
    </w:p>
    <w:p>
      <w:pPr>
        <w:spacing w:line="172" w:lineRule="exact" w:before="0"/>
        <w:ind w:left="364" w:right="0" w:firstLine="0"/>
        <w:jc w:val="left"/>
        <w:rPr>
          <w:sz w:val="18"/>
        </w:rPr>
      </w:pPr>
      <w:r>
        <w:rPr>
          <w:color w:val="FFFFFF"/>
          <w:w w:val="110"/>
          <w:sz w:val="18"/>
        </w:rPr>
        <w:t>6%</w:t>
      </w:r>
    </w:p>
    <w:p>
      <w:pPr>
        <w:spacing w:line="172" w:lineRule="exact" w:before="29"/>
        <w:ind w:left="477" w:right="0" w:firstLine="0"/>
        <w:jc w:val="left"/>
        <w:rPr>
          <w:sz w:val="18"/>
        </w:rPr>
      </w:pPr>
      <w:r>
        <w:rPr>
          <w:color w:val="FFFFFF"/>
          <w:w w:val="105"/>
          <w:sz w:val="18"/>
        </w:rPr>
        <w:t>8%</w:t>
      </w:r>
    </w:p>
    <w:p>
      <w:pPr>
        <w:spacing w:line="124" w:lineRule="exact" w:before="0"/>
        <w:ind w:left="245" w:right="0" w:firstLine="0"/>
        <w:jc w:val="left"/>
        <w:rPr>
          <w:sz w:val="18"/>
        </w:rPr>
      </w:pPr>
      <w:r>
        <w:rPr>
          <w:color w:val="FFFFFF"/>
          <w:w w:val="110"/>
          <w:sz w:val="18"/>
        </w:rPr>
        <w:t>5%</w:t>
      </w:r>
    </w:p>
    <w:p>
      <w:pPr>
        <w:spacing w:line="172" w:lineRule="exact" w:before="0"/>
        <w:ind w:left="251" w:right="0" w:firstLine="0"/>
        <w:jc w:val="left"/>
        <w:rPr>
          <w:sz w:val="18"/>
        </w:rPr>
      </w:pPr>
      <w:r>
        <w:rPr>
          <w:color w:val="FFFFFF"/>
          <w:w w:val="110"/>
          <w:sz w:val="18"/>
        </w:rPr>
        <w:t>5%</w:t>
      </w:r>
    </w:p>
    <w:p>
      <w:pPr>
        <w:spacing w:line="172" w:lineRule="exact" w:before="29"/>
        <w:ind w:left="244" w:right="0" w:firstLine="0"/>
        <w:jc w:val="left"/>
        <w:rPr>
          <w:sz w:val="18"/>
        </w:rPr>
      </w:pPr>
      <w:r>
        <w:rPr>
          <w:color w:val="FFFFFF"/>
          <w:w w:val="105"/>
          <w:sz w:val="18"/>
        </w:rPr>
        <w:t>4%</w:t>
      </w:r>
    </w:p>
    <w:p>
      <w:pPr>
        <w:spacing w:line="124" w:lineRule="exact" w:before="0"/>
        <w:ind w:left="244" w:right="0" w:firstLine="0"/>
        <w:jc w:val="left"/>
        <w:rPr>
          <w:sz w:val="18"/>
        </w:rPr>
      </w:pPr>
      <w:r>
        <w:rPr>
          <w:color w:val="FFFFFF"/>
          <w:w w:val="105"/>
          <w:sz w:val="18"/>
        </w:rPr>
        <w:t>3%</w:t>
      </w:r>
    </w:p>
    <w:p>
      <w:pPr>
        <w:spacing w:line="172" w:lineRule="exact" w:before="0"/>
        <w:ind w:left="244" w:right="0" w:firstLine="0"/>
        <w:jc w:val="left"/>
        <w:rPr>
          <w:sz w:val="18"/>
        </w:rPr>
      </w:pPr>
      <w:r>
        <w:rPr>
          <w:color w:val="FFFFFF"/>
          <w:w w:val="105"/>
          <w:sz w:val="18"/>
        </w:rPr>
        <w:t>4%</w:t>
      </w:r>
    </w:p>
    <w:p>
      <w:pPr>
        <w:spacing w:line="172" w:lineRule="exact" w:before="28"/>
        <w:ind w:left="244" w:right="0" w:firstLine="0"/>
        <w:jc w:val="left"/>
        <w:rPr>
          <w:sz w:val="18"/>
        </w:rPr>
      </w:pPr>
      <w:r>
        <w:rPr>
          <w:color w:val="FFFFFF"/>
          <w:w w:val="105"/>
          <w:sz w:val="18"/>
        </w:rPr>
        <w:t>3%</w:t>
      </w:r>
    </w:p>
    <w:p>
      <w:pPr>
        <w:spacing w:line="124" w:lineRule="exact" w:before="0"/>
        <w:ind w:left="244" w:right="0" w:firstLine="0"/>
        <w:jc w:val="left"/>
        <w:rPr>
          <w:sz w:val="18"/>
        </w:rPr>
      </w:pPr>
      <w:r>
        <w:rPr>
          <w:color w:val="FFFFFF"/>
          <w:w w:val="105"/>
          <w:sz w:val="18"/>
        </w:rPr>
        <w:t>3%</w:t>
      </w:r>
    </w:p>
    <w:p>
      <w:pPr>
        <w:spacing w:line="172" w:lineRule="exact" w:before="0"/>
        <w:ind w:left="244" w:right="0" w:firstLine="0"/>
        <w:jc w:val="left"/>
        <w:rPr>
          <w:sz w:val="18"/>
        </w:rPr>
      </w:pPr>
      <w:r>
        <w:rPr>
          <w:color w:val="FFFFFF"/>
          <w:w w:val="105"/>
          <w:sz w:val="18"/>
        </w:rPr>
        <w:t>3%</w:t>
      </w:r>
    </w:p>
    <w:p>
      <w:pPr>
        <w:spacing w:line="172" w:lineRule="exact" w:before="29"/>
        <w:ind w:left="244" w:right="0" w:firstLine="0"/>
        <w:jc w:val="left"/>
        <w:rPr>
          <w:sz w:val="18"/>
        </w:rPr>
      </w:pPr>
      <w:r>
        <w:rPr>
          <w:color w:val="FFFFFF"/>
          <w:w w:val="105"/>
          <w:sz w:val="18"/>
        </w:rPr>
        <w:t>4%</w:t>
      </w:r>
    </w:p>
    <w:p>
      <w:pPr>
        <w:spacing w:line="124" w:lineRule="exact" w:before="0"/>
        <w:ind w:left="244" w:right="0" w:firstLine="0"/>
        <w:jc w:val="left"/>
        <w:rPr>
          <w:sz w:val="18"/>
        </w:rPr>
      </w:pPr>
      <w:r>
        <w:rPr>
          <w:color w:val="FFFFFF"/>
          <w:w w:val="105"/>
          <w:sz w:val="18"/>
        </w:rPr>
        <w:t>3%</w:t>
      </w:r>
    </w:p>
    <w:p>
      <w:pPr>
        <w:spacing w:line="172" w:lineRule="exact" w:before="0"/>
        <w:ind w:left="244" w:right="0" w:firstLine="0"/>
        <w:jc w:val="left"/>
        <w:rPr>
          <w:sz w:val="18"/>
        </w:rPr>
      </w:pPr>
      <w:r>
        <w:rPr>
          <w:color w:val="FFFFFF"/>
          <w:w w:val="105"/>
          <w:sz w:val="18"/>
        </w:rPr>
        <w:t>4%</w:t>
      </w:r>
    </w:p>
    <w:p>
      <w:pPr>
        <w:spacing w:after="0" w:line="172" w:lineRule="exact"/>
        <w:jc w:val="left"/>
        <w:rPr>
          <w:sz w:val="18"/>
        </w:rPr>
        <w:sectPr>
          <w:type w:val="continuous"/>
          <w:pgSz w:w="11910" w:h="16840"/>
          <w:pgMar w:top="1580" w:bottom="280" w:left="0" w:right="1400"/>
          <w:cols w:num="2" w:equalWidth="0">
            <w:col w:w="4328" w:space="40"/>
            <w:col w:w="6142"/>
          </w:cols>
        </w:sectPr>
      </w:pPr>
    </w:p>
    <w:p>
      <w:pPr>
        <w:tabs>
          <w:tab w:pos="5260" w:val="left" w:leader="none"/>
          <w:tab w:pos="6158" w:val="left" w:leader="none"/>
          <w:tab w:pos="7080" w:val="left" w:leader="none"/>
          <w:tab w:pos="8001" w:val="left" w:leader="none"/>
          <w:tab w:pos="8917" w:val="left" w:leader="none"/>
          <w:tab w:pos="9837" w:val="left" w:leader="none"/>
        </w:tabs>
        <w:spacing w:line="202" w:lineRule="exact" w:before="0"/>
        <w:ind w:left="4371" w:right="0" w:firstLine="0"/>
        <w:jc w:val="left"/>
        <w:rPr>
          <w:sz w:val="18"/>
        </w:rPr>
      </w:pPr>
      <w:r>
        <w:rPr/>
        <w:pict>
          <v:group style="position:absolute;margin-left:72pt;margin-top:71.999985pt;width:448.2pt;height:726.65pt;mso-position-horizontal-relative:page;mso-position-vertical-relative:page;z-index:-155128" coordorigin="1440,1440" coordsize="8964,14533">
            <v:rect style="position:absolute;left:1440;top:1440;width:8964;height:14533" filled="true" fillcolor="#ffffff" stroked="false">
              <v:fill type="solid"/>
            </v:rect>
            <v:shape style="position:absolute;left:4491;top:3192;width:4279;height:11554" coordorigin="4491,3192" coordsize="4279,11554" path="m4810,14124l4491,14124,4491,14249,4810,14249,4810,14124m4824,13627l4491,13627,4491,13752,4824,13752,4824,13627m4867,14621l4491,14621,4491,14746,4867,14746,4867,14621m5201,13130l4491,13130,4491,13255,5201,13255,5201,13130m5251,12634l4491,12634,4491,12758,5251,12758,5251,12634m5460,12137l4491,12137,4491,12262,5460,12262,5460,12137m5568,11640l4491,11640,4491,11765,5568,11765,5568,11640m5592,11143l4491,11143,4491,11268,5592,11268,5592,11143m5602,10646l4491,10646,4491,10771,5602,10771,5602,10646m5842,10150l4491,10150,4491,10274,5842,10274,5842,10150m6034,9653l4491,9653,4491,9778,6034,9778,6034,9653m6108,9156l4491,9156,4491,9281,6108,9281,6108,9156m6559,8659l4491,8659,4491,8784,6559,8784,6559,8659m6660,8162l4491,8162,4491,8287,6660,8287,6660,8162m6691,7666l4491,7666,4491,7790,6691,7790,6691,7666m6893,7169l4491,7169,4491,7294,6893,7294,6893,7169m6900,6672l4491,6672,4491,6794,6900,6794,6900,6672m7284,6175l4491,6175,4491,6298,7284,6298,7284,6175m7294,5678l4491,5678,4491,5801,7294,5801,7294,5678m7344,5182l4491,5182,4491,5304,7344,5304,7344,5182m7577,4685l4491,4685,4491,4807,7577,4807,7577,4685m7944,4188l4491,4188,4491,4310,7944,4310,7944,4188m8326,3691l4491,3691,4491,3814,8326,3814,8326,3691m8770,3192l4491,3192,4491,3317,8770,3317,8770,3192e" filled="true" fillcolor="#34a4dd" stroked="false">
              <v:path arrowok="t"/>
              <v:fill type="solid"/>
            </v:shape>
            <v:shape style="position:absolute;left:4491;top:3317;width:3955;height:11554" coordorigin="4491,3317" coordsize="3955,11554" path="m4766,14746l4491,14746,4491,14870,4766,14870,4766,14746m4766,14249l4491,14249,4491,14374,4766,14374,4766,14249m4766,13752l4491,13752,4491,13877,4766,13877,4766,13752m4951,13255l4491,13255,4491,13380,4951,13380,4951,13255m5227,12758l4491,12758,4491,12883,5227,12883,5227,12758m5412,11268l4491,11268,4491,11393,5412,11393,5412,11268m5503,12262l4491,12262,4491,12386,5503,12386,5503,12262m5503,11765l4491,11765,4491,11890,5503,11890,5503,11765m5503,10771l4491,10771,4491,10896,5503,10896,5503,10771m5688,9281l4491,9281,4491,9403,5688,9403,5688,9281m5964,10274l4491,10274,4491,10399,5964,10399,5964,10274m6146,9778l4491,9778,4491,9900,6146,9900,6146,9778m6331,8784l4491,8784,4491,8906,6331,8906,6331,8784m6514,7294l4491,7294,4491,7416,6514,7416,6514,7294m6698,8287l4491,8287,4491,8410,6698,8410,6698,8287m6790,7790l4491,7790,4491,7913,6790,7913,6790,7790m6883,5801l4491,5801,4491,5926,6883,5926,6883,5801m6974,6794l4491,6794,4491,6919,6974,6919,6974,6794m7159,5304l4491,5304,4491,5429,7159,5429,7159,5304m7342,4807l4491,4807,4491,4932,7342,4932,7342,4807m7894,3814l4491,3814,4491,3938,7894,3938,7894,3814m7987,6298l4491,6298,4491,6422,7987,6422,7987,6298m8446,4310l4491,4310,4491,4435,8446,4435,8446,4310m8446,3317l4491,3317,4491,3442,8446,3442,8446,3317e" filled="true" fillcolor="#4554a4" stroked="false">
              <v:path arrowok="t"/>
              <v:fill type="solid"/>
            </v:shape>
            <v:shape style="position:absolute;left:4491;top:3442;width:4403;height:11554" coordorigin="4491,3442" coordsize="4403,11554" path="m4757,14374l4491,14374,4491,14498,4757,14498,4757,14374m4822,14870l4491,14870,4491,14995,4822,14995,4822,14870m4889,13877l4491,13877,4491,14002,4889,14002,4889,13877m4975,13380l4491,13380,4491,13505,4975,13505,4975,13380m5088,12883l4491,12883,4491,13006,5088,13006,5088,12883m5633,11890l4491,11890,4491,12012,5633,12012,5633,11890m5705,12386l4491,12386,4491,12509,5705,12509,5705,12386m5916,10896l4491,10896,4491,11018,5916,11018,5916,10896m5998,11393l4491,11393,4491,11515,5998,11515,5998,11393m6122,9900l4491,9900,4491,10025,6122,10025,6122,9900m6163,10399l4491,10399,4491,10522,6163,10522,6163,10399m6348,8906l4491,8906,4491,9031,6348,9031,6348,8906m6427,9403l4491,9403,4491,9528,6427,9528,6427,9403m6878,7416l4491,7416,4491,7541,6878,7541,6878,7416m6972,8410l4491,8410,4491,8534,6972,8534,6972,8410m7063,7913l4491,7913,4491,8038,7063,8038,7063,7913m7217,6919l4491,6919,4491,7044,7217,7044,7217,6919m7349,5429l4491,5429,4491,5554,7349,5554,7349,5429m7435,6422l4491,6422,4491,6547,7435,6547,7435,6422m7543,5926l4491,5926,4491,6050,7543,6050,7543,5926m7999,4932l4491,4932,4491,5057,7999,5057,7999,4932m8602,3938l4491,3938,4491,4063,8602,4063,8602,3938m8741,4435l4491,4435,4491,4560,8741,4560,8741,4435m8894,3442l4491,3442,4491,3566,8894,3566,8894,3442e" filled="true" fillcolor="#009487" stroked="false">
              <v:path arrowok="t"/>
              <v:fill type="solid"/>
            </v:shape>
            <v:line style="position:absolute" from="4491,3131" to="4491,15056" stroked="true" strokeweight=".75pt" strokecolor="#d9d9d9">
              <v:stroke dashstyle="solid"/>
            </v:line>
            <v:line style="position:absolute" from="5085,15635" to="5085,15734" stroked="true" strokeweight="4.932pt" strokecolor="#34a4dd">
              <v:stroke dashstyle="solid"/>
            </v:line>
            <v:line style="position:absolute" from="5752,15635" to="5752,15734" stroked="true" strokeweight="4.932pt" strokecolor="#4554a4">
              <v:stroke dashstyle="solid"/>
            </v:line>
            <v:line style="position:absolute" from="6406,15635" to="6406,15734" stroked="true" strokeweight="4.932pt" strokecolor="#009487">
              <v:stroke dashstyle="solid"/>
            </v:line>
            <w10:wrap type="none"/>
          </v:group>
        </w:pict>
      </w:r>
      <w:r>
        <w:rPr>
          <w:color w:val="585858"/>
          <w:w w:val="110"/>
          <w:sz w:val="18"/>
        </w:rPr>
        <w:t>0%</w:t>
        <w:tab/>
        <w:t>10%</w:t>
        <w:tab/>
        <w:t>20%</w:t>
        <w:tab/>
        <w:t>30%</w:t>
        <w:tab/>
        <w:t>40%</w:t>
        <w:tab/>
        <w:t>50%</w:t>
        <w:tab/>
        <w:t>60%</w:t>
      </w:r>
    </w:p>
    <w:p>
      <w:pPr>
        <w:tabs>
          <w:tab w:pos="2218" w:val="left" w:leader="none"/>
          <w:tab w:pos="2872" w:val="left" w:leader="none"/>
        </w:tabs>
        <w:spacing w:before="178"/>
        <w:ind w:left="1551" w:right="0" w:firstLine="0"/>
        <w:jc w:val="center"/>
        <w:rPr>
          <w:sz w:val="18"/>
        </w:rPr>
      </w:pPr>
      <w:r>
        <w:rPr>
          <w:color w:val="585858"/>
          <w:w w:val="105"/>
          <w:sz w:val="18"/>
        </w:rPr>
        <w:t>2019</w:t>
        <w:tab/>
        <w:t>2017</w:t>
        <w:tab/>
        <w:t>2016</w:t>
      </w:r>
    </w:p>
    <w:p>
      <w:pPr>
        <w:spacing w:after="0"/>
        <w:jc w:val="center"/>
        <w:rPr>
          <w:sz w:val="18"/>
        </w:rPr>
        <w:sectPr>
          <w:type w:val="continuous"/>
          <w:pgSz w:w="11910" w:h="16840"/>
          <w:pgMar w:top="1580" w:bottom="280" w:left="0" w:right="1400"/>
        </w:sectPr>
      </w:pPr>
    </w:p>
    <w:p>
      <w:pPr>
        <w:pStyle w:val="BodyText"/>
      </w:pPr>
    </w:p>
    <w:p>
      <w:pPr>
        <w:pStyle w:val="BodyText"/>
        <w:spacing w:before="6"/>
        <w:rPr>
          <w:sz w:val="23"/>
        </w:rPr>
      </w:pPr>
    </w:p>
    <w:p>
      <w:pPr>
        <w:pStyle w:val="Heading3"/>
        <w:spacing w:before="89"/>
        <w:ind w:left="100" w:right="1988"/>
      </w:pPr>
      <w:r>
        <w:rPr>
          <w:color w:val="4554A4"/>
          <w:w w:val="105"/>
        </w:rPr>
        <w:t>Australian givers believe that political engagement should not receive charitable</w:t>
      </w:r>
      <w:r>
        <w:rPr>
          <w:color w:val="4554A4"/>
          <w:spacing w:val="56"/>
          <w:w w:val="105"/>
        </w:rPr>
        <w:t> </w:t>
      </w:r>
      <w:r>
        <w:rPr>
          <w:color w:val="4554A4"/>
          <w:w w:val="105"/>
        </w:rPr>
        <w:t>status.</w:t>
      </w:r>
    </w:p>
    <w:p>
      <w:pPr>
        <w:pStyle w:val="BodyText"/>
        <w:spacing w:before="3"/>
        <w:rPr>
          <w:sz w:val="22"/>
        </w:rPr>
      </w:pPr>
    </w:p>
    <w:p>
      <w:pPr>
        <w:spacing w:after="0"/>
        <w:rPr>
          <w:sz w:val="22"/>
        </w:rPr>
        <w:sectPr>
          <w:pgSz w:w="11910" w:h="16840"/>
          <w:pgMar w:header="566" w:footer="684" w:top="800" w:bottom="880" w:left="1340" w:right="0"/>
        </w:sectPr>
      </w:pPr>
    </w:p>
    <w:p>
      <w:pPr>
        <w:pStyle w:val="BodyText"/>
        <w:spacing w:line="300" w:lineRule="auto" w:before="93"/>
        <w:ind w:left="100" w:right="-4"/>
      </w:pPr>
      <w:r>
        <w:rPr>
          <w:color w:val="404040"/>
          <w:w w:val="105"/>
        </w:rPr>
        <w:t>Three in ten Australian givers (29%) are supportive of all causes receiving charitable status and the subsequent tax benefits. Almost two in five (38%), however, believe that</w:t>
      </w:r>
      <w:r>
        <w:rPr>
          <w:color w:val="404040"/>
          <w:spacing w:val="-22"/>
          <w:w w:val="105"/>
        </w:rPr>
        <w:t> </w:t>
      </w:r>
      <w:r>
        <w:rPr>
          <w:color w:val="404040"/>
          <w:w w:val="105"/>
        </w:rPr>
        <w:t>political engagement should not receive charitable status.</w:t>
      </w:r>
    </w:p>
    <w:p>
      <w:pPr>
        <w:pStyle w:val="BodyText"/>
        <w:spacing w:before="8"/>
        <w:rPr>
          <w:sz w:val="19"/>
        </w:rPr>
      </w:pPr>
    </w:p>
    <w:p>
      <w:pPr>
        <w:pStyle w:val="BodyText"/>
        <w:spacing w:line="300" w:lineRule="auto"/>
        <w:ind w:left="100" w:right="242"/>
      </w:pPr>
      <w:r>
        <w:rPr>
          <w:color w:val="404040"/>
          <w:w w:val="105"/>
        </w:rPr>
        <w:t>Further to this, just over one in five givers believe that religious mission/ministry (22%), prisoner support (22%) and culture and arts (22%) should not receive charitable status.</w:t>
      </w:r>
    </w:p>
    <w:p>
      <w:pPr>
        <w:pStyle w:val="BodyText"/>
        <w:spacing w:before="2"/>
        <w:rPr>
          <w:sz w:val="8"/>
        </w:rPr>
      </w:pPr>
      <w:r>
        <w:rPr/>
        <w:br w:type="column"/>
      </w:r>
      <w:r>
        <w:rPr>
          <w:sz w:val="8"/>
        </w:rPr>
      </w:r>
    </w:p>
    <w:p>
      <w:pPr>
        <w:pStyle w:val="BodyText"/>
        <w:spacing w:line="44" w:lineRule="exact"/>
        <w:ind w:left="49"/>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pStyle w:val="BodyText"/>
        <w:spacing w:line="300" w:lineRule="auto" w:before="194"/>
        <w:ind w:left="100" w:right="1570"/>
      </w:pPr>
      <w:r>
        <w:rPr>
          <w:color w:val="34A4DD"/>
          <w:w w:val="105"/>
        </w:rPr>
        <w:t>Older Australian givers are much more likely than younger givers to believe political engagement should not receive charitable status (59% Builders cf. 22% Gen  Z).</w:t>
      </w:r>
    </w:p>
    <w:p>
      <w:pPr>
        <w:pStyle w:val="BodyText"/>
        <w:spacing w:line="300" w:lineRule="auto" w:before="117"/>
        <w:ind w:left="100" w:right="1686"/>
      </w:pPr>
      <w:r>
        <w:rPr>
          <w:color w:val="34A4DD"/>
          <w:w w:val="105"/>
        </w:rPr>
        <w:t>Consistent across the top four causes, older generations are the most likely to believe organisations should not receive charitable status. Younger generations, however, are more open to organisations receiving charitable status and the subsequent tax benefits.</w:t>
      </w:r>
    </w:p>
    <w:p>
      <w:pPr>
        <w:spacing w:after="0" w:line="300" w:lineRule="auto"/>
        <w:sectPr>
          <w:type w:val="continuous"/>
          <w:pgSz w:w="11910" w:h="16840"/>
          <w:pgMar w:top="1580" w:bottom="280" w:left="1340" w:right="0"/>
          <w:cols w:num="2" w:equalWidth="0">
            <w:col w:w="4212" w:space="656"/>
            <w:col w:w="5702"/>
          </w:cols>
        </w:sectPr>
      </w:pPr>
    </w:p>
    <w:p>
      <w:pPr>
        <w:pStyle w:val="BodyText"/>
        <w:spacing w:before="8"/>
        <w:rPr>
          <w:sz w:val="16"/>
        </w:rPr>
      </w:pPr>
    </w:p>
    <w:p>
      <w:pPr>
        <w:pStyle w:val="BodyText"/>
        <w:spacing w:line="44" w:lineRule="exact"/>
        <w:ind w:left="4917"/>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pStyle w:val="BodyText"/>
      </w:pPr>
    </w:p>
    <w:p>
      <w:pPr>
        <w:pStyle w:val="BodyText"/>
      </w:pPr>
    </w:p>
    <w:p>
      <w:pPr>
        <w:pStyle w:val="BodyText"/>
      </w:pPr>
    </w:p>
    <w:p>
      <w:pPr>
        <w:pStyle w:val="BodyText"/>
      </w:pPr>
    </w:p>
    <w:p>
      <w:pPr>
        <w:pStyle w:val="BodyText"/>
        <w:spacing w:before="1"/>
        <w:rPr>
          <w:sz w:val="19"/>
        </w:rPr>
      </w:pPr>
    </w:p>
    <w:tbl>
      <w:tblPr>
        <w:tblW w:w="0" w:type="auto"/>
        <w:jc w:val="left"/>
        <w:tblInd w:w="10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3059"/>
        <w:gridCol w:w="1347"/>
        <w:gridCol w:w="1156"/>
        <w:gridCol w:w="1091"/>
        <w:gridCol w:w="1235"/>
        <w:gridCol w:w="1140"/>
      </w:tblGrid>
      <w:tr>
        <w:trPr>
          <w:trHeight w:val="400" w:hRule="exact"/>
        </w:trPr>
        <w:tc>
          <w:tcPr>
            <w:tcW w:w="9028" w:type="dxa"/>
            <w:gridSpan w:val="6"/>
            <w:shd w:val="clear" w:color="auto" w:fill="34A4DD"/>
          </w:tcPr>
          <w:p>
            <w:pPr>
              <w:pStyle w:val="TableParagraph"/>
              <w:spacing w:before="78"/>
              <w:ind w:left="2251"/>
              <w:jc w:val="left"/>
              <w:rPr>
                <w:b/>
                <w:sz w:val="20"/>
              </w:rPr>
            </w:pPr>
            <w:r>
              <w:rPr>
                <w:b/>
                <w:color w:val="FFFFFF"/>
                <w:w w:val="110"/>
                <w:sz w:val="20"/>
              </w:rPr>
              <w:t>Causes which should not receive charitable status</w:t>
            </w:r>
          </w:p>
        </w:tc>
      </w:tr>
      <w:tr>
        <w:trPr>
          <w:trHeight w:val="630" w:hRule="exact"/>
        </w:trPr>
        <w:tc>
          <w:tcPr>
            <w:tcW w:w="3059" w:type="dxa"/>
            <w:tcBorders>
              <w:bottom w:val="single" w:sz="12" w:space="0" w:color="F1F1F1"/>
            </w:tcBorders>
            <w:shd w:val="clear" w:color="auto" w:fill="34A4DD"/>
          </w:tcPr>
          <w:p>
            <w:pPr/>
          </w:p>
        </w:tc>
        <w:tc>
          <w:tcPr>
            <w:tcW w:w="1347" w:type="dxa"/>
            <w:tcBorders>
              <w:bottom w:val="single" w:sz="12" w:space="0" w:color="F1F1F1"/>
            </w:tcBorders>
            <w:shd w:val="clear" w:color="auto" w:fill="34A4DD"/>
          </w:tcPr>
          <w:p>
            <w:pPr>
              <w:pStyle w:val="TableParagraph"/>
              <w:spacing w:before="184"/>
              <w:ind w:left="478" w:right="281"/>
              <w:rPr>
                <w:b/>
                <w:sz w:val="20"/>
              </w:rPr>
            </w:pPr>
            <w:r>
              <w:rPr>
                <w:b/>
                <w:color w:val="FFFFFF"/>
                <w:w w:val="115"/>
                <w:sz w:val="20"/>
              </w:rPr>
              <w:t>Gen Z</w:t>
            </w:r>
          </w:p>
        </w:tc>
        <w:tc>
          <w:tcPr>
            <w:tcW w:w="1156" w:type="dxa"/>
            <w:tcBorders>
              <w:bottom w:val="single" w:sz="12" w:space="0" w:color="F1F1F1"/>
            </w:tcBorders>
            <w:shd w:val="clear" w:color="auto" w:fill="34A4DD"/>
          </w:tcPr>
          <w:p>
            <w:pPr>
              <w:pStyle w:val="TableParagraph"/>
              <w:spacing w:before="184"/>
              <w:ind w:left="281" w:right="277"/>
              <w:rPr>
                <w:b/>
                <w:sz w:val="20"/>
              </w:rPr>
            </w:pPr>
            <w:r>
              <w:rPr>
                <w:b/>
                <w:color w:val="FFFFFF"/>
                <w:w w:val="115"/>
                <w:sz w:val="20"/>
              </w:rPr>
              <w:t>Gen Y</w:t>
            </w:r>
          </w:p>
        </w:tc>
        <w:tc>
          <w:tcPr>
            <w:tcW w:w="1091" w:type="dxa"/>
            <w:tcBorders>
              <w:bottom w:val="single" w:sz="12" w:space="0" w:color="F1F1F1"/>
            </w:tcBorders>
            <w:shd w:val="clear" w:color="auto" w:fill="34A4DD"/>
          </w:tcPr>
          <w:p>
            <w:pPr>
              <w:pStyle w:val="TableParagraph"/>
              <w:spacing w:before="184"/>
              <w:ind w:left="275" w:right="210"/>
              <w:rPr>
                <w:b/>
                <w:sz w:val="20"/>
              </w:rPr>
            </w:pPr>
            <w:r>
              <w:rPr>
                <w:b/>
                <w:color w:val="FFFFFF"/>
                <w:w w:val="115"/>
                <w:sz w:val="20"/>
              </w:rPr>
              <w:t>Gen X</w:t>
            </w:r>
          </w:p>
        </w:tc>
        <w:tc>
          <w:tcPr>
            <w:tcW w:w="1235" w:type="dxa"/>
            <w:tcBorders>
              <w:bottom w:val="single" w:sz="12" w:space="0" w:color="F1F1F1"/>
            </w:tcBorders>
            <w:shd w:val="clear" w:color="auto" w:fill="34A4DD"/>
          </w:tcPr>
          <w:p>
            <w:pPr>
              <w:pStyle w:val="TableParagraph"/>
              <w:spacing w:before="64"/>
              <w:ind w:left="236" w:firstLine="175"/>
              <w:jc w:val="left"/>
              <w:rPr>
                <w:b/>
                <w:sz w:val="20"/>
              </w:rPr>
            </w:pPr>
            <w:r>
              <w:rPr>
                <w:b/>
                <w:color w:val="FFFFFF"/>
                <w:w w:val="110"/>
                <w:sz w:val="20"/>
              </w:rPr>
              <w:t>Baby </w:t>
            </w:r>
            <w:r>
              <w:rPr>
                <w:b/>
                <w:color w:val="FFFFFF"/>
                <w:w w:val="105"/>
                <w:sz w:val="20"/>
              </w:rPr>
              <w:t>Boomers</w:t>
            </w:r>
          </w:p>
        </w:tc>
        <w:tc>
          <w:tcPr>
            <w:tcW w:w="1140" w:type="dxa"/>
            <w:tcBorders>
              <w:bottom w:val="single" w:sz="12" w:space="0" w:color="F1F1F1"/>
            </w:tcBorders>
            <w:shd w:val="clear" w:color="auto" w:fill="34A4DD"/>
          </w:tcPr>
          <w:p>
            <w:pPr>
              <w:pStyle w:val="TableParagraph"/>
              <w:spacing w:before="184"/>
              <w:ind w:left="169" w:right="185"/>
              <w:rPr>
                <w:b/>
                <w:sz w:val="20"/>
              </w:rPr>
            </w:pPr>
            <w:r>
              <w:rPr>
                <w:b/>
                <w:color w:val="FFFFFF"/>
                <w:w w:val="110"/>
                <w:sz w:val="20"/>
              </w:rPr>
              <w:t>Builders</w:t>
            </w:r>
          </w:p>
        </w:tc>
      </w:tr>
      <w:tr>
        <w:trPr>
          <w:trHeight w:val="389" w:hRule="exact"/>
        </w:trPr>
        <w:tc>
          <w:tcPr>
            <w:tcW w:w="3059" w:type="dxa"/>
            <w:tcBorders>
              <w:top w:val="single" w:sz="12" w:space="0" w:color="F1F1F1"/>
              <w:bottom w:val="single" w:sz="12" w:space="0" w:color="F1F1F1"/>
            </w:tcBorders>
          </w:tcPr>
          <w:p>
            <w:pPr>
              <w:pStyle w:val="TableParagraph"/>
              <w:spacing w:before="52"/>
              <w:ind w:left="112"/>
              <w:jc w:val="left"/>
              <w:rPr>
                <w:b/>
                <w:sz w:val="20"/>
              </w:rPr>
            </w:pPr>
            <w:r>
              <w:rPr>
                <w:b/>
                <w:color w:val="44536A"/>
                <w:w w:val="110"/>
                <w:sz w:val="20"/>
              </w:rPr>
              <w:t>Political engagement</w:t>
            </w:r>
          </w:p>
        </w:tc>
        <w:tc>
          <w:tcPr>
            <w:tcW w:w="1347" w:type="dxa"/>
            <w:tcBorders>
              <w:top w:val="single" w:sz="12" w:space="0" w:color="F1F1F1"/>
              <w:bottom w:val="single" w:sz="12" w:space="0" w:color="F1F1F1"/>
            </w:tcBorders>
          </w:tcPr>
          <w:p>
            <w:pPr>
              <w:pStyle w:val="TableParagraph"/>
              <w:spacing w:before="52"/>
              <w:ind w:left="478" w:right="279"/>
              <w:rPr>
                <w:sz w:val="20"/>
              </w:rPr>
            </w:pPr>
            <w:r>
              <w:rPr>
                <w:color w:val="44536A"/>
                <w:w w:val="110"/>
                <w:sz w:val="20"/>
              </w:rPr>
              <w:t>22%</w:t>
            </w:r>
          </w:p>
        </w:tc>
        <w:tc>
          <w:tcPr>
            <w:tcW w:w="1156" w:type="dxa"/>
            <w:tcBorders>
              <w:top w:val="single" w:sz="12" w:space="0" w:color="F1F1F1"/>
              <w:bottom w:val="single" w:sz="12" w:space="0" w:color="F1F1F1"/>
            </w:tcBorders>
          </w:tcPr>
          <w:p>
            <w:pPr>
              <w:pStyle w:val="TableParagraph"/>
              <w:spacing w:before="52"/>
              <w:ind w:left="281" w:right="277"/>
              <w:rPr>
                <w:sz w:val="20"/>
              </w:rPr>
            </w:pPr>
            <w:r>
              <w:rPr>
                <w:color w:val="44536A"/>
                <w:w w:val="110"/>
                <w:sz w:val="20"/>
              </w:rPr>
              <w:t>25%</w:t>
            </w:r>
          </w:p>
        </w:tc>
        <w:tc>
          <w:tcPr>
            <w:tcW w:w="1091" w:type="dxa"/>
            <w:tcBorders>
              <w:top w:val="single" w:sz="12" w:space="0" w:color="F1F1F1"/>
              <w:bottom w:val="single" w:sz="12" w:space="0" w:color="F1F1F1"/>
            </w:tcBorders>
          </w:tcPr>
          <w:p>
            <w:pPr>
              <w:pStyle w:val="TableParagraph"/>
              <w:spacing w:before="52"/>
              <w:ind w:left="274" w:right="210"/>
              <w:rPr>
                <w:sz w:val="20"/>
              </w:rPr>
            </w:pPr>
            <w:r>
              <w:rPr>
                <w:color w:val="44536A"/>
                <w:w w:val="110"/>
                <w:sz w:val="20"/>
              </w:rPr>
              <w:t>39%</w:t>
            </w:r>
          </w:p>
        </w:tc>
        <w:tc>
          <w:tcPr>
            <w:tcW w:w="1235" w:type="dxa"/>
            <w:tcBorders>
              <w:top w:val="single" w:sz="12" w:space="0" w:color="F1F1F1"/>
              <w:bottom w:val="single" w:sz="12" w:space="0" w:color="F1F1F1"/>
            </w:tcBorders>
          </w:tcPr>
          <w:p>
            <w:pPr>
              <w:pStyle w:val="TableParagraph"/>
              <w:spacing w:before="52"/>
              <w:ind w:left="412" w:right="363"/>
              <w:rPr>
                <w:sz w:val="20"/>
              </w:rPr>
            </w:pPr>
            <w:r>
              <w:rPr>
                <w:color w:val="44536A"/>
                <w:w w:val="110"/>
                <w:sz w:val="20"/>
              </w:rPr>
              <w:t>52%</w:t>
            </w:r>
          </w:p>
        </w:tc>
        <w:tc>
          <w:tcPr>
            <w:tcW w:w="1140" w:type="dxa"/>
            <w:tcBorders>
              <w:top w:val="single" w:sz="12" w:space="0" w:color="F1F1F1"/>
              <w:bottom w:val="single" w:sz="12" w:space="0" w:color="F1F1F1"/>
            </w:tcBorders>
          </w:tcPr>
          <w:p>
            <w:pPr>
              <w:pStyle w:val="TableParagraph"/>
              <w:spacing w:before="52"/>
              <w:ind w:left="169" w:right="183"/>
              <w:rPr>
                <w:sz w:val="20"/>
              </w:rPr>
            </w:pPr>
            <w:r>
              <w:rPr>
                <w:color w:val="44536A"/>
                <w:w w:val="110"/>
                <w:sz w:val="20"/>
              </w:rPr>
              <w:t>59%</w:t>
            </w:r>
          </w:p>
        </w:tc>
      </w:tr>
      <w:tr>
        <w:trPr>
          <w:trHeight w:val="386" w:hRule="exact"/>
        </w:trPr>
        <w:tc>
          <w:tcPr>
            <w:tcW w:w="3059" w:type="dxa"/>
            <w:tcBorders>
              <w:top w:val="single" w:sz="12" w:space="0" w:color="F1F1F1"/>
              <w:bottom w:val="single" w:sz="12" w:space="0" w:color="F1F1F1"/>
            </w:tcBorders>
          </w:tcPr>
          <w:p>
            <w:pPr>
              <w:pStyle w:val="TableParagraph"/>
              <w:spacing w:before="49"/>
              <w:ind w:left="112"/>
              <w:jc w:val="left"/>
              <w:rPr>
                <w:b/>
                <w:sz w:val="20"/>
              </w:rPr>
            </w:pPr>
            <w:r>
              <w:rPr>
                <w:b/>
                <w:color w:val="44536A"/>
                <w:w w:val="105"/>
                <w:sz w:val="20"/>
              </w:rPr>
              <w:t>Religious  mission/ministry</w:t>
            </w:r>
          </w:p>
        </w:tc>
        <w:tc>
          <w:tcPr>
            <w:tcW w:w="1347" w:type="dxa"/>
            <w:tcBorders>
              <w:top w:val="single" w:sz="12" w:space="0" w:color="F1F1F1"/>
              <w:bottom w:val="single" w:sz="12" w:space="0" w:color="F1F1F1"/>
            </w:tcBorders>
          </w:tcPr>
          <w:p>
            <w:pPr>
              <w:pStyle w:val="TableParagraph"/>
              <w:spacing w:before="49"/>
              <w:ind w:left="478" w:right="278"/>
              <w:rPr>
                <w:sz w:val="20"/>
              </w:rPr>
            </w:pPr>
            <w:r>
              <w:rPr>
                <w:color w:val="44536A"/>
                <w:sz w:val="20"/>
              </w:rPr>
              <w:t>17%</w:t>
            </w:r>
          </w:p>
        </w:tc>
        <w:tc>
          <w:tcPr>
            <w:tcW w:w="1156" w:type="dxa"/>
            <w:tcBorders>
              <w:top w:val="single" w:sz="12" w:space="0" w:color="F1F1F1"/>
              <w:bottom w:val="single" w:sz="12" w:space="0" w:color="F1F1F1"/>
            </w:tcBorders>
          </w:tcPr>
          <w:p>
            <w:pPr>
              <w:pStyle w:val="TableParagraph"/>
              <w:spacing w:before="49"/>
              <w:ind w:left="281" w:right="276"/>
              <w:rPr>
                <w:sz w:val="20"/>
              </w:rPr>
            </w:pPr>
            <w:r>
              <w:rPr>
                <w:color w:val="44536A"/>
                <w:w w:val="110"/>
                <w:sz w:val="20"/>
              </w:rPr>
              <w:t>20%</w:t>
            </w:r>
          </w:p>
        </w:tc>
        <w:tc>
          <w:tcPr>
            <w:tcW w:w="1091" w:type="dxa"/>
            <w:tcBorders>
              <w:top w:val="single" w:sz="12" w:space="0" w:color="F1F1F1"/>
              <w:bottom w:val="single" w:sz="12" w:space="0" w:color="F1F1F1"/>
            </w:tcBorders>
          </w:tcPr>
          <w:p>
            <w:pPr>
              <w:pStyle w:val="TableParagraph"/>
              <w:spacing w:before="49"/>
              <w:ind w:left="274" w:right="210"/>
              <w:rPr>
                <w:sz w:val="20"/>
              </w:rPr>
            </w:pPr>
            <w:r>
              <w:rPr>
                <w:color w:val="44536A"/>
                <w:w w:val="110"/>
                <w:sz w:val="20"/>
              </w:rPr>
              <w:t>23%</w:t>
            </w:r>
          </w:p>
        </w:tc>
        <w:tc>
          <w:tcPr>
            <w:tcW w:w="1235" w:type="dxa"/>
            <w:tcBorders>
              <w:top w:val="single" w:sz="12" w:space="0" w:color="F1F1F1"/>
              <w:bottom w:val="single" w:sz="12" w:space="0" w:color="F1F1F1"/>
            </w:tcBorders>
          </w:tcPr>
          <w:p>
            <w:pPr>
              <w:pStyle w:val="TableParagraph"/>
              <w:spacing w:before="49"/>
              <w:ind w:left="412" w:right="363"/>
              <w:rPr>
                <w:sz w:val="20"/>
              </w:rPr>
            </w:pPr>
            <w:r>
              <w:rPr>
                <w:color w:val="44536A"/>
                <w:w w:val="110"/>
                <w:sz w:val="20"/>
              </w:rPr>
              <w:t>25%</w:t>
            </w:r>
          </w:p>
        </w:tc>
        <w:tc>
          <w:tcPr>
            <w:tcW w:w="1140" w:type="dxa"/>
            <w:tcBorders>
              <w:top w:val="single" w:sz="12" w:space="0" w:color="F1F1F1"/>
              <w:bottom w:val="single" w:sz="12" w:space="0" w:color="F1F1F1"/>
            </w:tcBorders>
          </w:tcPr>
          <w:p>
            <w:pPr>
              <w:pStyle w:val="TableParagraph"/>
              <w:spacing w:before="49"/>
              <w:ind w:left="169" w:right="183"/>
              <w:rPr>
                <w:sz w:val="20"/>
              </w:rPr>
            </w:pPr>
            <w:r>
              <w:rPr>
                <w:color w:val="44536A"/>
                <w:w w:val="105"/>
                <w:sz w:val="20"/>
              </w:rPr>
              <w:t>27%</w:t>
            </w:r>
          </w:p>
        </w:tc>
      </w:tr>
      <w:tr>
        <w:trPr>
          <w:trHeight w:val="358" w:hRule="exact"/>
        </w:trPr>
        <w:tc>
          <w:tcPr>
            <w:tcW w:w="3059" w:type="dxa"/>
            <w:tcBorders>
              <w:top w:val="single" w:sz="12" w:space="0" w:color="F1F1F1"/>
              <w:bottom w:val="single" w:sz="12" w:space="0" w:color="F1F1F1"/>
            </w:tcBorders>
          </w:tcPr>
          <w:p>
            <w:pPr>
              <w:pStyle w:val="TableParagraph"/>
              <w:spacing w:before="20"/>
              <w:ind w:left="112"/>
              <w:jc w:val="left"/>
              <w:rPr>
                <w:b/>
                <w:sz w:val="20"/>
              </w:rPr>
            </w:pPr>
            <w:r>
              <w:rPr>
                <w:b/>
                <w:color w:val="44536A"/>
                <w:w w:val="110"/>
                <w:sz w:val="20"/>
              </w:rPr>
              <w:t>Prisoner support</w:t>
            </w:r>
          </w:p>
        </w:tc>
        <w:tc>
          <w:tcPr>
            <w:tcW w:w="1347" w:type="dxa"/>
            <w:tcBorders>
              <w:top w:val="single" w:sz="12" w:space="0" w:color="F1F1F1"/>
              <w:bottom w:val="single" w:sz="12" w:space="0" w:color="F1F1F1"/>
            </w:tcBorders>
          </w:tcPr>
          <w:p>
            <w:pPr>
              <w:pStyle w:val="TableParagraph"/>
              <w:spacing w:before="20"/>
              <w:ind w:left="478" w:right="280"/>
              <w:rPr>
                <w:sz w:val="20"/>
              </w:rPr>
            </w:pPr>
            <w:r>
              <w:rPr>
                <w:color w:val="44536A"/>
                <w:sz w:val="20"/>
              </w:rPr>
              <w:t>13%</w:t>
            </w:r>
          </w:p>
        </w:tc>
        <w:tc>
          <w:tcPr>
            <w:tcW w:w="1156" w:type="dxa"/>
            <w:tcBorders>
              <w:top w:val="single" w:sz="12" w:space="0" w:color="F1F1F1"/>
              <w:bottom w:val="single" w:sz="12" w:space="0" w:color="F1F1F1"/>
            </w:tcBorders>
          </w:tcPr>
          <w:p>
            <w:pPr>
              <w:pStyle w:val="TableParagraph"/>
              <w:spacing w:before="20"/>
              <w:ind w:left="279" w:right="277"/>
              <w:rPr>
                <w:sz w:val="20"/>
              </w:rPr>
            </w:pPr>
            <w:r>
              <w:rPr>
                <w:color w:val="44536A"/>
                <w:sz w:val="20"/>
              </w:rPr>
              <w:t>16%</w:t>
            </w:r>
          </w:p>
        </w:tc>
        <w:tc>
          <w:tcPr>
            <w:tcW w:w="1091" w:type="dxa"/>
            <w:tcBorders>
              <w:top w:val="single" w:sz="12" w:space="0" w:color="F1F1F1"/>
              <w:bottom w:val="single" w:sz="12" w:space="0" w:color="F1F1F1"/>
            </w:tcBorders>
          </w:tcPr>
          <w:p>
            <w:pPr>
              <w:pStyle w:val="TableParagraph"/>
              <w:spacing w:before="20"/>
              <w:ind w:left="275" w:right="209"/>
              <w:rPr>
                <w:sz w:val="20"/>
              </w:rPr>
            </w:pPr>
            <w:r>
              <w:rPr>
                <w:color w:val="44536A"/>
                <w:w w:val="105"/>
                <w:sz w:val="20"/>
              </w:rPr>
              <w:t>27%</w:t>
            </w:r>
          </w:p>
        </w:tc>
        <w:tc>
          <w:tcPr>
            <w:tcW w:w="1235" w:type="dxa"/>
            <w:tcBorders>
              <w:top w:val="single" w:sz="12" w:space="0" w:color="F1F1F1"/>
              <w:bottom w:val="single" w:sz="12" w:space="0" w:color="F1F1F1"/>
            </w:tcBorders>
          </w:tcPr>
          <w:p>
            <w:pPr>
              <w:pStyle w:val="TableParagraph"/>
              <w:spacing w:before="20"/>
              <w:ind w:left="413" w:right="363"/>
              <w:rPr>
                <w:sz w:val="20"/>
              </w:rPr>
            </w:pPr>
            <w:r>
              <w:rPr>
                <w:color w:val="44536A"/>
                <w:w w:val="105"/>
                <w:sz w:val="20"/>
              </w:rPr>
              <w:t>27%</w:t>
            </w:r>
          </w:p>
        </w:tc>
        <w:tc>
          <w:tcPr>
            <w:tcW w:w="1140" w:type="dxa"/>
            <w:tcBorders>
              <w:top w:val="single" w:sz="12" w:space="0" w:color="F1F1F1"/>
              <w:bottom w:val="single" w:sz="12" w:space="0" w:color="F1F1F1"/>
            </w:tcBorders>
          </w:tcPr>
          <w:p>
            <w:pPr>
              <w:pStyle w:val="TableParagraph"/>
              <w:spacing w:before="20"/>
              <w:ind w:left="169" w:right="183"/>
              <w:rPr>
                <w:sz w:val="20"/>
              </w:rPr>
            </w:pPr>
            <w:r>
              <w:rPr>
                <w:color w:val="44536A"/>
                <w:w w:val="110"/>
                <w:sz w:val="20"/>
              </w:rPr>
              <w:t>26%</w:t>
            </w:r>
          </w:p>
        </w:tc>
      </w:tr>
      <w:tr>
        <w:trPr>
          <w:trHeight w:val="316" w:hRule="exact"/>
        </w:trPr>
        <w:tc>
          <w:tcPr>
            <w:tcW w:w="3059" w:type="dxa"/>
            <w:tcBorders>
              <w:top w:val="single" w:sz="12" w:space="0" w:color="F1F1F1"/>
            </w:tcBorders>
          </w:tcPr>
          <w:p>
            <w:pPr>
              <w:pStyle w:val="TableParagraph"/>
              <w:spacing w:before="52"/>
              <w:ind w:left="112"/>
              <w:jc w:val="left"/>
              <w:rPr>
                <w:b/>
                <w:sz w:val="20"/>
              </w:rPr>
            </w:pPr>
            <w:r>
              <w:rPr>
                <w:b/>
                <w:color w:val="44536A"/>
                <w:w w:val="110"/>
                <w:sz w:val="20"/>
              </w:rPr>
              <w:t>Culture and arts</w:t>
            </w:r>
          </w:p>
        </w:tc>
        <w:tc>
          <w:tcPr>
            <w:tcW w:w="1347" w:type="dxa"/>
            <w:tcBorders>
              <w:top w:val="single" w:sz="12" w:space="0" w:color="F1F1F1"/>
            </w:tcBorders>
          </w:tcPr>
          <w:p>
            <w:pPr>
              <w:pStyle w:val="TableParagraph"/>
              <w:spacing w:before="52"/>
              <w:ind w:left="478" w:right="278"/>
              <w:rPr>
                <w:sz w:val="20"/>
              </w:rPr>
            </w:pPr>
            <w:r>
              <w:rPr>
                <w:color w:val="44536A"/>
                <w:sz w:val="20"/>
              </w:rPr>
              <w:t>21%</w:t>
            </w:r>
          </w:p>
        </w:tc>
        <w:tc>
          <w:tcPr>
            <w:tcW w:w="1156" w:type="dxa"/>
            <w:tcBorders>
              <w:top w:val="single" w:sz="12" w:space="0" w:color="F1F1F1"/>
            </w:tcBorders>
          </w:tcPr>
          <w:p>
            <w:pPr>
              <w:pStyle w:val="TableParagraph"/>
              <w:spacing w:before="52"/>
              <w:ind w:left="279" w:right="277"/>
              <w:rPr>
                <w:sz w:val="20"/>
              </w:rPr>
            </w:pPr>
            <w:r>
              <w:rPr>
                <w:color w:val="44536A"/>
                <w:sz w:val="20"/>
              </w:rPr>
              <w:t>19%</w:t>
            </w:r>
          </w:p>
        </w:tc>
        <w:tc>
          <w:tcPr>
            <w:tcW w:w="1091" w:type="dxa"/>
            <w:tcBorders>
              <w:top w:val="single" w:sz="12" w:space="0" w:color="F1F1F1"/>
            </w:tcBorders>
          </w:tcPr>
          <w:p>
            <w:pPr>
              <w:pStyle w:val="TableParagraph"/>
              <w:spacing w:before="52"/>
              <w:ind w:left="273" w:right="210"/>
              <w:rPr>
                <w:sz w:val="20"/>
              </w:rPr>
            </w:pPr>
            <w:r>
              <w:rPr>
                <w:color w:val="44536A"/>
                <w:sz w:val="20"/>
              </w:rPr>
              <w:t>21%</w:t>
            </w:r>
          </w:p>
        </w:tc>
        <w:tc>
          <w:tcPr>
            <w:tcW w:w="1235" w:type="dxa"/>
            <w:tcBorders>
              <w:top w:val="single" w:sz="12" w:space="0" w:color="F1F1F1"/>
            </w:tcBorders>
          </w:tcPr>
          <w:p>
            <w:pPr>
              <w:pStyle w:val="TableParagraph"/>
              <w:spacing w:before="52"/>
              <w:ind w:left="410" w:right="363"/>
              <w:rPr>
                <w:sz w:val="20"/>
              </w:rPr>
            </w:pPr>
            <w:r>
              <w:rPr>
                <w:color w:val="44536A"/>
                <w:w w:val="110"/>
                <w:sz w:val="20"/>
              </w:rPr>
              <w:t>24%</w:t>
            </w:r>
          </w:p>
        </w:tc>
        <w:tc>
          <w:tcPr>
            <w:tcW w:w="1140" w:type="dxa"/>
            <w:tcBorders>
              <w:top w:val="single" w:sz="12" w:space="0" w:color="F1F1F1"/>
            </w:tcBorders>
          </w:tcPr>
          <w:p>
            <w:pPr>
              <w:pStyle w:val="TableParagraph"/>
              <w:spacing w:before="52"/>
              <w:ind w:left="166" w:right="185"/>
              <w:rPr>
                <w:sz w:val="20"/>
              </w:rPr>
            </w:pPr>
            <w:r>
              <w:rPr>
                <w:color w:val="44536A"/>
                <w:w w:val="105"/>
                <w:sz w:val="20"/>
              </w:rPr>
              <w:t>33%</w:t>
            </w:r>
          </w:p>
        </w:tc>
      </w:tr>
    </w:tbl>
    <w:p>
      <w:pPr>
        <w:spacing w:after="0"/>
        <w:rPr>
          <w:sz w:val="20"/>
        </w:rPr>
        <w:sectPr>
          <w:type w:val="continuous"/>
          <w:pgSz w:w="11910" w:h="16840"/>
          <w:pgMar w:top="1580" w:bottom="280" w:left="1340" w:right="0"/>
        </w:sectPr>
      </w:pPr>
    </w:p>
    <w:p>
      <w:pPr>
        <w:pStyle w:val="BodyText"/>
      </w:pPr>
    </w:p>
    <w:p>
      <w:pPr>
        <w:pStyle w:val="BodyText"/>
      </w:pPr>
    </w:p>
    <w:p>
      <w:pPr>
        <w:pStyle w:val="BodyText"/>
      </w:pPr>
    </w:p>
    <w:p>
      <w:pPr>
        <w:pStyle w:val="Heading4"/>
        <w:spacing w:before="229"/>
        <w:ind w:left="2462" w:right="1162" w:hanging="1"/>
      </w:pPr>
      <w:r>
        <w:rPr>
          <w:color w:val="585858"/>
          <w:w w:val="105"/>
        </w:rPr>
        <w:t>Are there any causes in the list which you think should not receive charitable status and the tax benefits which come with this?</w:t>
      </w:r>
    </w:p>
    <w:p>
      <w:pPr>
        <w:pStyle w:val="Heading6"/>
        <w:ind w:right="260"/>
        <w:rPr>
          <w:i/>
        </w:rPr>
      </w:pPr>
      <w:r>
        <w:rPr>
          <w:i/>
          <w:color w:val="585858"/>
        </w:rPr>
        <w:t>Please select all that apply.</w:t>
      </w:r>
    </w:p>
    <w:p>
      <w:pPr>
        <w:pStyle w:val="BodyText"/>
        <w:spacing w:before="5"/>
        <w:rPr>
          <w:rFonts w:ascii="Arial"/>
          <w:i/>
          <w:sz w:val="16"/>
        </w:rPr>
      </w:pPr>
    </w:p>
    <w:tbl>
      <w:tblPr>
        <w:tblW w:w="0" w:type="auto"/>
        <w:jc w:val="left"/>
        <w:tblInd w:w="2206"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2953"/>
        <w:gridCol w:w="610"/>
        <w:gridCol w:w="644"/>
        <w:gridCol w:w="579"/>
        <w:gridCol w:w="119"/>
        <w:gridCol w:w="494"/>
        <w:gridCol w:w="1680"/>
      </w:tblGrid>
      <w:tr>
        <w:trPr>
          <w:trHeight w:val="226" w:hRule="exact"/>
        </w:trPr>
        <w:tc>
          <w:tcPr>
            <w:tcW w:w="2953" w:type="dxa"/>
          </w:tcPr>
          <w:p>
            <w:pPr>
              <w:pStyle w:val="TableParagraph"/>
              <w:spacing w:line="209" w:lineRule="exact"/>
              <w:ind w:right="163"/>
              <w:jc w:val="right"/>
              <w:rPr>
                <w:sz w:val="18"/>
              </w:rPr>
            </w:pPr>
            <w:r>
              <w:rPr>
                <w:color w:val="585858"/>
                <w:w w:val="105"/>
                <w:sz w:val="18"/>
              </w:rPr>
              <w:t>Political engagement</w:t>
            </w:r>
          </w:p>
        </w:tc>
        <w:tc>
          <w:tcPr>
            <w:tcW w:w="610" w:type="dxa"/>
            <w:shd w:val="clear" w:color="auto" w:fill="34A4DD"/>
          </w:tcPr>
          <w:p>
            <w:pPr/>
          </w:p>
        </w:tc>
        <w:tc>
          <w:tcPr>
            <w:tcW w:w="644" w:type="dxa"/>
            <w:shd w:val="clear" w:color="auto" w:fill="34A4DD"/>
          </w:tcPr>
          <w:p>
            <w:pPr/>
          </w:p>
        </w:tc>
        <w:tc>
          <w:tcPr>
            <w:tcW w:w="579" w:type="dxa"/>
            <w:shd w:val="clear" w:color="auto" w:fill="34A4DD"/>
          </w:tcPr>
          <w:p>
            <w:pPr/>
          </w:p>
        </w:tc>
        <w:tc>
          <w:tcPr>
            <w:tcW w:w="119" w:type="dxa"/>
            <w:shd w:val="clear" w:color="auto" w:fill="34A4DD"/>
          </w:tcPr>
          <w:p>
            <w:pPr/>
          </w:p>
        </w:tc>
        <w:tc>
          <w:tcPr>
            <w:tcW w:w="494" w:type="dxa"/>
            <w:shd w:val="clear" w:color="auto" w:fill="34A4DD"/>
          </w:tcPr>
          <w:p>
            <w:pPr/>
          </w:p>
        </w:tc>
        <w:tc>
          <w:tcPr>
            <w:tcW w:w="1680" w:type="dxa"/>
            <w:shd w:val="clear" w:color="auto" w:fill="34A4DD"/>
          </w:tcPr>
          <w:p>
            <w:pPr>
              <w:pStyle w:val="TableParagraph"/>
              <w:spacing w:line="218" w:lineRule="exact"/>
              <w:ind w:right="62"/>
              <w:jc w:val="right"/>
              <w:rPr>
                <w:sz w:val="18"/>
              </w:rPr>
            </w:pPr>
            <w:r>
              <w:rPr>
                <w:color w:val="FFFFFF"/>
                <w:w w:val="105"/>
                <w:sz w:val="18"/>
              </w:rPr>
              <w:t>38%</w:t>
            </w:r>
          </w:p>
        </w:tc>
      </w:tr>
      <w:tr>
        <w:trPr>
          <w:trHeight w:val="219" w:hRule="exact"/>
        </w:trPr>
        <w:tc>
          <w:tcPr>
            <w:tcW w:w="2953" w:type="dxa"/>
          </w:tcPr>
          <w:p>
            <w:pPr/>
          </w:p>
        </w:tc>
        <w:tc>
          <w:tcPr>
            <w:tcW w:w="610" w:type="dxa"/>
          </w:tcPr>
          <w:p>
            <w:pPr/>
          </w:p>
        </w:tc>
        <w:tc>
          <w:tcPr>
            <w:tcW w:w="644" w:type="dxa"/>
          </w:tcPr>
          <w:p>
            <w:pPr/>
          </w:p>
        </w:tc>
        <w:tc>
          <w:tcPr>
            <w:tcW w:w="579" w:type="dxa"/>
          </w:tcPr>
          <w:p>
            <w:pPr/>
          </w:p>
        </w:tc>
        <w:tc>
          <w:tcPr>
            <w:tcW w:w="119" w:type="dxa"/>
          </w:tcPr>
          <w:p>
            <w:pPr/>
          </w:p>
        </w:tc>
        <w:tc>
          <w:tcPr>
            <w:tcW w:w="494" w:type="dxa"/>
          </w:tcPr>
          <w:p>
            <w:pPr/>
          </w:p>
        </w:tc>
        <w:tc>
          <w:tcPr>
            <w:tcW w:w="1680" w:type="dxa"/>
          </w:tcPr>
          <w:p>
            <w:pPr/>
          </w:p>
        </w:tc>
      </w:tr>
      <w:tr>
        <w:trPr>
          <w:trHeight w:val="232" w:hRule="exact"/>
        </w:trPr>
        <w:tc>
          <w:tcPr>
            <w:tcW w:w="2953" w:type="dxa"/>
          </w:tcPr>
          <w:p>
            <w:pPr>
              <w:pStyle w:val="TableParagraph"/>
              <w:spacing w:line="214" w:lineRule="exact"/>
              <w:ind w:right="163"/>
              <w:jc w:val="right"/>
              <w:rPr>
                <w:sz w:val="18"/>
              </w:rPr>
            </w:pPr>
            <w:r>
              <w:rPr>
                <w:color w:val="585858"/>
                <w:w w:val="105"/>
                <w:sz w:val="18"/>
              </w:rPr>
              <w:t>Religious mission/ministry</w:t>
            </w:r>
          </w:p>
        </w:tc>
        <w:tc>
          <w:tcPr>
            <w:tcW w:w="610" w:type="dxa"/>
            <w:shd w:val="clear" w:color="auto" w:fill="34A4DD"/>
          </w:tcPr>
          <w:p>
            <w:pPr/>
          </w:p>
        </w:tc>
        <w:tc>
          <w:tcPr>
            <w:tcW w:w="644" w:type="dxa"/>
            <w:shd w:val="clear" w:color="auto" w:fill="34A4DD"/>
          </w:tcPr>
          <w:p>
            <w:pPr/>
          </w:p>
        </w:tc>
        <w:tc>
          <w:tcPr>
            <w:tcW w:w="579" w:type="dxa"/>
            <w:shd w:val="clear" w:color="auto" w:fill="34A4DD"/>
          </w:tcPr>
          <w:p>
            <w:pPr/>
          </w:p>
        </w:tc>
        <w:tc>
          <w:tcPr>
            <w:tcW w:w="119" w:type="dxa"/>
            <w:shd w:val="clear" w:color="auto" w:fill="34A4DD"/>
          </w:tcPr>
          <w:p>
            <w:pPr/>
          </w:p>
        </w:tc>
        <w:tc>
          <w:tcPr>
            <w:tcW w:w="494" w:type="dxa"/>
            <w:shd w:val="clear" w:color="auto" w:fill="34A4DD"/>
          </w:tcPr>
          <w:p>
            <w:pPr>
              <w:pStyle w:val="TableParagraph"/>
              <w:spacing w:before="4"/>
              <w:ind w:left="41"/>
              <w:jc w:val="left"/>
              <w:rPr>
                <w:sz w:val="18"/>
              </w:rPr>
            </w:pPr>
            <w:r>
              <w:rPr>
                <w:color w:val="FFFFFF"/>
                <w:w w:val="110"/>
                <w:sz w:val="18"/>
              </w:rPr>
              <w:t>22%</w:t>
            </w:r>
          </w:p>
        </w:tc>
        <w:tc>
          <w:tcPr>
            <w:tcW w:w="1680" w:type="dxa"/>
          </w:tcPr>
          <w:p>
            <w:pPr/>
          </w:p>
        </w:tc>
      </w:tr>
      <w:tr>
        <w:trPr>
          <w:trHeight w:val="217" w:hRule="exact"/>
        </w:trPr>
        <w:tc>
          <w:tcPr>
            <w:tcW w:w="2953" w:type="dxa"/>
          </w:tcPr>
          <w:p>
            <w:pPr/>
          </w:p>
        </w:tc>
        <w:tc>
          <w:tcPr>
            <w:tcW w:w="610" w:type="dxa"/>
          </w:tcPr>
          <w:p>
            <w:pPr/>
          </w:p>
        </w:tc>
        <w:tc>
          <w:tcPr>
            <w:tcW w:w="644" w:type="dxa"/>
          </w:tcPr>
          <w:p>
            <w:pPr/>
          </w:p>
        </w:tc>
        <w:tc>
          <w:tcPr>
            <w:tcW w:w="579" w:type="dxa"/>
          </w:tcPr>
          <w:p>
            <w:pPr/>
          </w:p>
        </w:tc>
        <w:tc>
          <w:tcPr>
            <w:tcW w:w="119" w:type="dxa"/>
          </w:tcPr>
          <w:p>
            <w:pPr/>
          </w:p>
        </w:tc>
        <w:tc>
          <w:tcPr>
            <w:tcW w:w="494" w:type="dxa"/>
          </w:tcPr>
          <w:p>
            <w:pPr/>
          </w:p>
        </w:tc>
        <w:tc>
          <w:tcPr>
            <w:tcW w:w="1680" w:type="dxa"/>
          </w:tcPr>
          <w:p>
            <w:pPr/>
          </w:p>
        </w:tc>
      </w:tr>
      <w:tr>
        <w:trPr>
          <w:trHeight w:val="231" w:hRule="exact"/>
        </w:trPr>
        <w:tc>
          <w:tcPr>
            <w:tcW w:w="2953" w:type="dxa"/>
          </w:tcPr>
          <w:p>
            <w:pPr>
              <w:pStyle w:val="TableParagraph"/>
              <w:spacing w:line="214" w:lineRule="exact"/>
              <w:ind w:right="161"/>
              <w:jc w:val="right"/>
              <w:rPr>
                <w:sz w:val="18"/>
              </w:rPr>
            </w:pPr>
            <w:r>
              <w:rPr>
                <w:color w:val="585858"/>
                <w:w w:val="105"/>
                <w:sz w:val="18"/>
              </w:rPr>
              <w:t>Prisoner support</w:t>
            </w:r>
          </w:p>
        </w:tc>
        <w:tc>
          <w:tcPr>
            <w:tcW w:w="610" w:type="dxa"/>
            <w:shd w:val="clear" w:color="auto" w:fill="34A4DD"/>
          </w:tcPr>
          <w:p>
            <w:pPr/>
          </w:p>
        </w:tc>
        <w:tc>
          <w:tcPr>
            <w:tcW w:w="644" w:type="dxa"/>
            <w:shd w:val="clear" w:color="auto" w:fill="34A4DD"/>
          </w:tcPr>
          <w:p>
            <w:pPr/>
          </w:p>
        </w:tc>
        <w:tc>
          <w:tcPr>
            <w:tcW w:w="579" w:type="dxa"/>
            <w:shd w:val="clear" w:color="auto" w:fill="34A4DD"/>
          </w:tcPr>
          <w:p>
            <w:pPr/>
          </w:p>
        </w:tc>
        <w:tc>
          <w:tcPr>
            <w:tcW w:w="119" w:type="dxa"/>
            <w:shd w:val="clear" w:color="auto" w:fill="34A4DD"/>
          </w:tcPr>
          <w:p>
            <w:pPr/>
          </w:p>
        </w:tc>
        <w:tc>
          <w:tcPr>
            <w:tcW w:w="494" w:type="dxa"/>
            <w:shd w:val="clear" w:color="auto" w:fill="34A4DD"/>
          </w:tcPr>
          <w:p>
            <w:pPr>
              <w:pStyle w:val="TableParagraph"/>
              <w:spacing w:before="4"/>
              <w:ind w:left="31"/>
              <w:jc w:val="left"/>
              <w:rPr>
                <w:sz w:val="18"/>
              </w:rPr>
            </w:pPr>
            <w:r>
              <w:rPr>
                <w:color w:val="FFFFFF"/>
                <w:w w:val="110"/>
                <w:sz w:val="18"/>
              </w:rPr>
              <w:t>22%</w:t>
            </w:r>
          </w:p>
        </w:tc>
        <w:tc>
          <w:tcPr>
            <w:tcW w:w="1680" w:type="dxa"/>
          </w:tcPr>
          <w:p>
            <w:pPr/>
          </w:p>
        </w:tc>
      </w:tr>
      <w:tr>
        <w:trPr>
          <w:trHeight w:val="218" w:hRule="exact"/>
        </w:trPr>
        <w:tc>
          <w:tcPr>
            <w:tcW w:w="2953" w:type="dxa"/>
          </w:tcPr>
          <w:p>
            <w:pPr/>
          </w:p>
        </w:tc>
        <w:tc>
          <w:tcPr>
            <w:tcW w:w="610" w:type="dxa"/>
          </w:tcPr>
          <w:p>
            <w:pPr/>
          </w:p>
        </w:tc>
        <w:tc>
          <w:tcPr>
            <w:tcW w:w="644" w:type="dxa"/>
          </w:tcPr>
          <w:p>
            <w:pPr/>
          </w:p>
        </w:tc>
        <w:tc>
          <w:tcPr>
            <w:tcW w:w="579" w:type="dxa"/>
          </w:tcPr>
          <w:p>
            <w:pPr/>
          </w:p>
        </w:tc>
        <w:tc>
          <w:tcPr>
            <w:tcW w:w="119" w:type="dxa"/>
          </w:tcPr>
          <w:p>
            <w:pPr/>
          </w:p>
        </w:tc>
        <w:tc>
          <w:tcPr>
            <w:tcW w:w="494" w:type="dxa"/>
          </w:tcPr>
          <w:p>
            <w:pPr/>
          </w:p>
        </w:tc>
        <w:tc>
          <w:tcPr>
            <w:tcW w:w="1680" w:type="dxa"/>
          </w:tcPr>
          <w:p>
            <w:pPr/>
          </w:p>
        </w:tc>
      </w:tr>
      <w:tr>
        <w:trPr>
          <w:trHeight w:val="230" w:hRule="exact"/>
        </w:trPr>
        <w:tc>
          <w:tcPr>
            <w:tcW w:w="2953" w:type="dxa"/>
          </w:tcPr>
          <w:p>
            <w:pPr>
              <w:pStyle w:val="TableParagraph"/>
              <w:spacing w:line="214" w:lineRule="exact"/>
              <w:ind w:right="163"/>
              <w:jc w:val="right"/>
              <w:rPr>
                <w:sz w:val="18"/>
              </w:rPr>
            </w:pPr>
            <w:r>
              <w:rPr>
                <w:color w:val="585858"/>
                <w:w w:val="105"/>
                <w:sz w:val="18"/>
              </w:rPr>
              <w:t>Culture and arts</w:t>
            </w:r>
          </w:p>
        </w:tc>
        <w:tc>
          <w:tcPr>
            <w:tcW w:w="610" w:type="dxa"/>
            <w:shd w:val="clear" w:color="auto" w:fill="34A4DD"/>
          </w:tcPr>
          <w:p>
            <w:pPr/>
          </w:p>
        </w:tc>
        <w:tc>
          <w:tcPr>
            <w:tcW w:w="644" w:type="dxa"/>
            <w:shd w:val="clear" w:color="auto" w:fill="34A4DD"/>
          </w:tcPr>
          <w:p>
            <w:pPr/>
          </w:p>
        </w:tc>
        <w:tc>
          <w:tcPr>
            <w:tcW w:w="579" w:type="dxa"/>
            <w:shd w:val="clear" w:color="auto" w:fill="34A4DD"/>
          </w:tcPr>
          <w:p>
            <w:pPr/>
          </w:p>
        </w:tc>
        <w:tc>
          <w:tcPr>
            <w:tcW w:w="119" w:type="dxa"/>
            <w:shd w:val="clear" w:color="auto" w:fill="34A4DD"/>
          </w:tcPr>
          <w:p>
            <w:pPr/>
          </w:p>
        </w:tc>
        <w:tc>
          <w:tcPr>
            <w:tcW w:w="494" w:type="dxa"/>
            <w:shd w:val="clear" w:color="auto" w:fill="34A4DD"/>
          </w:tcPr>
          <w:p>
            <w:pPr>
              <w:pStyle w:val="TableParagraph"/>
              <w:spacing w:before="4"/>
              <w:ind w:left="22"/>
              <w:jc w:val="left"/>
              <w:rPr>
                <w:sz w:val="18"/>
              </w:rPr>
            </w:pPr>
            <w:r>
              <w:rPr>
                <w:color w:val="FFFFFF"/>
                <w:w w:val="110"/>
                <w:sz w:val="18"/>
              </w:rPr>
              <w:t>22%</w:t>
            </w:r>
          </w:p>
        </w:tc>
        <w:tc>
          <w:tcPr>
            <w:tcW w:w="1680" w:type="dxa"/>
          </w:tcPr>
          <w:p>
            <w:pPr/>
          </w:p>
        </w:tc>
      </w:tr>
      <w:tr>
        <w:trPr>
          <w:trHeight w:val="220" w:hRule="exact"/>
        </w:trPr>
        <w:tc>
          <w:tcPr>
            <w:tcW w:w="2953" w:type="dxa"/>
          </w:tcPr>
          <w:p>
            <w:pPr/>
          </w:p>
        </w:tc>
        <w:tc>
          <w:tcPr>
            <w:tcW w:w="610" w:type="dxa"/>
          </w:tcPr>
          <w:p>
            <w:pPr/>
          </w:p>
        </w:tc>
        <w:tc>
          <w:tcPr>
            <w:tcW w:w="644" w:type="dxa"/>
          </w:tcPr>
          <w:p>
            <w:pPr/>
          </w:p>
        </w:tc>
        <w:tc>
          <w:tcPr>
            <w:tcW w:w="579" w:type="dxa"/>
          </w:tcPr>
          <w:p>
            <w:pPr/>
          </w:p>
        </w:tc>
        <w:tc>
          <w:tcPr>
            <w:tcW w:w="119" w:type="dxa"/>
          </w:tcPr>
          <w:p>
            <w:pPr/>
          </w:p>
        </w:tc>
        <w:tc>
          <w:tcPr>
            <w:tcW w:w="494" w:type="dxa"/>
          </w:tcPr>
          <w:p>
            <w:pPr/>
          </w:p>
        </w:tc>
        <w:tc>
          <w:tcPr>
            <w:tcW w:w="1680" w:type="dxa"/>
          </w:tcPr>
          <w:p>
            <w:pPr/>
          </w:p>
        </w:tc>
      </w:tr>
      <w:tr>
        <w:trPr>
          <w:trHeight w:val="231" w:hRule="exact"/>
        </w:trPr>
        <w:tc>
          <w:tcPr>
            <w:tcW w:w="2953" w:type="dxa"/>
          </w:tcPr>
          <w:p>
            <w:pPr>
              <w:pStyle w:val="TableParagraph"/>
              <w:spacing w:line="214" w:lineRule="exact"/>
              <w:ind w:right="162"/>
              <w:jc w:val="right"/>
              <w:rPr>
                <w:sz w:val="18"/>
              </w:rPr>
            </w:pPr>
            <w:r>
              <w:rPr>
                <w:color w:val="585858"/>
                <w:w w:val="105"/>
                <w:sz w:val="18"/>
              </w:rPr>
              <w:t>Sport and recreation</w:t>
            </w:r>
          </w:p>
        </w:tc>
        <w:tc>
          <w:tcPr>
            <w:tcW w:w="610" w:type="dxa"/>
            <w:shd w:val="clear" w:color="auto" w:fill="34A4DD"/>
          </w:tcPr>
          <w:p>
            <w:pPr/>
          </w:p>
        </w:tc>
        <w:tc>
          <w:tcPr>
            <w:tcW w:w="644" w:type="dxa"/>
            <w:shd w:val="clear" w:color="auto" w:fill="34A4DD"/>
          </w:tcPr>
          <w:p>
            <w:pPr/>
          </w:p>
        </w:tc>
        <w:tc>
          <w:tcPr>
            <w:tcW w:w="579" w:type="dxa"/>
            <w:shd w:val="clear" w:color="auto" w:fill="34A4DD"/>
          </w:tcPr>
          <w:p>
            <w:pPr>
              <w:pStyle w:val="TableParagraph"/>
              <w:spacing w:before="4"/>
              <w:ind w:left="282"/>
              <w:jc w:val="left"/>
              <w:rPr>
                <w:sz w:val="18"/>
              </w:rPr>
            </w:pPr>
            <w:r>
              <w:rPr>
                <w:color w:val="FFFFFF"/>
                <w:w w:val="95"/>
                <w:sz w:val="18"/>
              </w:rPr>
              <w:t>18%</w:t>
            </w:r>
          </w:p>
        </w:tc>
        <w:tc>
          <w:tcPr>
            <w:tcW w:w="119" w:type="dxa"/>
            <w:shd w:val="clear" w:color="auto" w:fill="34A4DD"/>
          </w:tcPr>
          <w:p>
            <w:pPr/>
          </w:p>
        </w:tc>
        <w:tc>
          <w:tcPr>
            <w:tcW w:w="494" w:type="dxa"/>
          </w:tcPr>
          <w:p>
            <w:pPr/>
          </w:p>
        </w:tc>
        <w:tc>
          <w:tcPr>
            <w:tcW w:w="1680" w:type="dxa"/>
          </w:tcPr>
          <w:p>
            <w:pPr/>
          </w:p>
        </w:tc>
      </w:tr>
      <w:tr>
        <w:trPr>
          <w:trHeight w:val="218" w:hRule="exact"/>
        </w:trPr>
        <w:tc>
          <w:tcPr>
            <w:tcW w:w="2953" w:type="dxa"/>
          </w:tcPr>
          <w:p>
            <w:pPr/>
          </w:p>
        </w:tc>
        <w:tc>
          <w:tcPr>
            <w:tcW w:w="610" w:type="dxa"/>
          </w:tcPr>
          <w:p>
            <w:pPr/>
          </w:p>
        </w:tc>
        <w:tc>
          <w:tcPr>
            <w:tcW w:w="644" w:type="dxa"/>
          </w:tcPr>
          <w:p>
            <w:pPr/>
          </w:p>
        </w:tc>
        <w:tc>
          <w:tcPr>
            <w:tcW w:w="579" w:type="dxa"/>
          </w:tcPr>
          <w:p>
            <w:pPr/>
          </w:p>
        </w:tc>
        <w:tc>
          <w:tcPr>
            <w:tcW w:w="119" w:type="dxa"/>
          </w:tcPr>
          <w:p>
            <w:pPr/>
          </w:p>
        </w:tc>
        <w:tc>
          <w:tcPr>
            <w:tcW w:w="494" w:type="dxa"/>
          </w:tcPr>
          <w:p>
            <w:pPr/>
          </w:p>
        </w:tc>
        <w:tc>
          <w:tcPr>
            <w:tcW w:w="1680" w:type="dxa"/>
          </w:tcPr>
          <w:p>
            <w:pPr/>
          </w:p>
        </w:tc>
      </w:tr>
      <w:tr>
        <w:trPr>
          <w:trHeight w:val="230" w:hRule="exact"/>
        </w:trPr>
        <w:tc>
          <w:tcPr>
            <w:tcW w:w="2953" w:type="dxa"/>
          </w:tcPr>
          <w:p>
            <w:pPr>
              <w:pStyle w:val="TableParagraph"/>
              <w:spacing w:line="214" w:lineRule="exact"/>
              <w:ind w:right="161"/>
              <w:jc w:val="right"/>
              <w:rPr>
                <w:sz w:val="18"/>
              </w:rPr>
            </w:pPr>
            <w:r>
              <w:rPr>
                <w:color w:val="585858"/>
                <w:w w:val="110"/>
                <w:sz w:val="18"/>
              </w:rPr>
              <w:t>Refugees</w:t>
            </w:r>
          </w:p>
        </w:tc>
        <w:tc>
          <w:tcPr>
            <w:tcW w:w="610" w:type="dxa"/>
            <w:shd w:val="clear" w:color="auto" w:fill="34A4DD"/>
          </w:tcPr>
          <w:p>
            <w:pPr/>
          </w:p>
        </w:tc>
        <w:tc>
          <w:tcPr>
            <w:tcW w:w="644" w:type="dxa"/>
            <w:shd w:val="clear" w:color="auto" w:fill="34A4DD"/>
          </w:tcPr>
          <w:p>
            <w:pPr/>
          </w:p>
        </w:tc>
        <w:tc>
          <w:tcPr>
            <w:tcW w:w="579" w:type="dxa"/>
            <w:shd w:val="clear" w:color="auto" w:fill="34A4DD"/>
          </w:tcPr>
          <w:p>
            <w:pPr>
              <w:pStyle w:val="TableParagraph"/>
              <w:spacing w:before="4"/>
              <w:ind w:left="143"/>
              <w:jc w:val="left"/>
              <w:rPr>
                <w:sz w:val="18"/>
              </w:rPr>
            </w:pPr>
            <w:r>
              <w:rPr>
                <w:color w:val="FFFFFF"/>
                <w:sz w:val="18"/>
              </w:rPr>
              <w:t>17%</w:t>
            </w:r>
          </w:p>
        </w:tc>
        <w:tc>
          <w:tcPr>
            <w:tcW w:w="2293" w:type="dxa"/>
            <w:gridSpan w:val="3"/>
            <w:vMerge w:val="restart"/>
          </w:tcPr>
          <w:p>
            <w:pPr/>
          </w:p>
        </w:tc>
      </w:tr>
      <w:tr>
        <w:trPr>
          <w:trHeight w:val="219" w:hRule="exact"/>
        </w:trPr>
        <w:tc>
          <w:tcPr>
            <w:tcW w:w="2953" w:type="dxa"/>
          </w:tcPr>
          <w:p>
            <w:pPr/>
          </w:p>
        </w:tc>
        <w:tc>
          <w:tcPr>
            <w:tcW w:w="610" w:type="dxa"/>
          </w:tcPr>
          <w:p>
            <w:pPr/>
          </w:p>
        </w:tc>
        <w:tc>
          <w:tcPr>
            <w:tcW w:w="644" w:type="dxa"/>
          </w:tcPr>
          <w:p>
            <w:pPr/>
          </w:p>
        </w:tc>
        <w:tc>
          <w:tcPr>
            <w:tcW w:w="579" w:type="dxa"/>
          </w:tcPr>
          <w:p>
            <w:pPr/>
          </w:p>
        </w:tc>
        <w:tc>
          <w:tcPr>
            <w:tcW w:w="2293" w:type="dxa"/>
            <w:gridSpan w:val="3"/>
            <w:vMerge/>
          </w:tcPr>
          <w:p>
            <w:pPr/>
          </w:p>
        </w:tc>
      </w:tr>
      <w:tr>
        <w:trPr>
          <w:trHeight w:val="232" w:hRule="exact"/>
        </w:trPr>
        <w:tc>
          <w:tcPr>
            <w:tcW w:w="2953" w:type="dxa"/>
          </w:tcPr>
          <w:p>
            <w:pPr>
              <w:pStyle w:val="TableParagraph"/>
              <w:spacing w:line="214" w:lineRule="exact"/>
              <w:ind w:right="164"/>
              <w:jc w:val="right"/>
              <w:rPr>
                <w:sz w:val="18"/>
              </w:rPr>
            </w:pPr>
            <w:r>
              <w:rPr>
                <w:color w:val="585858"/>
                <w:w w:val="105"/>
                <w:sz w:val="18"/>
              </w:rPr>
              <w:t>Poverty alleviation overseas</w:t>
            </w:r>
          </w:p>
        </w:tc>
        <w:tc>
          <w:tcPr>
            <w:tcW w:w="610" w:type="dxa"/>
            <w:shd w:val="clear" w:color="auto" w:fill="34A4DD"/>
          </w:tcPr>
          <w:p>
            <w:pPr/>
          </w:p>
        </w:tc>
        <w:tc>
          <w:tcPr>
            <w:tcW w:w="644" w:type="dxa"/>
            <w:shd w:val="clear" w:color="auto" w:fill="34A4DD"/>
          </w:tcPr>
          <w:p>
            <w:pPr>
              <w:pStyle w:val="TableParagraph"/>
              <w:spacing w:before="4"/>
              <w:ind w:left="261"/>
              <w:jc w:val="left"/>
              <w:rPr>
                <w:sz w:val="18"/>
              </w:rPr>
            </w:pPr>
            <w:r>
              <w:rPr>
                <w:color w:val="FFFFFF"/>
                <w:sz w:val="18"/>
              </w:rPr>
              <w:t>12%</w:t>
            </w:r>
          </w:p>
        </w:tc>
        <w:tc>
          <w:tcPr>
            <w:tcW w:w="579" w:type="dxa"/>
          </w:tcPr>
          <w:p>
            <w:pPr/>
          </w:p>
        </w:tc>
        <w:tc>
          <w:tcPr>
            <w:tcW w:w="2293" w:type="dxa"/>
            <w:gridSpan w:val="3"/>
            <w:vMerge/>
          </w:tcPr>
          <w:p>
            <w:pPr/>
          </w:p>
        </w:tc>
      </w:tr>
      <w:tr>
        <w:trPr>
          <w:trHeight w:val="218" w:hRule="exact"/>
        </w:trPr>
        <w:tc>
          <w:tcPr>
            <w:tcW w:w="2953" w:type="dxa"/>
          </w:tcPr>
          <w:p>
            <w:pPr/>
          </w:p>
        </w:tc>
        <w:tc>
          <w:tcPr>
            <w:tcW w:w="610" w:type="dxa"/>
          </w:tcPr>
          <w:p>
            <w:pPr/>
          </w:p>
        </w:tc>
        <w:tc>
          <w:tcPr>
            <w:tcW w:w="644" w:type="dxa"/>
          </w:tcPr>
          <w:p>
            <w:pPr/>
          </w:p>
        </w:tc>
        <w:tc>
          <w:tcPr>
            <w:tcW w:w="579" w:type="dxa"/>
          </w:tcPr>
          <w:p>
            <w:pPr/>
          </w:p>
        </w:tc>
        <w:tc>
          <w:tcPr>
            <w:tcW w:w="2293" w:type="dxa"/>
            <w:gridSpan w:val="3"/>
            <w:vMerge/>
          </w:tcPr>
          <w:p>
            <w:pPr/>
          </w:p>
        </w:tc>
      </w:tr>
      <w:tr>
        <w:trPr>
          <w:trHeight w:val="231" w:hRule="exact"/>
        </w:trPr>
        <w:tc>
          <w:tcPr>
            <w:tcW w:w="2953" w:type="dxa"/>
          </w:tcPr>
          <w:p>
            <w:pPr>
              <w:pStyle w:val="TableParagraph"/>
              <w:spacing w:line="214" w:lineRule="exact"/>
              <w:ind w:right="162"/>
              <w:jc w:val="right"/>
              <w:rPr>
                <w:sz w:val="18"/>
              </w:rPr>
            </w:pPr>
            <w:r>
              <w:rPr>
                <w:color w:val="585858"/>
                <w:w w:val="110"/>
                <w:sz w:val="18"/>
              </w:rPr>
              <w:t>Disaster response overseas</w:t>
            </w:r>
          </w:p>
        </w:tc>
        <w:tc>
          <w:tcPr>
            <w:tcW w:w="610" w:type="dxa"/>
            <w:shd w:val="clear" w:color="auto" w:fill="34A4DD"/>
          </w:tcPr>
          <w:p>
            <w:pPr/>
          </w:p>
        </w:tc>
        <w:tc>
          <w:tcPr>
            <w:tcW w:w="644" w:type="dxa"/>
            <w:shd w:val="clear" w:color="auto" w:fill="34A4DD"/>
          </w:tcPr>
          <w:p>
            <w:pPr>
              <w:pStyle w:val="TableParagraph"/>
              <w:spacing w:before="4"/>
              <w:ind w:left="235"/>
              <w:jc w:val="left"/>
              <w:rPr>
                <w:sz w:val="18"/>
              </w:rPr>
            </w:pPr>
            <w:r>
              <w:rPr>
                <w:color w:val="FFFFFF"/>
                <w:w w:val="90"/>
                <w:sz w:val="18"/>
              </w:rPr>
              <w:t>11%</w:t>
            </w:r>
          </w:p>
        </w:tc>
        <w:tc>
          <w:tcPr>
            <w:tcW w:w="579" w:type="dxa"/>
          </w:tcPr>
          <w:p>
            <w:pPr/>
          </w:p>
        </w:tc>
        <w:tc>
          <w:tcPr>
            <w:tcW w:w="2293" w:type="dxa"/>
            <w:gridSpan w:val="3"/>
            <w:vMerge/>
          </w:tcPr>
          <w:p>
            <w:pPr/>
          </w:p>
        </w:tc>
      </w:tr>
      <w:tr>
        <w:trPr>
          <w:trHeight w:val="219" w:hRule="exact"/>
        </w:trPr>
        <w:tc>
          <w:tcPr>
            <w:tcW w:w="2953" w:type="dxa"/>
          </w:tcPr>
          <w:p>
            <w:pPr/>
          </w:p>
        </w:tc>
        <w:tc>
          <w:tcPr>
            <w:tcW w:w="610" w:type="dxa"/>
          </w:tcPr>
          <w:p>
            <w:pPr/>
          </w:p>
        </w:tc>
        <w:tc>
          <w:tcPr>
            <w:tcW w:w="644" w:type="dxa"/>
          </w:tcPr>
          <w:p>
            <w:pPr/>
          </w:p>
        </w:tc>
        <w:tc>
          <w:tcPr>
            <w:tcW w:w="579" w:type="dxa"/>
          </w:tcPr>
          <w:p>
            <w:pPr/>
          </w:p>
        </w:tc>
        <w:tc>
          <w:tcPr>
            <w:tcW w:w="2293" w:type="dxa"/>
            <w:gridSpan w:val="3"/>
            <w:vMerge/>
          </w:tcPr>
          <w:p>
            <w:pPr/>
          </w:p>
        </w:tc>
      </w:tr>
      <w:tr>
        <w:trPr>
          <w:trHeight w:val="230" w:hRule="exact"/>
        </w:trPr>
        <w:tc>
          <w:tcPr>
            <w:tcW w:w="2953" w:type="dxa"/>
          </w:tcPr>
          <w:p>
            <w:pPr>
              <w:pStyle w:val="TableParagraph"/>
              <w:spacing w:line="214" w:lineRule="exact"/>
              <w:ind w:right="164"/>
              <w:jc w:val="right"/>
              <w:rPr>
                <w:sz w:val="18"/>
              </w:rPr>
            </w:pPr>
            <w:r>
              <w:rPr>
                <w:color w:val="585858"/>
                <w:w w:val="105"/>
                <w:sz w:val="18"/>
              </w:rPr>
              <w:t>Drug and alcohol rehabilitation</w:t>
            </w:r>
          </w:p>
        </w:tc>
        <w:tc>
          <w:tcPr>
            <w:tcW w:w="610" w:type="dxa"/>
            <w:shd w:val="clear" w:color="auto" w:fill="34A4DD"/>
          </w:tcPr>
          <w:p>
            <w:pPr/>
          </w:p>
        </w:tc>
        <w:tc>
          <w:tcPr>
            <w:tcW w:w="644" w:type="dxa"/>
          </w:tcPr>
          <w:p>
            <w:pPr>
              <w:pStyle w:val="TableParagraph"/>
              <w:spacing w:before="4"/>
              <w:ind w:left="58"/>
              <w:jc w:val="left"/>
              <w:rPr>
                <w:sz w:val="18"/>
              </w:rPr>
            </w:pPr>
            <w:r>
              <w:rPr>
                <w:color w:val="FFFFFF"/>
                <w:sz w:val="18"/>
              </w:rPr>
              <w:t>10%</w:t>
            </w:r>
          </w:p>
        </w:tc>
        <w:tc>
          <w:tcPr>
            <w:tcW w:w="579" w:type="dxa"/>
          </w:tcPr>
          <w:p>
            <w:pPr/>
          </w:p>
        </w:tc>
        <w:tc>
          <w:tcPr>
            <w:tcW w:w="2293" w:type="dxa"/>
            <w:gridSpan w:val="3"/>
            <w:vMerge/>
          </w:tcPr>
          <w:p>
            <w:pPr/>
          </w:p>
        </w:tc>
      </w:tr>
      <w:tr>
        <w:trPr>
          <w:trHeight w:val="220" w:hRule="exact"/>
        </w:trPr>
        <w:tc>
          <w:tcPr>
            <w:tcW w:w="2953" w:type="dxa"/>
          </w:tcPr>
          <w:p>
            <w:pPr/>
          </w:p>
        </w:tc>
        <w:tc>
          <w:tcPr>
            <w:tcW w:w="610" w:type="dxa"/>
          </w:tcPr>
          <w:p>
            <w:pPr/>
          </w:p>
        </w:tc>
        <w:tc>
          <w:tcPr>
            <w:tcW w:w="644" w:type="dxa"/>
          </w:tcPr>
          <w:p>
            <w:pPr/>
          </w:p>
        </w:tc>
        <w:tc>
          <w:tcPr>
            <w:tcW w:w="579" w:type="dxa"/>
          </w:tcPr>
          <w:p>
            <w:pPr/>
          </w:p>
        </w:tc>
        <w:tc>
          <w:tcPr>
            <w:tcW w:w="2293" w:type="dxa"/>
            <w:gridSpan w:val="3"/>
            <w:vMerge/>
          </w:tcPr>
          <w:p>
            <w:pPr/>
          </w:p>
        </w:tc>
      </w:tr>
      <w:tr>
        <w:trPr>
          <w:trHeight w:val="231" w:hRule="exact"/>
        </w:trPr>
        <w:tc>
          <w:tcPr>
            <w:tcW w:w="2953" w:type="dxa"/>
          </w:tcPr>
          <w:p>
            <w:pPr>
              <w:pStyle w:val="TableParagraph"/>
              <w:spacing w:line="214" w:lineRule="exact"/>
              <w:ind w:right="162"/>
              <w:jc w:val="right"/>
              <w:rPr>
                <w:sz w:val="18"/>
              </w:rPr>
            </w:pPr>
            <w:r>
              <w:rPr>
                <w:color w:val="585858"/>
                <w:sz w:val="18"/>
              </w:rPr>
              <w:t>Environment</w:t>
            </w:r>
          </w:p>
        </w:tc>
        <w:tc>
          <w:tcPr>
            <w:tcW w:w="610" w:type="dxa"/>
            <w:shd w:val="clear" w:color="auto" w:fill="34A4DD"/>
          </w:tcPr>
          <w:p>
            <w:pPr/>
          </w:p>
        </w:tc>
        <w:tc>
          <w:tcPr>
            <w:tcW w:w="644" w:type="dxa"/>
          </w:tcPr>
          <w:p>
            <w:pPr>
              <w:pStyle w:val="TableParagraph"/>
              <w:spacing w:before="4"/>
              <w:ind w:left="13"/>
              <w:jc w:val="left"/>
              <w:rPr>
                <w:sz w:val="18"/>
              </w:rPr>
            </w:pPr>
            <w:r>
              <w:rPr>
                <w:color w:val="FFFFFF"/>
                <w:w w:val="110"/>
                <w:sz w:val="18"/>
              </w:rPr>
              <w:t>9%</w:t>
            </w:r>
          </w:p>
        </w:tc>
        <w:tc>
          <w:tcPr>
            <w:tcW w:w="579" w:type="dxa"/>
          </w:tcPr>
          <w:p>
            <w:pPr/>
          </w:p>
        </w:tc>
        <w:tc>
          <w:tcPr>
            <w:tcW w:w="2293" w:type="dxa"/>
            <w:gridSpan w:val="3"/>
            <w:vMerge/>
          </w:tcPr>
          <w:p>
            <w:pPr/>
          </w:p>
        </w:tc>
      </w:tr>
      <w:tr>
        <w:trPr>
          <w:trHeight w:val="219" w:hRule="exact"/>
        </w:trPr>
        <w:tc>
          <w:tcPr>
            <w:tcW w:w="2953" w:type="dxa"/>
          </w:tcPr>
          <w:p>
            <w:pPr/>
          </w:p>
        </w:tc>
        <w:tc>
          <w:tcPr>
            <w:tcW w:w="610" w:type="dxa"/>
          </w:tcPr>
          <w:p>
            <w:pPr/>
          </w:p>
        </w:tc>
        <w:tc>
          <w:tcPr>
            <w:tcW w:w="644" w:type="dxa"/>
          </w:tcPr>
          <w:p>
            <w:pPr/>
          </w:p>
        </w:tc>
        <w:tc>
          <w:tcPr>
            <w:tcW w:w="579" w:type="dxa"/>
          </w:tcPr>
          <w:p>
            <w:pPr/>
          </w:p>
        </w:tc>
        <w:tc>
          <w:tcPr>
            <w:tcW w:w="2293" w:type="dxa"/>
            <w:gridSpan w:val="3"/>
            <w:vMerge/>
          </w:tcPr>
          <w:p>
            <w:pPr/>
          </w:p>
        </w:tc>
      </w:tr>
      <w:tr>
        <w:trPr>
          <w:trHeight w:val="230" w:hRule="exact"/>
        </w:trPr>
        <w:tc>
          <w:tcPr>
            <w:tcW w:w="2953" w:type="dxa"/>
          </w:tcPr>
          <w:p>
            <w:pPr>
              <w:pStyle w:val="TableParagraph"/>
              <w:spacing w:line="214" w:lineRule="exact"/>
              <w:ind w:right="162"/>
              <w:jc w:val="right"/>
              <w:rPr>
                <w:sz w:val="18"/>
              </w:rPr>
            </w:pPr>
            <w:r>
              <w:rPr>
                <w:color w:val="585858"/>
                <w:w w:val="105"/>
                <w:sz w:val="18"/>
              </w:rPr>
              <w:t>Animal welfare and wildlife support</w:t>
            </w:r>
          </w:p>
        </w:tc>
        <w:tc>
          <w:tcPr>
            <w:tcW w:w="610" w:type="dxa"/>
            <w:shd w:val="clear" w:color="auto" w:fill="34A4DD"/>
          </w:tcPr>
          <w:p>
            <w:pPr>
              <w:pStyle w:val="TableParagraph"/>
              <w:spacing w:before="4"/>
              <w:ind w:right="11"/>
              <w:jc w:val="right"/>
              <w:rPr>
                <w:sz w:val="18"/>
              </w:rPr>
            </w:pPr>
            <w:r>
              <w:rPr>
                <w:color w:val="FFFFFF"/>
                <w:sz w:val="18"/>
              </w:rPr>
              <w:t>7%</w:t>
            </w:r>
          </w:p>
        </w:tc>
        <w:tc>
          <w:tcPr>
            <w:tcW w:w="644" w:type="dxa"/>
          </w:tcPr>
          <w:p>
            <w:pPr/>
          </w:p>
        </w:tc>
        <w:tc>
          <w:tcPr>
            <w:tcW w:w="579" w:type="dxa"/>
          </w:tcPr>
          <w:p>
            <w:pPr/>
          </w:p>
        </w:tc>
        <w:tc>
          <w:tcPr>
            <w:tcW w:w="2293" w:type="dxa"/>
            <w:gridSpan w:val="3"/>
            <w:vMerge/>
          </w:tcPr>
          <w:p>
            <w:pPr/>
          </w:p>
        </w:tc>
      </w:tr>
      <w:tr>
        <w:trPr>
          <w:trHeight w:val="220" w:hRule="exact"/>
        </w:trPr>
        <w:tc>
          <w:tcPr>
            <w:tcW w:w="2953" w:type="dxa"/>
          </w:tcPr>
          <w:p>
            <w:pPr/>
          </w:p>
        </w:tc>
        <w:tc>
          <w:tcPr>
            <w:tcW w:w="610" w:type="dxa"/>
          </w:tcPr>
          <w:p>
            <w:pPr/>
          </w:p>
        </w:tc>
        <w:tc>
          <w:tcPr>
            <w:tcW w:w="644" w:type="dxa"/>
          </w:tcPr>
          <w:p>
            <w:pPr/>
          </w:p>
        </w:tc>
        <w:tc>
          <w:tcPr>
            <w:tcW w:w="579" w:type="dxa"/>
          </w:tcPr>
          <w:p>
            <w:pPr/>
          </w:p>
        </w:tc>
        <w:tc>
          <w:tcPr>
            <w:tcW w:w="2293" w:type="dxa"/>
            <w:gridSpan w:val="3"/>
            <w:vMerge/>
          </w:tcPr>
          <w:p>
            <w:pPr/>
          </w:p>
        </w:tc>
      </w:tr>
      <w:tr>
        <w:trPr>
          <w:trHeight w:val="231" w:hRule="exact"/>
        </w:trPr>
        <w:tc>
          <w:tcPr>
            <w:tcW w:w="2953" w:type="dxa"/>
          </w:tcPr>
          <w:p>
            <w:pPr>
              <w:pStyle w:val="TableParagraph"/>
              <w:spacing w:line="214" w:lineRule="exact"/>
              <w:ind w:right="162"/>
              <w:jc w:val="right"/>
              <w:rPr>
                <w:sz w:val="18"/>
              </w:rPr>
            </w:pPr>
            <w:r>
              <w:rPr>
                <w:color w:val="585858"/>
                <w:w w:val="110"/>
                <w:sz w:val="18"/>
              </w:rPr>
              <w:t>Aged care</w:t>
            </w:r>
          </w:p>
        </w:tc>
        <w:tc>
          <w:tcPr>
            <w:tcW w:w="610" w:type="dxa"/>
            <w:shd w:val="clear" w:color="auto" w:fill="34A4DD"/>
          </w:tcPr>
          <w:p>
            <w:pPr>
              <w:pStyle w:val="TableParagraph"/>
              <w:spacing w:before="4"/>
              <w:ind w:right="25"/>
              <w:jc w:val="right"/>
              <w:rPr>
                <w:sz w:val="18"/>
              </w:rPr>
            </w:pPr>
            <w:r>
              <w:rPr>
                <w:color w:val="FFFFFF"/>
                <w:w w:val="105"/>
                <w:sz w:val="18"/>
              </w:rPr>
              <w:t>6%</w:t>
            </w:r>
          </w:p>
        </w:tc>
        <w:tc>
          <w:tcPr>
            <w:tcW w:w="644" w:type="dxa"/>
          </w:tcPr>
          <w:p>
            <w:pPr/>
          </w:p>
        </w:tc>
        <w:tc>
          <w:tcPr>
            <w:tcW w:w="579" w:type="dxa"/>
          </w:tcPr>
          <w:p>
            <w:pPr/>
          </w:p>
        </w:tc>
        <w:tc>
          <w:tcPr>
            <w:tcW w:w="2293" w:type="dxa"/>
            <w:gridSpan w:val="3"/>
            <w:vMerge/>
          </w:tcPr>
          <w:p>
            <w:pPr/>
          </w:p>
        </w:tc>
      </w:tr>
    </w:tbl>
    <w:p>
      <w:pPr>
        <w:pStyle w:val="BodyText"/>
        <w:spacing w:before="3"/>
        <w:rPr>
          <w:rFonts w:ascii="Arial"/>
          <w:i/>
          <w:sz w:val="10"/>
        </w:rPr>
      </w:pPr>
    </w:p>
    <w:p>
      <w:pPr>
        <w:spacing w:line="491" w:lineRule="auto" w:before="94"/>
        <w:ind w:left="3502" w:right="5368" w:firstLine="440"/>
        <w:jc w:val="right"/>
        <w:rPr>
          <w:sz w:val="18"/>
        </w:rPr>
      </w:pPr>
      <w:r>
        <w:rPr/>
        <w:pict>
          <v:group style="position:absolute;margin-left:257.584991pt;margin-top:-270.595673pt;width:209.5pt;height:563pt;mso-position-horizontal-relative:page;mso-position-vertical-relative:paragraph;z-index:-154960" coordorigin="5152,-5412" coordsize="4190,11260">
            <v:shape style="position:absolute;left:5159;top:-5293;width:4182;height:11021" coordorigin="5159,-5293" coordsize="4182,11021" path="m5268,5053l5159,5053,5159,5277,5268,5277,5268,5053m5398,4602l5159,4602,5159,4828,5398,4828,5398,4602m5436,4153l5159,4153,5159,4379,5436,4379,5436,4153m5496,3705l5159,3705,5159,3928,5496,3928,5496,3705m5537,3253l5159,3253,5159,3479,5537,3479,5537,3253m5556,2805l5159,2805,5159,3028,5556,3028,5556,2805m5575,2353l5159,2353,5159,2579,5575,2579,5575,2353m5594,1905l5159,1905,5159,2130,5594,2130,5594,1905m5604,1456l5159,1456,5159,1679,5604,1679,5604,1456m5645,1005l5159,1005,5159,1230,5645,1230,5645,1005m5695,556l5159,556,5159,779,5695,779,5695,556m5714,105l5159,105,5159,330,5714,330,5714,105m5863,-344l5159,-344,5159,-119,5863,-119,5863,-344m5873,-793l5159,-793,5159,-570,5873,-570,5873,-793m6142,-1244l5159,-1244,5159,-1019,6142,-1019,6142,-1244m6250,-1693l5159,-1693,5159,-1470,6250,-1470,6250,-1693m6377,-2144l5159,-2144,5159,-1919,6377,-1919,6377,-2144m6449,-2593l5159,-2593,5159,-2367,6449,-2367,6449,-2593m6962,-3044l5159,-3044,5159,-2819,6962,-2819,6962,-3044m7111,-3493l5159,-3493,5159,-3267,7111,-3267,7111,-3493m7596,-3942l5159,-3942,5159,-3719,7596,-3719,7596,-3942m7606,-4393l5159,-4393,5159,-4167,7606,-4167,7606,-4393m7615,-4842l5159,-4842,5159,-4616,7615,-4616,7615,-4842m8321,5502l5159,5502,5159,5728,8321,5728,8321,5502m9341,-5293l5159,-5293,5159,-5067,9341,-5067,9341,-5293e" filled="true" fillcolor="#34a4dd" stroked="false">
              <v:path arrowok="t"/>
              <v:fill type="solid"/>
            </v:shape>
            <v:line style="position:absolute" from="5159,-5404" to="5159,5840" stroked="true" strokeweight=".75pt" strokecolor="#d9d9d9">
              <v:stroke dashstyle="solid"/>
            </v:line>
            <v:shape style="position:absolute;left:5279;top:109;width:335;height:5168" type="#_x0000_t202" filled="false" stroked="false">
              <v:textbox inset="0,0,0,0">
                <w:txbxContent>
                  <w:p>
                    <w:pPr>
                      <w:spacing w:line="214" w:lineRule="exact" w:before="0"/>
                      <w:ind w:left="77" w:right="0" w:firstLine="0"/>
                      <w:jc w:val="left"/>
                      <w:rPr>
                        <w:sz w:val="18"/>
                      </w:rPr>
                    </w:pPr>
                    <w:r>
                      <w:rPr>
                        <w:color w:val="FFFFFF"/>
                        <w:w w:val="110"/>
                        <w:sz w:val="18"/>
                      </w:rPr>
                      <w:t>5%</w:t>
                    </w:r>
                  </w:p>
                  <w:p>
                    <w:pPr>
                      <w:spacing w:line="240" w:lineRule="auto" w:before="10"/>
                      <w:rPr>
                        <w:sz w:val="18"/>
                      </w:rPr>
                    </w:pPr>
                  </w:p>
                  <w:p>
                    <w:pPr>
                      <w:spacing w:before="0"/>
                      <w:ind w:left="57" w:right="0" w:firstLine="0"/>
                      <w:jc w:val="left"/>
                      <w:rPr>
                        <w:sz w:val="18"/>
                      </w:rPr>
                    </w:pPr>
                    <w:r>
                      <w:rPr>
                        <w:color w:val="FFFFFF"/>
                        <w:w w:val="110"/>
                        <w:sz w:val="18"/>
                      </w:rPr>
                      <w:t>5%</w:t>
                    </w:r>
                  </w:p>
                  <w:p>
                    <w:pPr>
                      <w:spacing w:line="240" w:lineRule="auto" w:before="10"/>
                      <w:rPr>
                        <w:sz w:val="18"/>
                      </w:rPr>
                    </w:pPr>
                  </w:p>
                  <w:p>
                    <w:pPr>
                      <w:spacing w:before="0"/>
                      <w:ind w:left="15" w:right="0" w:firstLine="0"/>
                      <w:jc w:val="left"/>
                      <w:rPr>
                        <w:sz w:val="18"/>
                      </w:rPr>
                    </w:pPr>
                    <w:r>
                      <w:rPr>
                        <w:color w:val="FFFFFF"/>
                        <w:w w:val="105"/>
                        <w:sz w:val="18"/>
                      </w:rPr>
                      <w:t>4%</w:t>
                    </w:r>
                  </w:p>
                  <w:p>
                    <w:pPr>
                      <w:spacing w:line="240" w:lineRule="auto" w:before="10"/>
                      <w:rPr>
                        <w:sz w:val="18"/>
                      </w:rPr>
                    </w:pPr>
                  </w:p>
                  <w:p>
                    <w:pPr>
                      <w:spacing w:before="0"/>
                      <w:ind w:left="2" w:right="0" w:firstLine="0"/>
                      <w:jc w:val="left"/>
                      <w:rPr>
                        <w:sz w:val="18"/>
                      </w:rPr>
                    </w:pPr>
                    <w:r>
                      <w:rPr>
                        <w:color w:val="FFFFFF"/>
                        <w:w w:val="105"/>
                        <w:sz w:val="18"/>
                      </w:rPr>
                      <w:t>4%</w:t>
                    </w:r>
                  </w:p>
                  <w:p>
                    <w:pPr>
                      <w:spacing w:line="240" w:lineRule="auto" w:before="10"/>
                      <w:rPr>
                        <w:sz w:val="18"/>
                      </w:rPr>
                    </w:pPr>
                  </w:p>
                  <w:p>
                    <w:pPr>
                      <w:spacing w:before="0"/>
                      <w:ind w:left="2" w:right="0" w:firstLine="0"/>
                      <w:jc w:val="left"/>
                      <w:rPr>
                        <w:sz w:val="18"/>
                      </w:rPr>
                    </w:pPr>
                    <w:r>
                      <w:rPr>
                        <w:color w:val="FFFFFF"/>
                        <w:w w:val="105"/>
                        <w:sz w:val="18"/>
                      </w:rPr>
                      <w:t>4%</w:t>
                    </w:r>
                  </w:p>
                  <w:p>
                    <w:pPr>
                      <w:spacing w:line="240" w:lineRule="auto" w:before="10"/>
                      <w:rPr>
                        <w:sz w:val="18"/>
                      </w:rPr>
                    </w:pPr>
                  </w:p>
                  <w:p>
                    <w:pPr>
                      <w:spacing w:before="0"/>
                      <w:ind w:left="2" w:right="0" w:firstLine="0"/>
                      <w:jc w:val="left"/>
                      <w:rPr>
                        <w:sz w:val="18"/>
                      </w:rPr>
                    </w:pPr>
                    <w:r>
                      <w:rPr>
                        <w:color w:val="FFFFFF"/>
                        <w:w w:val="105"/>
                        <w:sz w:val="18"/>
                      </w:rPr>
                      <w:t>4%</w:t>
                    </w:r>
                  </w:p>
                  <w:p>
                    <w:pPr>
                      <w:spacing w:line="240" w:lineRule="auto" w:before="10"/>
                      <w:rPr>
                        <w:sz w:val="18"/>
                      </w:rPr>
                    </w:pPr>
                  </w:p>
                  <w:p>
                    <w:pPr>
                      <w:spacing w:before="0"/>
                      <w:ind w:left="2" w:right="0" w:firstLine="0"/>
                      <w:jc w:val="left"/>
                      <w:rPr>
                        <w:sz w:val="18"/>
                      </w:rPr>
                    </w:pPr>
                    <w:r>
                      <w:rPr>
                        <w:color w:val="FFFFFF"/>
                        <w:w w:val="105"/>
                        <w:sz w:val="18"/>
                      </w:rPr>
                      <w:t>4%</w:t>
                    </w:r>
                  </w:p>
                  <w:p>
                    <w:pPr>
                      <w:spacing w:line="240" w:lineRule="auto" w:before="10"/>
                      <w:rPr>
                        <w:sz w:val="18"/>
                      </w:rPr>
                    </w:pPr>
                  </w:p>
                  <w:p>
                    <w:pPr>
                      <w:spacing w:before="0"/>
                      <w:ind w:left="0" w:right="0" w:firstLine="0"/>
                      <w:jc w:val="left"/>
                      <w:rPr>
                        <w:sz w:val="18"/>
                      </w:rPr>
                    </w:pPr>
                    <w:r>
                      <w:rPr>
                        <w:color w:val="FFFFFF"/>
                        <w:w w:val="105"/>
                        <w:sz w:val="18"/>
                      </w:rPr>
                      <w:t>3%</w:t>
                    </w:r>
                  </w:p>
                  <w:p>
                    <w:pPr>
                      <w:spacing w:line="240" w:lineRule="auto" w:before="10"/>
                      <w:rPr>
                        <w:sz w:val="18"/>
                      </w:rPr>
                    </w:pPr>
                  </w:p>
                  <w:p>
                    <w:pPr>
                      <w:spacing w:before="0"/>
                      <w:ind w:left="0" w:right="0" w:firstLine="0"/>
                      <w:jc w:val="left"/>
                      <w:rPr>
                        <w:sz w:val="18"/>
                      </w:rPr>
                    </w:pPr>
                    <w:r>
                      <w:rPr>
                        <w:color w:val="FFFFFF"/>
                        <w:w w:val="105"/>
                        <w:sz w:val="18"/>
                      </w:rPr>
                      <w:t>3%</w:t>
                    </w:r>
                  </w:p>
                  <w:p>
                    <w:pPr>
                      <w:spacing w:line="240" w:lineRule="auto" w:before="10"/>
                      <w:rPr>
                        <w:sz w:val="18"/>
                      </w:rPr>
                    </w:pPr>
                  </w:p>
                  <w:p>
                    <w:pPr>
                      <w:spacing w:before="0"/>
                      <w:ind w:left="0" w:right="0" w:firstLine="0"/>
                      <w:jc w:val="left"/>
                      <w:rPr>
                        <w:sz w:val="18"/>
                      </w:rPr>
                    </w:pPr>
                    <w:r>
                      <w:rPr>
                        <w:color w:val="FFFFFF"/>
                        <w:w w:val="105"/>
                        <w:sz w:val="18"/>
                      </w:rPr>
                      <w:t>3%</w:t>
                    </w:r>
                  </w:p>
                  <w:p>
                    <w:pPr>
                      <w:spacing w:line="240" w:lineRule="auto" w:before="10"/>
                      <w:rPr>
                        <w:sz w:val="18"/>
                      </w:rPr>
                    </w:pPr>
                  </w:p>
                  <w:p>
                    <w:pPr>
                      <w:spacing w:before="0"/>
                      <w:ind w:left="0" w:right="0" w:firstLine="0"/>
                      <w:jc w:val="left"/>
                      <w:rPr>
                        <w:sz w:val="18"/>
                      </w:rPr>
                    </w:pPr>
                    <w:r>
                      <w:rPr>
                        <w:color w:val="FFFFFF"/>
                        <w:w w:val="110"/>
                        <w:sz w:val="18"/>
                      </w:rPr>
                      <w:t>2%</w:t>
                    </w:r>
                  </w:p>
                  <w:p>
                    <w:pPr>
                      <w:spacing w:line="240" w:lineRule="auto" w:before="10"/>
                      <w:rPr>
                        <w:sz w:val="18"/>
                      </w:rPr>
                    </w:pPr>
                  </w:p>
                  <w:p>
                    <w:pPr>
                      <w:spacing w:before="0"/>
                      <w:ind w:left="1" w:right="0" w:firstLine="0"/>
                      <w:jc w:val="left"/>
                      <w:rPr>
                        <w:sz w:val="18"/>
                      </w:rPr>
                    </w:pPr>
                    <w:r>
                      <w:rPr>
                        <w:sz w:val="18"/>
                      </w:rPr>
                      <w:t>1%</w:t>
                    </w:r>
                  </w:p>
                </w:txbxContent>
              </v:textbox>
              <w10:wrap type="none"/>
            </v:shape>
            <v:shape style="position:absolute;left:7857;top:5508;width:363;height:220" type="#_x0000_t202" filled="false" stroked="false">
              <v:textbox inset="0,0,0,0">
                <w:txbxContent>
                  <w:p>
                    <w:pPr>
                      <w:spacing w:line="214" w:lineRule="exact" w:before="0"/>
                      <w:ind w:left="0" w:right="0" w:firstLine="0"/>
                      <w:jc w:val="left"/>
                      <w:rPr>
                        <w:sz w:val="18"/>
                      </w:rPr>
                    </w:pPr>
                    <w:r>
                      <w:rPr>
                        <w:color w:val="FFFFFF"/>
                        <w:w w:val="110"/>
                        <w:sz w:val="18"/>
                      </w:rPr>
                      <w:t>29%</w:t>
                    </w:r>
                  </w:p>
                </w:txbxContent>
              </v:textbox>
              <w10:wrap type="none"/>
            </v:shape>
            <w10:wrap type="none"/>
          </v:group>
        </w:pict>
      </w:r>
      <w:r>
        <w:rPr>
          <w:color w:val="585858"/>
          <w:w w:val="105"/>
          <w:sz w:val="18"/>
        </w:rPr>
        <w:t>Human rights</w:t>
      </w:r>
      <w:r>
        <w:rPr>
          <w:color w:val="585858"/>
          <w:w w:val="104"/>
          <w:sz w:val="18"/>
        </w:rPr>
        <w:t> </w:t>
      </w:r>
      <w:r>
        <w:rPr>
          <w:color w:val="585858"/>
          <w:w w:val="105"/>
          <w:sz w:val="18"/>
        </w:rPr>
        <w:t>Children's charities</w:t>
      </w:r>
    </w:p>
    <w:p>
      <w:pPr>
        <w:spacing w:line="491" w:lineRule="auto" w:before="0"/>
        <w:ind w:left="2692" w:right="5371" w:hanging="66"/>
        <w:jc w:val="right"/>
        <w:rPr>
          <w:sz w:val="18"/>
        </w:rPr>
      </w:pPr>
      <w:r>
        <w:rPr>
          <w:color w:val="585858"/>
          <w:w w:val="105"/>
          <w:sz w:val="18"/>
        </w:rPr>
        <w:t>Disability and medical support</w:t>
      </w:r>
      <w:r>
        <w:rPr>
          <w:color w:val="585858"/>
          <w:w w:val="87"/>
          <w:sz w:val="18"/>
        </w:rPr>
        <w:t> </w:t>
      </w:r>
      <w:r>
        <w:rPr>
          <w:color w:val="585858"/>
          <w:w w:val="105"/>
          <w:sz w:val="18"/>
        </w:rPr>
        <w:t>Domestic and family  violence</w:t>
      </w:r>
    </w:p>
    <w:p>
      <w:pPr>
        <w:spacing w:line="491" w:lineRule="auto" w:before="0"/>
        <w:ind w:left="3840" w:right="5368" w:firstLine="85"/>
        <w:jc w:val="both"/>
        <w:rPr>
          <w:sz w:val="18"/>
        </w:rPr>
      </w:pPr>
      <w:r>
        <w:rPr>
          <w:color w:val="585858"/>
          <w:w w:val="105"/>
          <w:sz w:val="18"/>
        </w:rPr>
        <w:t>Mental</w:t>
      </w:r>
      <w:r>
        <w:rPr>
          <w:color w:val="585858"/>
          <w:spacing w:val="-16"/>
          <w:w w:val="105"/>
          <w:sz w:val="18"/>
        </w:rPr>
        <w:t> </w:t>
      </w:r>
      <w:r>
        <w:rPr>
          <w:color w:val="585858"/>
          <w:w w:val="105"/>
          <w:sz w:val="18"/>
        </w:rPr>
        <w:t>health </w:t>
      </w:r>
      <w:r>
        <w:rPr>
          <w:color w:val="585858"/>
          <w:w w:val="110"/>
          <w:sz w:val="18"/>
        </w:rPr>
        <w:t>Youth support </w:t>
      </w:r>
      <w:r>
        <w:rPr>
          <w:color w:val="585858"/>
          <w:spacing w:val="-1"/>
          <w:w w:val="110"/>
          <w:sz w:val="18"/>
        </w:rPr>
        <w:t>Homelessness</w:t>
      </w:r>
    </w:p>
    <w:p>
      <w:pPr>
        <w:spacing w:line="491" w:lineRule="auto" w:before="0"/>
        <w:ind w:left="2636" w:right="5369" w:firstLine="18"/>
        <w:jc w:val="right"/>
        <w:rPr>
          <w:sz w:val="18"/>
        </w:rPr>
      </w:pPr>
      <w:r>
        <w:rPr>
          <w:color w:val="585858"/>
          <w:w w:val="105"/>
          <w:sz w:val="18"/>
        </w:rPr>
        <w:t>Disaster response in Australia</w:t>
      </w:r>
      <w:r>
        <w:rPr>
          <w:color w:val="585858"/>
          <w:w w:val="110"/>
          <w:sz w:val="18"/>
        </w:rPr>
        <w:t> </w:t>
      </w:r>
      <w:r>
        <w:rPr>
          <w:color w:val="585858"/>
          <w:w w:val="105"/>
          <w:sz w:val="18"/>
        </w:rPr>
        <w:t>Health and illness services</w:t>
      </w:r>
      <w:r>
        <w:rPr>
          <w:color w:val="585858"/>
          <w:w w:val="118"/>
          <w:sz w:val="18"/>
        </w:rPr>
        <w:t> </w:t>
      </w:r>
      <w:r>
        <w:rPr>
          <w:color w:val="585858"/>
          <w:w w:val="105"/>
          <w:sz w:val="18"/>
        </w:rPr>
        <w:t>Medical and cancer research</w:t>
      </w:r>
      <w:r>
        <w:rPr>
          <w:color w:val="585858"/>
          <w:w w:val="110"/>
          <w:sz w:val="18"/>
        </w:rPr>
        <w:t> </w:t>
      </w:r>
      <w:r>
        <w:rPr>
          <w:color w:val="585858"/>
          <w:w w:val="105"/>
          <w:sz w:val="18"/>
        </w:rPr>
        <w:t>Poverty alleviation in Australia</w:t>
      </w:r>
      <w:r>
        <w:rPr>
          <w:color w:val="585858"/>
          <w:w w:val="110"/>
          <w:sz w:val="18"/>
        </w:rPr>
        <w:t> </w:t>
      </w:r>
      <w:r>
        <w:rPr>
          <w:color w:val="585858"/>
          <w:w w:val="105"/>
          <w:sz w:val="18"/>
        </w:rPr>
        <w:t>Other (please specify)</w:t>
      </w:r>
    </w:p>
    <w:p>
      <w:pPr>
        <w:spacing w:line="219" w:lineRule="exact" w:before="0"/>
        <w:ind w:left="0" w:right="5372" w:firstLine="0"/>
        <w:jc w:val="right"/>
        <w:rPr>
          <w:sz w:val="18"/>
        </w:rPr>
      </w:pPr>
      <w:r>
        <w:rPr>
          <w:color w:val="585858"/>
          <w:w w:val="105"/>
          <w:sz w:val="18"/>
        </w:rPr>
        <w:t>All of these should receive charitable  status</w:t>
      </w:r>
    </w:p>
    <w:p>
      <w:pPr>
        <w:pStyle w:val="BodyText"/>
        <w:spacing w:before="7"/>
        <w:rPr>
          <w:sz w:val="11"/>
        </w:rPr>
      </w:pPr>
    </w:p>
    <w:p>
      <w:pPr>
        <w:tabs>
          <w:tab w:pos="5588" w:val="left" w:leader="none"/>
          <w:tab w:pos="6101" w:val="left" w:leader="none"/>
          <w:tab w:pos="6650" w:val="left" w:leader="none"/>
          <w:tab w:pos="7172" w:val="left" w:leader="none"/>
          <w:tab w:pos="7721" w:val="left" w:leader="none"/>
          <w:tab w:pos="8268" w:val="left" w:leader="none"/>
          <w:tab w:pos="8817" w:val="left" w:leader="none"/>
          <w:tab w:pos="9361" w:val="left" w:leader="none"/>
          <w:tab w:pos="9909" w:val="left" w:leader="none"/>
        </w:tabs>
        <w:spacing w:before="94"/>
        <w:ind w:left="5039" w:right="0" w:firstLine="0"/>
        <w:jc w:val="left"/>
        <w:rPr>
          <w:sz w:val="18"/>
        </w:rPr>
      </w:pPr>
      <w:r>
        <w:rPr>
          <w:color w:val="585858"/>
          <w:w w:val="110"/>
          <w:sz w:val="18"/>
        </w:rPr>
        <w:t>0%</w:t>
        <w:tab/>
        <w:t>5%</w:t>
        <w:tab/>
        <w:t>10%</w:t>
        <w:tab/>
        <w:t>15%</w:t>
        <w:tab/>
        <w:t>20%</w:t>
        <w:tab/>
        <w:t>25%</w:t>
        <w:tab/>
        <w:t>30%</w:t>
        <w:tab/>
        <w:t>35%</w:t>
        <w:tab/>
        <w:t>40%</w:t>
        <w:tab/>
        <w:t>45%</w:t>
      </w:r>
    </w:p>
    <w:p>
      <w:pPr>
        <w:spacing w:after="0"/>
        <w:jc w:val="left"/>
        <w:rPr>
          <w:sz w:val="18"/>
        </w:rPr>
        <w:sectPr>
          <w:pgSz w:w="11910" w:h="16840"/>
          <w:pgMar w:header="566" w:footer="684" w:top="800" w:bottom="880" w:left="0" w:right="1540"/>
        </w:sectPr>
      </w:pPr>
    </w:p>
    <w:p>
      <w:pPr>
        <w:pStyle w:val="BodyText"/>
      </w:pPr>
    </w:p>
    <w:p>
      <w:pPr>
        <w:pStyle w:val="BodyText"/>
        <w:spacing w:before="8"/>
        <w:rPr>
          <w:sz w:val="23"/>
        </w:rPr>
      </w:pPr>
    </w:p>
    <w:p>
      <w:pPr>
        <w:pStyle w:val="Heading3"/>
        <w:ind w:left="100"/>
      </w:pPr>
      <w:r>
        <w:rPr>
          <w:color w:val="4554A4"/>
          <w:w w:val="105"/>
        </w:rPr>
        <w:t>Australian givers prefer to support charities with a local  focus.</w:t>
      </w:r>
    </w:p>
    <w:p>
      <w:pPr>
        <w:pStyle w:val="BodyText"/>
        <w:rPr>
          <w:sz w:val="22"/>
        </w:rPr>
      </w:pPr>
    </w:p>
    <w:p>
      <w:pPr>
        <w:spacing w:after="0"/>
        <w:rPr>
          <w:sz w:val="22"/>
        </w:rPr>
        <w:sectPr>
          <w:pgSz w:w="11910" w:h="16840"/>
          <w:pgMar w:header="566" w:footer="684" w:top="800" w:bottom="880" w:left="1340" w:right="0"/>
        </w:sectPr>
      </w:pPr>
    </w:p>
    <w:p>
      <w:pPr>
        <w:pStyle w:val="BodyText"/>
        <w:spacing w:line="300" w:lineRule="auto" w:before="93"/>
        <w:ind w:left="100" w:right="51"/>
      </w:pPr>
      <w:r>
        <w:rPr>
          <w:color w:val="404040"/>
          <w:w w:val="105"/>
        </w:rPr>
        <w:t>The Australian sentiment of looking after one’s own back yard is still strong when it comes to charitable organisations. Three in five Australian givers (61%) prefer to support charitable organisations with a local/national focus. One in three have no preference (34%) and just 5% prefer to support organisations with a global</w:t>
      </w:r>
      <w:r>
        <w:rPr>
          <w:color w:val="404040"/>
          <w:spacing w:val="22"/>
          <w:w w:val="105"/>
        </w:rPr>
        <w:t> </w:t>
      </w:r>
      <w:r>
        <w:rPr>
          <w:color w:val="404040"/>
          <w:w w:val="105"/>
        </w:rPr>
        <w:t>focus.</w:t>
      </w:r>
    </w:p>
    <w:p>
      <w:pPr>
        <w:pStyle w:val="BodyText"/>
        <w:spacing w:before="5"/>
        <w:rPr>
          <w:sz w:val="19"/>
        </w:rPr>
      </w:pPr>
    </w:p>
    <w:p>
      <w:pPr>
        <w:pStyle w:val="BodyText"/>
        <w:spacing w:line="300" w:lineRule="auto" w:before="1"/>
        <w:ind w:left="100"/>
      </w:pPr>
      <w:r>
        <w:rPr>
          <w:color w:val="404040"/>
          <w:w w:val="105"/>
        </w:rPr>
        <w:t>Australian givers are also more likely to want to directly assist and engage in responding to an issue (38%) as opposed to raising awareness of an issue (29%).</w:t>
      </w:r>
    </w:p>
    <w:p>
      <w:pPr>
        <w:pStyle w:val="BodyText"/>
        <w:spacing w:before="3"/>
        <w:rPr>
          <w:sz w:val="8"/>
        </w:rPr>
      </w:pPr>
      <w:r>
        <w:rPr/>
        <w:br w:type="column"/>
      </w:r>
      <w:r>
        <w:rPr>
          <w:sz w:val="8"/>
        </w:rPr>
      </w:r>
    </w:p>
    <w:p>
      <w:pPr>
        <w:pStyle w:val="BodyText"/>
        <w:spacing w:line="44" w:lineRule="exact"/>
        <w:ind w:left="49"/>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pStyle w:val="BodyText"/>
        <w:spacing w:line="300" w:lineRule="auto" w:before="193"/>
        <w:ind w:left="100" w:right="1548"/>
      </w:pPr>
      <w:r>
        <w:rPr>
          <w:color w:val="34A4DD"/>
          <w:w w:val="105"/>
        </w:rPr>
        <w:t>The desire to raise awareness around an issue   is much higher among the younger  generations. Gen Y (44%) are more than twice as likely as Builders (16%) to prefer to support charitable organisations which are focussed on raising awareness (44% Gen Y, 24% Gen X, 17% Baby</w:t>
      </w:r>
      <w:r>
        <w:rPr>
          <w:color w:val="34A4DD"/>
          <w:spacing w:val="26"/>
          <w:w w:val="105"/>
        </w:rPr>
        <w:t> </w:t>
      </w:r>
      <w:r>
        <w:rPr>
          <w:color w:val="34A4DD"/>
          <w:w w:val="105"/>
        </w:rPr>
        <w:t>Boomers).</w:t>
      </w:r>
    </w:p>
    <w:p>
      <w:pPr>
        <w:pStyle w:val="BodyText"/>
        <w:spacing w:line="300" w:lineRule="auto" w:before="120"/>
        <w:ind w:left="100" w:right="1586"/>
      </w:pPr>
      <w:r>
        <w:rPr>
          <w:color w:val="34A4DD"/>
          <w:w w:val="105"/>
        </w:rPr>
        <w:t>Older Australian givers, however, are more likely to prefer to support organisations taking direct action (50% Builders, 48% Baby Boomers, 37% Gen X cf. 27% Gen Y, 33% Gen Z).</w:t>
      </w:r>
    </w:p>
    <w:p>
      <w:pPr>
        <w:spacing w:after="0" w:line="300" w:lineRule="auto"/>
        <w:sectPr>
          <w:type w:val="continuous"/>
          <w:pgSz w:w="11910" w:h="16840"/>
          <w:pgMar w:top="1580" w:bottom="280" w:left="1340" w:right="0"/>
          <w:cols w:num="2" w:equalWidth="0">
            <w:col w:w="4226" w:space="643"/>
            <w:col w:w="5701"/>
          </w:cols>
        </w:sectPr>
      </w:pPr>
    </w:p>
    <w:p>
      <w:pPr>
        <w:pStyle w:val="BodyText"/>
        <w:spacing w:before="8"/>
        <w:rPr>
          <w:sz w:val="16"/>
        </w:rPr>
      </w:pPr>
    </w:p>
    <w:p>
      <w:pPr>
        <w:pStyle w:val="BodyText"/>
        <w:spacing w:line="44" w:lineRule="exact"/>
        <w:ind w:left="4917"/>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pStyle w:val="BodyText"/>
        <w:spacing w:before="11"/>
        <w:rPr>
          <w:sz w:val="10"/>
        </w:rPr>
      </w:pPr>
    </w:p>
    <w:p>
      <w:pPr>
        <w:pStyle w:val="Heading4"/>
        <w:ind w:left="2275" w:right="1988" w:hanging="1152"/>
        <w:jc w:val="left"/>
      </w:pPr>
      <w:r>
        <w:rPr>
          <w:color w:val="585858"/>
          <w:w w:val="105"/>
        </w:rPr>
        <w:t>Do you prefer to support a charitable organisation with a local/national focus or a global  focus?</w:t>
      </w:r>
    </w:p>
    <w:p>
      <w:pPr>
        <w:pStyle w:val="BodyText"/>
        <w:spacing w:before="2"/>
        <w:rPr>
          <w:sz w:val="23"/>
        </w:rPr>
      </w:pPr>
    </w:p>
    <w:p>
      <w:pPr>
        <w:spacing w:line="448" w:lineRule="auto" w:before="94"/>
        <w:ind w:left="230" w:right="6353" w:firstLine="346"/>
        <w:jc w:val="right"/>
        <w:rPr>
          <w:sz w:val="18"/>
        </w:rPr>
      </w:pPr>
      <w:r>
        <w:rPr/>
        <w:pict>
          <v:group style="position:absolute;margin-left:285.464996pt;margin-top:.234337pt;width:203.3pt;height:103.65pt;mso-position-horizontal-relative:page;mso-position-vertical-relative:paragraph;z-index:4288" coordorigin="5709,5" coordsize="4066,2073">
            <v:shape style="position:absolute;left:5717;top:116;width:4059;height:1440" coordorigin="5717,116" coordsize="4059,1440" path="m6230,1349l5717,1349,5717,1556,6230,1556,6230,1349m8285,116l5717,116,5717,320,8285,320,8285,116m9420,939l5717,939,5717,1143,9420,1143,9420,939m9775,526l5717,526,5717,732,9775,732,9775,526e" filled="true" fillcolor="#34a4dd" stroked="false">
              <v:path arrowok="t"/>
              <v:fill type="solid"/>
            </v:shape>
            <v:line style="position:absolute" from="5741,1762" to="5741,1966" stroked="true" strokeweight="2.4pt" strokecolor="#34a4dd">
              <v:stroke dashstyle="solid"/>
            </v:line>
            <v:line style="position:absolute" from="5717,12" to="5717,2070" stroked="true" strokeweight=".75pt" strokecolor="#d9d9d9">
              <v:stroke dashstyle="solid"/>
            </v:line>
            <v:shape style="position:absolute;left:7829;top:109;width:356;height:220" type="#_x0000_t202" filled="false" stroked="false">
              <v:textbox inset="0,0,0,0">
                <w:txbxContent>
                  <w:p>
                    <w:pPr>
                      <w:spacing w:line="214" w:lineRule="exact" w:before="0"/>
                      <w:ind w:left="0" w:right="0" w:firstLine="0"/>
                      <w:jc w:val="left"/>
                      <w:rPr>
                        <w:sz w:val="18"/>
                      </w:rPr>
                    </w:pPr>
                    <w:r>
                      <w:rPr>
                        <w:color w:val="FFFFFF"/>
                        <w:w w:val="110"/>
                        <w:sz w:val="18"/>
                      </w:rPr>
                      <w:t>24%</w:t>
                    </w:r>
                  </w:p>
                </w:txbxContent>
              </v:textbox>
              <w10:wrap type="none"/>
            </v:shape>
            <v:shape style="position:absolute;left:9333;top:521;width:346;height:220" type="#_x0000_t202" filled="false" stroked="false">
              <v:textbox inset="0,0,0,0">
                <w:txbxContent>
                  <w:p>
                    <w:pPr>
                      <w:spacing w:line="214" w:lineRule="exact" w:before="0"/>
                      <w:ind w:left="0" w:right="0" w:firstLine="0"/>
                      <w:jc w:val="left"/>
                      <w:rPr>
                        <w:sz w:val="18"/>
                      </w:rPr>
                    </w:pPr>
                    <w:r>
                      <w:rPr>
                        <w:color w:val="FFFFFF"/>
                        <w:w w:val="105"/>
                        <w:sz w:val="18"/>
                      </w:rPr>
                      <w:t>37%</w:t>
                    </w:r>
                  </w:p>
                </w:txbxContent>
              </v:textbox>
              <w10:wrap type="none"/>
            </v:shape>
            <v:shape style="position:absolute;left:8971;top:933;width:351;height:220" type="#_x0000_t202" filled="false" stroked="false">
              <v:textbox inset="0,0,0,0">
                <w:txbxContent>
                  <w:p>
                    <w:pPr>
                      <w:spacing w:line="214" w:lineRule="exact" w:before="0"/>
                      <w:ind w:left="0" w:right="0" w:firstLine="0"/>
                      <w:jc w:val="left"/>
                      <w:rPr>
                        <w:sz w:val="18"/>
                      </w:rPr>
                    </w:pPr>
                    <w:r>
                      <w:rPr>
                        <w:color w:val="FFFFFF"/>
                        <w:w w:val="105"/>
                        <w:sz w:val="18"/>
                      </w:rPr>
                      <w:t>34%</w:t>
                    </w:r>
                  </w:p>
                </w:txbxContent>
              </v:textbox>
              <w10:wrap type="none"/>
            </v:shape>
            <v:shape style="position:absolute;left:5838;top:1344;width:409;height:632" type="#_x0000_t202" filled="false" stroked="false">
              <v:textbox inset="0,0,0,0">
                <w:txbxContent>
                  <w:p>
                    <w:pPr>
                      <w:spacing w:line="214" w:lineRule="exact" w:before="0"/>
                      <w:ind w:left="34" w:right="0" w:firstLine="0"/>
                      <w:jc w:val="left"/>
                      <w:rPr>
                        <w:sz w:val="18"/>
                      </w:rPr>
                    </w:pPr>
                    <w:r>
                      <w:rPr>
                        <w:color w:val="FFFFFF"/>
                        <w:w w:val="110"/>
                        <w:sz w:val="18"/>
                      </w:rPr>
                      <w:t>5%</w:t>
                    </w:r>
                  </w:p>
                  <w:p>
                    <w:pPr>
                      <w:spacing w:before="192"/>
                      <w:ind w:left="0" w:right="0" w:firstLine="0"/>
                      <w:jc w:val="left"/>
                      <w:rPr>
                        <w:sz w:val="18"/>
                      </w:rPr>
                    </w:pPr>
                    <w:r>
                      <w:rPr>
                        <w:color w:val="404040"/>
                        <w:w w:val="110"/>
                        <w:sz w:val="18"/>
                      </w:rPr>
                      <w:t>0.5%</w:t>
                    </w:r>
                  </w:p>
                </w:txbxContent>
              </v:textbox>
              <w10:wrap type="none"/>
            </v:shape>
            <w10:wrap type="none"/>
          </v:group>
        </w:pict>
      </w:r>
      <w:r>
        <w:rPr>
          <w:color w:val="585858"/>
          <w:w w:val="105"/>
          <w:sz w:val="18"/>
        </w:rPr>
        <w:t>I only support those with a local/national focus</w:t>
      </w:r>
      <w:r>
        <w:rPr>
          <w:color w:val="585858"/>
          <w:w w:val="118"/>
          <w:sz w:val="18"/>
        </w:rPr>
        <w:t> </w:t>
      </w:r>
      <w:r>
        <w:rPr>
          <w:color w:val="585858"/>
          <w:w w:val="105"/>
          <w:sz w:val="18"/>
        </w:rPr>
        <w:t>I prefer to support those with a local/national focus</w:t>
      </w:r>
    </w:p>
    <w:p>
      <w:pPr>
        <w:spacing w:line="448" w:lineRule="auto" w:before="1"/>
        <w:ind w:left="791" w:right="6351" w:firstLine="2278"/>
        <w:jc w:val="right"/>
        <w:rPr>
          <w:sz w:val="18"/>
        </w:rPr>
      </w:pPr>
      <w:r>
        <w:rPr>
          <w:color w:val="585858"/>
          <w:w w:val="105"/>
          <w:sz w:val="18"/>
        </w:rPr>
        <w:t>No preference</w:t>
      </w:r>
      <w:r>
        <w:rPr>
          <w:color w:val="585858"/>
          <w:w w:val="114"/>
          <w:sz w:val="18"/>
        </w:rPr>
        <w:t> </w:t>
      </w:r>
      <w:r>
        <w:rPr>
          <w:color w:val="585858"/>
          <w:w w:val="105"/>
          <w:sz w:val="18"/>
        </w:rPr>
        <w:t>I prefer to support those with a global focus</w:t>
      </w:r>
      <w:r>
        <w:rPr>
          <w:color w:val="585858"/>
          <w:w w:val="118"/>
          <w:sz w:val="18"/>
        </w:rPr>
        <w:t> </w:t>
      </w:r>
      <w:r>
        <w:rPr>
          <w:color w:val="585858"/>
          <w:w w:val="105"/>
          <w:sz w:val="18"/>
        </w:rPr>
        <w:t>I only support those with a global  focus</w:t>
      </w:r>
    </w:p>
    <w:p>
      <w:pPr>
        <w:tabs>
          <w:tab w:pos="4803" w:val="left" w:leader="none"/>
          <w:tab w:pos="5316" w:val="left" w:leader="none"/>
          <w:tab w:pos="5863" w:val="left" w:leader="none"/>
          <w:tab w:pos="6383" w:val="left" w:leader="none"/>
          <w:tab w:pos="7476" w:val="left" w:leader="none"/>
          <w:tab w:pos="8023" w:val="left" w:leader="none"/>
          <w:tab w:pos="8565" w:val="left" w:leader="none"/>
        </w:tabs>
        <w:spacing w:before="25"/>
        <w:ind w:left="4257" w:right="0" w:firstLine="0"/>
        <w:jc w:val="left"/>
        <w:rPr>
          <w:sz w:val="18"/>
        </w:rPr>
      </w:pPr>
      <w:r>
        <w:rPr>
          <w:color w:val="585858"/>
          <w:w w:val="110"/>
          <w:sz w:val="18"/>
        </w:rPr>
        <w:t>0%</w:t>
        <w:tab/>
        <w:t>5%</w:t>
        <w:tab/>
        <w:t>10%</w:t>
        <w:tab/>
        <w:t>15%</w:t>
        <w:tab/>
        <w:t>20%   </w:t>
      </w:r>
      <w:r>
        <w:rPr>
          <w:color w:val="585858"/>
          <w:spacing w:val="23"/>
          <w:w w:val="110"/>
          <w:sz w:val="18"/>
        </w:rPr>
        <w:t> </w:t>
      </w:r>
      <w:r>
        <w:rPr>
          <w:color w:val="585858"/>
          <w:w w:val="110"/>
          <w:sz w:val="18"/>
        </w:rPr>
        <w:t>25%</w:t>
        <w:tab/>
        <w:t>30%</w:t>
        <w:tab/>
        <w:t>35%</w:t>
        <w:tab/>
        <w:t>40%</w:t>
      </w:r>
    </w:p>
    <w:p>
      <w:pPr>
        <w:pStyle w:val="BodyText"/>
      </w:pPr>
    </w:p>
    <w:p>
      <w:pPr>
        <w:pStyle w:val="BodyText"/>
        <w:spacing w:before="1"/>
        <w:rPr>
          <w:sz w:val="19"/>
        </w:rPr>
      </w:pPr>
    </w:p>
    <w:p>
      <w:pPr>
        <w:pStyle w:val="Heading4"/>
        <w:ind w:left="1124" w:right="2545" w:hanging="2"/>
      </w:pPr>
      <w:r>
        <w:rPr>
          <w:color w:val="585858"/>
          <w:w w:val="110"/>
        </w:rPr>
        <w:t>Do</w:t>
      </w:r>
      <w:r>
        <w:rPr>
          <w:color w:val="585858"/>
          <w:spacing w:val="-28"/>
          <w:w w:val="110"/>
        </w:rPr>
        <w:t> </w:t>
      </w:r>
      <w:r>
        <w:rPr>
          <w:color w:val="585858"/>
          <w:w w:val="110"/>
        </w:rPr>
        <w:t>you</w:t>
      </w:r>
      <w:r>
        <w:rPr>
          <w:color w:val="585858"/>
          <w:spacing w:val="-26"/>
          <w:w w:val="110"/>
        </w:rPr>
        <w:t> </w:t>
      </w:r>
      <w:r>
        <w:rPr>
          <w:color w:val="585858"/>
          <w:w w:val="110"/>
        </w:rPr>
        <w:t>prefer</w:t>
      </w:r>
      <w:r>
        <w:rPr>
          <w:color w:val="585858"/>
          <w:spacing w:val="-29"/>
          <w:w w:val="110"/>
        </w:rPr>
        <w:t> </w:t>
      </w:r>
      <w:r>
        <w:rPr>
          <w:color w:val="585858"/>
          <w:w w:val="110"/>
        </w:rPr>
        <w:t>to</w:t>
      </w:r>
      <w:r>
        <w:rPr>
          <w:color w:val="585858"/>
          <w:spacing w:val="-26"/>
          <w:w w:val="110"/>
        </w:rPr>
        <w:t> </w:t>
      </w:r>
      <w:r>
        <w:rPr>
          <w:color w:val="585858"/>
          <w:w w:val="110"/>
        </w:rPr>
        <w:t>support</w:t>
      </w:r>
      <w:r>
        <w:rPr>
          <w:color w:val="585858"/>
          <w:spacing w:val="-26"/>
          <w:w w:val="110"/>
        </w:rPr>
        <w:t> </w:t>
      </w:r>
      <w:r>
        <w:rPr>
          <w:color w:val="585858"/>
          <w:w w:val="110"/>
        </w:rPr>
        <w:t>charitable</w:t>
      </w:r>
      <w:r>
        <w:rPr>
          <w:color w:val="585858"/>
          <w:spacing w:val="-29"/>
          <w:w w:val="110"/>
        </w:rPr>
        <w:t> </w:t>
      </w:r>
      <w:r>
        <w:rPr>
          <w:color w:val="585858"/>
          <w:w w:val="110"/>
        </w:rPr>
        <w:t>organisations</w:t>
      </w:r>
      <w:r>
        <w:rPr>
          <w:color w:val="585858"/>
          <w:spacing w:val="-26"/>
          <w:w w:val="110"/>
        </w:rPr>
        <w:t> </w:t>
      </w:r>
      <w:r>
        <w:rPr>
          <w:color w:val="585858"/>
          <w:w w:val="110"/>
        </w:rPr>
        <w:t>which are focused on raising awareness around an issue OR directly</w:t>
      </w:r>
      <w:r>
        <w:rPr>
          <w:color w:val="585858"/>
          <w:spacing w:val="-12"/>
          <w:w w:val="110"/>
        </w:rPr>
        <w:t> </w:t>
      </w:r>
      <w:r>
        <w:rPr>
          <w:color w:val="585858"/>
          <w:w w:val="110"/>
        </w:rPr>
        <w:t>assist</w:t>
      </w:r>
      <w:r>
        <w:rPr>
          <w:color w:val="585858"/>
          <w:spacing w:val="-10"/>
          <w:w w:val="110"/>
        </w:rPr>
        <w:t> </w:t>
      </w:r>
      <w:r>
        <w:rPr>
          <w:color w:val="585858"/>
          <w:w w:val="110"/>
        </w:rPr>
        <w:t>and</w:t>
      </w:r>
      <w:r>
        <w:rPr>
          <w:color w:val="585858"/>
          <w:spacing w:val="-12"/>
          <w:w w:val="110"/>
        </w:rPr>
        <w:t> </w:t>
      </w:r>
      <w:r>
        <w:rPr>
          <w:color w:val="585858"/>
          <w:w w:val="110"/>
        </w:rPr>
        <w:t>are</w:t>
      </w:r>
      <w:r>
        <w:rPr>
          <w:color w:val="585858"/>
          <w:spacing w:val="-14"/>
          <w:w w:val="110"/>
        </w:rPr>
        <w:t> </w:t>
      </w:r>
      <w:r>
        <w:rPr>
          <w:color w:val="585858"/>
          <w:w w:val="110"/>
        </w:rPr>
        <w:t>actively</w:t>
      </w:r>
      <w:r>
        <w:rPr>
          <w:color w:val="585858"/>
          <w:spacing w:val="-12"/>
          <w:w w:val="110"/>
        </w:rPr>
        <w:t> </w:t>
      </w:r>
      <w:r>
        <w:rPr>
          <w:color w:val="585858"/>
          <w:w w:val="110"/>
        </w:rPr>
        <w:t>engaged</w:t>
      </w:r>
      <w:r>
        <w:rPr>
          <w:color w:val="585858"/>
          <w:spacing w:val="-14"/>
          <w:w w:val="110"/>
        </w:rPr>
        <w:t> </w:t>
      </w:r>
      <w:r>
        <w:rPr>
          <w:color w:val="585858"/>
          <w:w w:val="110"/>
        </w:rPr>
        <w:t>in</w:t>
      </w:r>
      <w:r>
        <w:rPr>
          <w:color w:val="585858"/>
          <w:spacing w:val="-12"/>
          <w:w w:val="110"/>
        </w:rPr>
        <w:t> </w:t>
      </w:r>
      <w:r>
        <w:rPr>
          <w:color w:val="585858"/>
          <w:w w:val="110"/>
        </w:rPr>
        <w:t>responding</w:t>
      </w:r>
      <w:r>
        <w:rPr>
          <w:color w:val="585858"/>
          <w:spacing w:val="-14"/>
          <w:w w:val="110"/>
        </w:rPr>
        <w:t> </w:t>
      </w:r>
      <w:r>
        <w:rPr>
          <w:color w:val="585858"/>
          <w:w w:val="110"/>
        </w:rPr>
        <w:t>to an</w:t>
      </w:r>
      <w:r>
        <w:rPr>
          <w:color w:val="585858"/>
          <w:spacing w:val="-13"/>
          <w:w w:val="110"/>
        </w:rPr>
        <w:t> </w:t>
      </w:r>
      <w:r>
        <w:rPr>
          <w:color w:val="585858"/>
          <w:w w:val="110"/>
        </w:rPr>
        <w:t>issue?</w:t>
      </w:r>
    </w:p>
    <w:p>
      <w:pPr>
        <w:spacing w:before="291"/>
        <w:ind w:left="247" w:right="6087" w:firstLine="0"/>
        <w:jc w:val="center"/>
        <w:rPr>
          <w:sz w:val="18"/>
        </w:rPr>
      </w:pPr>
      <w:r>
        <w:rPr/>
        <w:pict>
          <v:group style="position:absolute;margin-left:292.855011pt;margin-top:12.814334pt;width:176.5pt;height:130.9pt;mso-position-horizontal-relative:page;mso-position-vertical-relative:paragraph;z-index:4432" coordorigin="5857,256" coordsize="3530,2618">
            <v:shape style="position:absolute;left:5865;top:395;width:3522;height:2343" coordorigin="5865,395" coordsize="3522,2343" path="m7325,395l5865,395,5865,654,7325,654,7325,395m7459,916l5865,916,5865,1175,7459,1175,7459,916m7697,1955l5865,1955,5865,2216,7697,2216,7697,1955m7982,2476l5865,2476,5865,2737,7982,2737,7982,2476m9386,1434l5865,1434,5865,1696,9386,1696,9386,1434e" filled="true" fillcolor="#34a4dd" stroked="false">
              <v:path arrowok="t"/>
              <v:fill type="solid"/>
            </v:shape>
            <v:line style="position:absolute" from="5865,264" to="5865,2866" stroked="true" strokeweight=".75pt" strokecolor="#d9d9d9">
              <v:stroke dashstyle="solid"/>
            </v:line>
            <v:shape style="position:absolute;left:6913;top:416;width:310;height:220" type="#_x0000_t202" filled="false" stroked="false">
              <v:textbox inset="0,0,0,0">
                <w:txbxContent>
                  <w:p>
                    <w:pPr>
                      <w:spacing w:line="214" w:lineRule="exact" w:before="0"/>
                      <w:ind w:left="0" w:right="0" w:firstLine="0"/>
                      <w:jc w:val="left"/>
                      <w:rPr>
                        <w:sz w:val="18"/>
                      </w:rPr>
                    </w:pPr>
                    <w:r>
                      <w:rPr>
                        <w:color w:val="FFFFFF"/>
                        <w:w w:val="95"/>
                        <w:sz w:val="18"/>
                      </w:rPr>
                      <w:t>14%</w:t>
                    </w:r>
                  </w:p>
                </w:txbxContent>
              </v:textbox>
              <w10:wrap type="none"/>
            </v:shape>
            <v:shape style="position:absolute;left:7041;top:937;width:318;height:220" type="#_x0000_t202" filled="false" stroked="false">
              <v:textbox inset="0,0,0,0">
                <w:txbxContent>
                  <w:p>
                    <w:pPr>
                      <w:spacing w:line="214" w:lineRule="exact" w:before="0"/>
                      <w:ind w:left="0" w:right="0" w:firstLine="0"/>
                      <w:jc w:val="left"/>
                      <w:rPr>
                        <w:sz w:val="18"/>
                      </w:rPr>
                    </w:pPr>
                    <w:r>
                      <w:rPr>
                        <w:color w:val="FFFFFF"/>
                        <w:w w:val="95"/>
                        <w:sz w:val="18"/>
                      </w:rPr>
                      <w:t>15%</w:t>
                    </w:r>
                  </w:p>
                </w:txbxContent>
              </v:textbox>
              <w10:wrap type="none"/>
            </v:shape>
            <v:shape style="position:absolute;left:8933;top:1458;width:354;height:220" type="#_x0000_t202" filled="false" stroked="false">
              <v:textbox inset="0,0,0,0">
                <w:txbxContent>
                  <w:p>
                    <w:pPr>
                      <w:spacing w:line="214" w:lineRule="exact" w:before="0"/>
                      <w:ind w:left="0" w:right="0" w:firstLine="0"/>
                      <w:jc w:val="left"/>
                      <w:rPr>
                        <w:sz w:val="18"/>
                      </w:rPr>
                    </w:pPr>
                    <w:r>
                      <w:rPr>
                        <w:color w:val="FFFFFF"/>
                        <w:w w:val="105"/>
                        <w:sz w:val="18"/>
                      </w:rPr>
                      <w:t>33%</w:t>
                    </w:r>
                  </w:p>
                </w:txbxContent>
              </v:textbox>
              <w10:wrap type="none"/>
            </v:shape>
            <v:shape style="position:absolute;left:7292;top:1978;width:305;height:220" type="#_x0000_t202" filled="false" stroked="false">
              <v:textbox inset="0,0,0,0">
                <w:txbxContent>
                  <w:p>
                    <w:pPr>
                      <w:spacing w:line="214" w:lineRule="exact" w:before="0"/>
                      <w:ind w:left="0" w:right="0" w:firstLine="0"/>
                      <w:jc w:val="left"/>
                      <w:rPr>
                        <w:sz w:val="18"/>
                      </w:rPr>
                    </w:pPr>
                    <w:r>
                      <w:rPr>
                        <w:color w:val="FFFFFF"/>
                        <w:w w:val="95"/>
                        <w:sz w:val="18"/>
                      </w:rPr>
                      <w:t>17%</w:t>
                    </w:r>
                  </w:p>
                </w:txbxContent>
              </v:textbox>
              <w10:wrap type="none"/>
            </v:shape>
            <v:shape style="position:absolute;left:7516;top:2499;width:368;height:220" type="#_x0000_t202" filled="false" stroked="false">
              <v:textbox inset="0,0,0,0">
                <w:txbxContent>
                  <w:p>
                    <w:pPr>
                      <w:spacing w:line="214" w:lineRule="exact" w:before="0"/>
                      <w:ind w:left="0" w:right="0" w:firstLine="0"/>
                      <w:jc w:val="left"/>
                      <w:rPr>
                        <w:sz w:val="18"/>
                      </w:rPr>
                    </w:pPr>
                    <w:r>
                      <w:rPr>
                        <w:color w:val="FFFFFF"/>
                        <w:w w:val="110"/>
                        <w:sz w:val="18"/>
                      </w:rPr>
                      <w:t>20%</w:t>
                    </w:r>
                  </w:p>
                </w:txbxContent>
              </v:textbox>
              <w10:wrap type="none"/>
            </v:shape>
            <w10:wrap type="none"/>
          </v:group>
        </w:pict>
      </w:r>
      <w:r>
        <w:rPr>
          <w:color w:val="585858"/>
          <w:w w:val="105"/>
          <w:sz w:val="18"/>
        </w:rPr>
        <w:t>Much more likely to want to raise awareness of the issue</w:t>
      </w:r>
    </w:p>
    <w:p>
      <w:pPr>
        <w:spacing w:before="81"/>
        <w:ind w:left="231" w:right="6207" w:firstLine="0"/>
        <w:jc w:val="center"/>
        <w:rPr>
          <w:sz w:val="18"/>
        </w:rPr>
      </w:pPr>
      <w:r>
        <w:rPr>
          <w:color w:val="585858"/>
          <w:w w:val="105"/>
          <w:sz w:val="18"/>
        </w:rPr>
        <w:t>Slightly more likely to want to raise awareness of the issue</w:t>
      </w:r>
    </w:p>
    <w:p>
      <w:pPr>
        <w:spacing w:line="410" w:lineRule="atLeast" w:before="1"/>
        <w:ind w:left="394" w:right="5929" w:firstLine="2823"/>
        <w:jc w:val="left"/>
        <w:rPr>
          <w:sz w:val="18"/>
        </w:rPr>
      </w:pPr>
      <w:r>
        <w:rPr>
          <w:color w:val="585858"/>
          <w:w w:val="105"/>
          <w:sz w:val="18"/>
        </w:rPr>
        <w:t>No preference Slightly more likely to directly assist and engage   in</w:t>
      </w:r>
    </w:p>
    <w:p>
      <w:pPr>
        <w:spacing w:line="219" w:lineRule="exact" w:before="0"/>
        <w:ind w:left="397" w:right="6207" w:firstLine="0"/>
        <w:jc w:val="center"/>
        <w:rPr>
          <w:sz w:val="18"/>
        </w:rPr>
      </w:pPr>
      <w:r>
        <w:rPr>
          <w:color w:val="585858"/>
          <w:w w:val="110"/>
          <w:sz w:val="18"/>
        </w:rPr>
        <w:t>responding to an issue</w:t>
      </w:r>
    </w:p>
    <w:p>
      <w:pPr>
        <w:spacing w:before="81"/>
        <w:ind w:left="247" w:right="6192" w:firstLine="0"/>
        <w:jc w:val="center"/>
        <w:rPr>
          <w:sz w:val="18"/>
        </w:rPr>
      </w:pPr>
      <w:r>
        <w:rPr>
          <w:color w:val="585858"/>
          <w:w w:val="110"/>
          <w:sz w:val="18"/>
        </w:rPr>
        <w:t>Much</w:t>
      </w:r>
      <w:r>
        <w:rPr>
          <w:color w:val="585858"/>
          <w:spacing w:val="-14"/>
          <w:w w:val="110"/>
          <w:sz w:val="18"/>
        </w:rPr>
        <w:t> </w:t>
      </w:r>
      <w:r>
        <w:rPr>
          <w:color w:val="585858"/>
          <w:w w:val="110"/>
          <w:sz w:val="18"/>
        </w:rPr>
        <w:t>more</w:t>
      </w:r>
      <w:r>
        <w:rPr>
          <w:color w:val="585858"/>
          <w:spacing w:val="-13"/>
          <w:w w:val="110"/>
          <w:sz w:val="18"/>
        </w:rPr>
        <w:t> </w:t>
      </w:r>
      <w:r>
        <w:rPr>
          <w:color w:val="585858"/>
          <w:w w:val="110"/>
          <w:sz w:val="18"/>
        </w:rPr>
        <w:t>more</w:t>
      </w:r>
      <w:r>
        <w:rPr>
          <w:color w:val="585858"/>
          <w:spacing w:val="-15"/>
          <w:w w:val="110"/>
          <w:sz w:val="18"/>
        </w:rPr>
        <w:t> </w:t>
      </w:r>
      <w:r>
        <w:rPr>
          <w:color w:val="585858"/>
          <w:w w:val="110"/>
          <w:sz w:val="18"/>
        </w:rPr>
        <w:t>likely</w:t>
      </w:r>
      <w:r>
        <w:rPr>
          <w:color w:val="585858"/>
          <w:spacing w:val="-14"/>
          <w:w w:val="110"/>
          <w:sz w:val="18"/>
        </w:rPr>
        <w:t> </w:t>
      </w:r>
      <w:r>
        <w:rPr>
          <w:color w:val="585858"/>
          <w:w w:val="110"/>
          <w:sz w:val="18"/>
        </w:rPr>
        <w:t>to</w:t>
      </w:r>
      <w:r>
        <w:rPr>
          <w:color w:val="585858"/>
          <w:spacing w:val="-14"/>
          <w:w w:val="110"/>
          <w:sz w:val="18"/>
        </w:rPr>
        <w:t> </w:t>
      </w:r>
      <w:r>
        <w:rPr>
          <w:color w:val="585858"/>
          <w:w w:val="110"/>
          <w:sz w:val="18"/>
        </w:rPr>
        <w:t>directly</w:t>
      </w:r>
      <w:r>
        <w:rPr>
          <w:color w:val="585858"/>
          <w:spacing w:val="-14"/>
          <w:w w:val="110"/>
          <w:sz w:val="18"/>
        </w:rPr>
        <w:t> </w:t>
      </w:r>
      <w:r>
        <w:rPr>
          <w:color w:val="585858"/>
          <w:w w:val="110"/>
          <w:sz w:val="18"/>
        </w:rPr>
        <w:t>assist</w:t>
      </w:r>
      <w:r>
        <w:rPr>
          <w:color w:val="585858"/>
          <w:spacing w:val="-13"/>
          <w:w w:val="110"/>
          <w:sz w:val="18"/>
        </w:rPr>
        <w:t> </w:t>
      </w:r>
      <w:r>
        <w:rPr>
          <w:color w:val="585858"/>
          <w:w w:val="110"/>
          <w:sz w:val="18"/>
        </w:rPr>
        <w:t>and</w:t>
      </w:r>
      <w:r>
        <w:rPr>
          <w:color w:val="585858"/>
          <w:spacing w:val="-15"/>
          <w:w w:val="110"/>
          <w:sz w:val="18"/>
        </w:rPr>
        <w:t> </w:t>
      </w:r>
      <w:r>
        <w:rPr>
          <w:color w:val="585858"/>
          <w:w w:val="110"/>
          <w:sz w:val="18"/>
        </w:rPr>
        <w:t>engage in</w:t>
      </w:r>
      <w:r>
        <w:rPr>
          <w:color w:val="585858"/>
          <w:spacing w:val="-9"/>
          <w:w w:val="110"/>
          <w:sz w:val="18"/>
        </w:rPr>
        <w:t> </w:t>
      </w:r>
      <w:r>
        <w:rPr>
          <w:color w:val="585858"/>
          <w:w w:val="110"/>
          <w:sz w:val="18"/>
        </w:rPr>
        <w:t>responding</w:t>
      </w:r>
      <w:r>
        <w:rPr>
          <w:color w:val="585858"/>
          <w:spacing w:val="-10"/>
          <w:w w:val="110"/>
          <w:sz w:val="18"/>
        </w:rPr>
        <w:t> </w:t>
      </w:r>
      <w:r>
        <w:rPr>
          <w:color w:val="585858"/>
          <w:w w:val="110"/>
          <w:sz w:val="18"/>
        </w:rPr>
        <w:t>to</w:t>
      </w:r>
      <w:r>
        <w:rPr>
          <w:color w:val="585858"/>
          <w:spacing w:val="-8"/>
          <w:w w:val="110"/>
          <w:sz w:val="18"/>
        </w:rPr>
        <w:t> </w:t>
      </w:r>
      <w:r>
        <w:rPr>
          <w:color w:val="585858"/>
          <w:w w:val="110"/>
          <w:sz w:val="18"/>
        </w:rPr>
        <w:t>an</w:t>
      </w:r>
      <w:r>
        <w:rPr>
          <w:color w:val="585858"/>
          <w:spacing w:val="-9"/>
          <w:w w:val="110"/>
          <w:sz w:val="18"/>
        </w:rPr>
        <w:t> </w:t>
      </w:r>
      <w:r>
        <w:rPr>
          <w:color w:val="585858"/>
          <w:w w:val="110"/>
          <w:sz w:val="18"/>
        </w:rPr>
        <w:t>issue</w:t>
      </w:r>
    </w:p>
    <w:p>
      <w:pPr>
        <w:tabs>
          <w:tab w:pos="4933" w:val="left" w:leader="none"/>
          <w:tab w:pos="5426" w:val="left" w:leader="none"/>
          <w:tab w:pos="5955" w:val="left" w:leader="none"/>
          <w:tab w:pos="6457" w:val="left" w:leader="none"/>
        </w:tabs>
        <w:spacing w:before="161"/>
        <w:ind w:left="4405" w:right="0" w:firstLine="0"/>
        <w:jc w:val="left"/>
        <w:rPr>
          <w:sz w:val="18"/>
        </w:rPr>
      </w:pPr>
      <w:r>
        <w:rPr>
          <w:color w:val="585858"/>
          <w:w w:val="110"/>
          <w:sz w:val="18"/>
        </w:rPr>
        <w:t>0%</w:t>
        <w:tab/>
        <w:t>5%</w:t>
        <w:tab/>
        <w:t>10%</w:t>
        <w:tab/>
        <w:t>15%</w:t>
        <w:tab/>
        <w:t>20%    25%    30%    35%   </w:t>
      </w:r>
      <w:r>
        <w:rPr>
          <w:color w:val="585858"/>
          <w:spacing w:val="20"/>
          <w:w w:val="110"/>
          <w:sz w:val="18"/>
        </w:rPr>
        <w:t> </w:t>
      </w:r>
      <w:r>
        <w:rPr>
          <w:color w:val="585858"/>
          <w:w w:val="110"/>
          <w:sz w:val="18"/>
        </w:rPr>
        <w:t>40%</w:t>
      </w:r>
    </w:p>
    <w:p>
      <w:pPr>
        <w:spacing w:after="0"/>
        <w:jc w:val="left"/>
        <w:rPr>
          <w:sz w:val="18"/>
        </w:rPr>
        <w:sectPr>
          <w:type w:val="continuous"/>
          <w:pgSz w:w="11910" w:h="16840"/>
          <w:pgMar w:top="1580" w:bottom="280" w:left="1340" w:right="0"/>
        </w:sectPr>
      </w:pPr>
    </w:p>
    <w:p>
      <w:pPr>
        <w:pStyle w:val="BodyText"/>
      </w:pPr>
    </w:p>
    <w:p>
      <w:pPr>
        <w:pStyle w:val="BodyText"/>
        <w:spacing w:before="8"/>
        <w:rPr>
          <w:sz w:val="23"/>
        </w:rPr>
      </w:pPr>
    </w:p>
    <w:p>
      <w:pPr>
        <w:pStyle w:val="Heading3"/>
      </w:pPr>
      <w:r>
        <w:rPr>
          <w:color w:val="4554A4"/>
          <w:w w:val="105"/>
        </w:rPr>
        <w:t>Australian givers prefer to support traditional charities.</w:t>
      </w:r>
    </w:p>
    <w:p>
      <w:pPr>
        <w:pStyle w:val="BodyText"/>
        <w:rPr>
          <w:sz w:val="22"/>
        </w:rPr>
      </w:pPr>
    </w:p>
    <w:p>
      <w:pPr>
        <w:spacing w:after="0"/>
        <w:rPr>
          <w:sz w:val="22"/>
        </w:rPr>
        <w:sectPr>
          <w:footerReference w:type="even" r:id="rId133"/>
          <w:footerReference w:type="default" r:id="rId134"/>
          <w:pgSz w:w="11910" w:h="16840"/>
          <w:pgMar w:footer="684" w:header="566" w:top="800" w:bottom="880" w:left="0" w:right="1280"/>
        </w:sectPr>
      </w:pPr>
    </w:p>
    <w:p>
      <w:pPr>
        <w:pStyle w:val="BodyText"/>
        <w:spacing w:line="300" w:lineRule="auto" w:before="93"/>
        <w:ind w:left="1440"/>
      </w:pPr>
      <w:r>
        <w:rPr>
          <w:color w:val="404040"/>
          <w:w w:val="105"/>
        </w:rPr>
        <w:t>More than half of Australian givers (54%) see a difference between social enterprises and traditional charities and prefer to support traditional charities.</w:t>
      </w:r>
    </w:p>
    <w:p>
      <w:pPr>
        <w:pStyle w:val="BodyText"/>
        <w:spacing w:before="7"/>
        <w:rPr>
          <w:sz w:val="19"/>
        </w:rPr>
      </w:pPr>
    </w:p>
    <w:p>
      <w:pPr>
        <w:pStyle w:val="BodyText"/>
        <w:spacing w:line="300" w:lineRule="auto"/>
        <w:ind w:left="1440"/>
      </w:pPr>
      <w:r>
        <w:rPr>
          <w:color w:val="404040"/>
          <w:w w:val="105"/>
        </w:rPr>
        <w:t>One in seven Australian givers (15%), however, see a difference and prefer to support social enterprises over traditional charities.</w:t>
      </w:r>
    </w:p>
    <w:p>
      <w:pPr>
        <w:pStyle w:val="BodyText"/>
        <w:spacing w:before="8"/>
        <w:rPr>
          <w:sz w:val="19"/>
        </w:rPr>
      </w:pPr>
    </w:p>
    <w:p>
      <w:pPr>
        <w:pStyle w:val="BodyText"/>
        <w:spacing w:line="300" w:lineRule="auto"/>
        <w:ind w:left="1440"/>
      </w:pPr>
      <w:r>
        <w:rPr>
          <w:color w:val="404040"/>
          <w:w w:val="105"/>
        </w:rPr>
        <w:t>Three in ten Australian givers (31%), do not see a difference between traditional charities and social enterprises, viewing them both as passionate about supporting causes, and so would support either.</w:t>
      </w:r>
    </w:p>
    <w:p>
      <w:pPr>
        <w:pStyle w:val="BodyText"/>
        <w:spacing w:before="3"/>
        <w:rPr>
          <w:sz w:val="8"/>
        </w:rPr>
      </w:pPr>
      <w:r>
        <w:rPr/>
        <w:br w:type="column"/>
      </w:r>
      <w:r>
        <w:rPr>
          <w:sz w:val="8"/>
        </w:rPr>
      </w:r>
    </w:p>
    <w:p>
      <w:pPr>
        <w:pStyle w:val="BodyText"/>
        <w:spacing w:line="44" w:lineRule="exact"/>
        <w:ind w:left="713"/>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pStyle w:val="BodyText"/>
        <w:spacing w:line="300" w:lineRule="auto" w:before="193"/>
        <w:ind w:left="763" w:right="151"/>
      </w:pPr>
      <w:r>
        <w:rPr>
          <w:color w:val="34A4DD"/>
          <w:w w:val="105"/>
        </w:rPr>
        <w:t>Social enterprises are likely to be more familiar to younger givers with Gen Y’s 4x as likely as Builders to support a social enterprise over a traditional charity (26% Gen Y cf. 6% Builders).</w:t>
      </w:r>
    </w:p>
    <w:p>
      <w:pPr>
        <w:pStyle w:val="BodyText"/>
        <w:spacing w:line="300" w:lineRule="auto" w:before="119"/>
        <w:ind w:left="763" w:right="400"/>
      </w:pPr>
      <w:r>
        <w:rPr>
          <w:color w:val="34A4DD"/>
          <w:w w:val="105"/>
        </w:rPr>
        <w:t>Older Australian givers, however, are more likely to prefer to support traditional charities (71% Baby Boomers cf. 39% Gen Z).</w:t>
      </w:r>
    </w:p>
    <w:p>
      <w:pPr>
        <w:pStyle w:val="BodyText"/>
        <w:spacing w:line="300" w:lineRule="auto" w:before="120"/>
        <w:ind w:left="763" w:right="251"/>
      </w:pPr>
      <w:r>
        <w:rPr>
          <w:color w:val="34A4DD"/>
          <w:w w:val="105"/>
        </w:rPr>
        <w:t>Australian givers under the age of 40 are 1.5x  as likely to support a traditional charity over a social enterprise (39% cf. 26%). Givers aged 55+, however, are 14x as likely to support a traditional charity over a social enterprise (70% cf.</w:t>
      </w:r>
      <w:r>
        <w:rPr>
          <w:color w:val="34A4DD"/>
          <w:spacing w:val="-16"/>
          <w:w w:val="105"/>
        </w:rPr>
        <w:t> </w:t>
      </w:r>
      <w:r>
        <w:rPr>
          <w:color w:val="34A4DD"/>
          <w:w w:val="105"/>
        </w:rPr>
        <w:t>5%).</w:t>
      </w:r>
    </w:p>
    <w:p>
      <w:pPr>
        <w:spacing w:after="0" w:line="300" w:lineRule="auto"/>
        <w:sectPr>
          <w:type w:val="continuous"/>
          <w:pgSz w:w="11910" w:h="16840"/>
          <w:pgMar w:top="1580" w:bottom="280" w:left="0" w:right="1280"/>
          <w:cols w:num="2" w:equalWidth="0">
            <w:col w:w="5505" w:space="40"/>
            <w:col w:w="5085"/>
          </w:cols>
        </w:sectPr>
      </w:pPr>
    </w:p>
    <w:p>
      <w:pPr>
        <w:pStyle w:val="BodyText"/>
        <w:spacing w:before="8"/>
        <w:rPr>
          <w:sz w:val="16"/>
        </w:rPr>
      </w:pPr>
    </w:p>
    <w:p>
      <w:pPr>
        <w:pStyle w:val="BodyText"/>
        <w:spacing w:line="44" w:lineRule="exact"/>
        <w:ind w:left="6257"/>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pStyle w:val="BodyText"/>
      </w:pPr>
    </w:p>
    <w:p>
      <w:pPr>
        <w:pStyle w:val="BodyText"/>
        <w:spacing w:before="11"/>
        <w:rPr>
          <w:sz w:val="18"/>
        </w:rPr>
      </w:pPr>
    </w:p>
    <w:p>
      <w:pPr>
        <w:pStyle w:val="Heading4"/>
        <w:ind w:left="2462" w:right="1178"/>
      </w:pPr>
      <w:r>
        <w:rPr>
          <w:color w:val="585858"/>
          <w:w w:val="105"/>
        </w:rPr>
        <w:t>Do you see a difference between social enterprises and traditional charities and do you have a preference for either when deciding to  give?</w:t>
      </w:r>
    </w:p>
    <w:p>
      <w:pPr>
        <w:pStyle w:val="BodyText"/>
        <w:spacing w:before="1"/>
        <w:rPr>
          <w:sz w:val="22"/>
        </w:rPr>
      </w:pPr>
    </w:p>
    <w:p>
      <w:pPr>
        <w:spacing w:before="94"/>
        <w:ind w:left="1537" w:right="4940" w:firstLine="0"/>
        <w:jc w:val="center"/>
        <w:rPr>
          <w:sz w:val="18"/>
        </w:rPr>
      </w:pPr>
      <w:r>
        <w:rPr/>
        <w:pict>
          <v:group style="position:absolute;margin-left:290.475006pt;margin-top:-1.07566pt;width:190.75pt;height:103.3pt;mso-position-horizontal-relative:page;mso-position-vertical-relative:paragraph;z-index:4576" coordorigin="5810,-22" coordsize="3815,2066">
            <v:shape style="position:absolute;left:5817;top:157;width:3807;height:1709" coordorigin="5817,157" coordsize="3807,1709" path="m6898,1523l5817,1523,5817,1866,6898,1866,6898,1523m8023,841l5817,841,5817,1182,8023,1182,8023,841m9624,157l5817,157,5817,498,9624,498,9624,157e" filled="true" fillcolor="#34a4dd" stroked="false">
              <v:path arrowok="t"/>
              <v:fill type="solid"/>
            </v:shape>
            <v:line style="position:absolute" from="5817,2036" to="5817,-14" stroked="true" strokeweight=".75pt" strokecolor="#d9d9d9">
              <v:stroke dashstyle="solid"/>
            </v:line>
            <v:shape style="position:absolute;left:9168;top:219;width:356;height:220" type="#_x0000_t202" filled="false" stroked="false">
              <v:textbox inset="0,0,0,0">
                <w:txbxContent>
                  <w:p>
                    <w:pPr>
                      <w:spacing w:line="214" w:lineRule="exact" w:before="0"/>
                      <w:ind w:left="0" w:right="0" w:firstLine="0"/>
                      <w:jc w:val="left"/>
                      <w:rPr>
                        <w:sz w:val="18"/>
                      </w:rPr>
                    </w:pPr>
                    <w:r>
                      <w:rPr>
                        <w:color w:val="FFFFFF"/>
                        <w:w w:val="110"/>
                        <w:sz w:val="18"/>
                      </w:rPr>
                      <w:t>54%</w:t>
                    </w:r>
                  </w:p>
                </w:txbxContent>
              </v:textbox>
              <w10:wrap type="none"/>
            </v:shape>
            <v:shape style="position:absolute;left:7611;top:903;width:313;height:220" type="#_x0000_t202" filled="false" stroked="false">
              <v:textbox inset="0,0,0,0">
                <w:txbxContent>
                  <w:p>
                    <w:pPr>
                      <w:spacing w:line="214" w:lineRule="exact" w:before="0"/>
                      <w:ind w:left="0" w:right="0" w:firstLine="0"/>
                      <w:jc w:val="left"/>
                      <w:rPr>
                        <w:sz w:val="18"/>
                      </w:rPr>
                    </w:pPr>
                    <w:r>
                      <w:rPr>
                        <w:color w:val="FFFFFF"/>
                        <w:w w:val="95"/>
                        <w:sz w:val="18"/>
                      </w:rPr>
                      <w:t>31%</w:t>
                    </w:r>
                  </w:p>
                </w:txbxContent>
              </v:textbox>
              <w10:wrap type="none"/>
            </v:shape>
            <v:shape style="position:absolute;left:6480;top:1586;width:318;height:220" type="#_x0000_t202" filled="false" stroked="false">
              <v:textbox inset="0,0,0,0">
                <w:txbxContent>
                  <w:p>
                    <w:pPr>
                      <w:spacing w:line="214" w:lineRule="exact" w:before="0"/>
                      <w:ind w:left="0" w:right="0" w:firstLine="0"/>
                      <w:jc w:val="left"/>
                      <w:rPr>
                        <w:sz w:val="18"/>
                      </w:rPr>
                    </w:pPr>
                    <w:r>
                      <w:rPr>
                        <w:color w:val="FFFFFF"/>
                        <w:w w:val="95"/>
                        <w:sz w:val="18"/>
                      </w:rPr>
                      <w:t>15%</w:t>
                    </w:r>
                  </w:p>
                </w:txbxContent>
              </v:textbox>
              <w10:wrap type="none"/>
            </v:shape>
            <w10:wrap type="none"/>
          </v:group>
        </w:pict>
      </w:r>
      <w:r>
        <w:rPr>
          <w:color w:val="585858"/>
          <w:w w:val="105"/>
          <w:sz w:val="18"/>
        </w:rPr>
        <w:t>Yes, and I prefer to support traditional charities over social enterprises</w:t>
      </w:r>
    </w:p>
    <w:p>
      <w:pPr>
        <w:pStyle w:val="BodyText"/>
      </w:pPr>
    </w:p>
    <w:p>
      <w:pPr>
        <w:spacing w:before="0"/>
        <w:ind w:left="2545" w:right="4558" w:hanging="557"/>
        <w:jc w:val="left"/>
        <w:rPr>
          <w:sz w:val="18"/>
        </w:rPr>
      </w:pPr>
      <w:r>
        <w:rPr>
          <w:color w:val="585858"/>
          <w:w w:val="105"/>
          <w:sz w:val="18"/>
        </w:rPr>
        <w:t>No, they are both passionate about supporting causes so I would support  either</w:t>
      </w:r>
    </w:p>
    <w:p>
      <w:pPr>
        <w:pStyle w:val="BodyText"/>
      </w:pPr>
    </w:p>
    <w:p>
      <w:pPr>
        <w:spacing w:before="0"/>
        <w:ind w:left="1537" w:right="4832" w:firstLine="0"/>
        <w:jc w:val="center"/>
        <w:rPr>
          <w:sz w:val="18"/>
        </w:rPr>
      </w:pPr>
      <w:r>
        <w:rPr>
          <w:color w:val="585858"/>
          <w:w w:val="105"/>
          <w:sz w:val="18"/>
        </w:rPr>
        <w:t>Yes, and I prefer to support social enterprises over traditional charities</w:t>
      </w:r>
    </w:p>
    <w:p>
      <w:pPr>
        <w:pStyle w:val="BodyText"/>
        <w:spacing w:before="1"/>
        <w:rPr>
          <w:sz w:val="12"/>
        </w:rPr>
      </w:pPr>
    </w:p>
    <w:p>
      <w:pPr>
        <w:tabs>
          <w:tab w:pos="6376" w:val="left" w:leader="none"/>
          <w:tab w:pos="7063" w:val="left" w:leader="none"/>
          <w:tab w:pos="7774" w:val="left" w:leader="none"/>
          <w:tab w:pos="8484" w:val="left" w:leader="none"/>
          <w:tab w:pos="9190" w:val="left" w:leader="none"/>
          <w:tab w:pos="9899" w:val="left" w:leader="none"/>
        </w:tabs>
        <w:spacing w:before="95"/>
        <w:ind w:left="5697" w:right="0" w:firstLine="0"/>
        <w:jc w:val="left"/>
        <w:rPr>
          <w:sz w:val="18"/>
        </w:rPr>
      </w:pPr>
      <w:r>
        <w:rPr>
          <w:color w:val="585858"/>
          <w:w w:val="110"/>
          <w:sz w:val="18"/>
        </w:rPr>
        <w:t>0%</w:t>
        <w:tab/>
        <w:t>10%</w:t>
        <w:tab/>
        <w:t>20%</w:t>
        <w:tab/>
        <w:t>30%</w:t>
        <w:tab/>
        <w:t>40%</w:t>
        <w:tab/>
        <w:t>50%</w:t>
        <w:tab/>
        <w:t>60%</w:t>
      </w:r>
    </w:p>
    <w:p>
      <w:pPr>
        <w:pStyle w:val="BodyText"/>
      </w:pPr>
    </w:p>
    <w:p>
      <w:pPr>
        <w:pStyle w:val="BodyText"/>
        <w:spacing w:before="9"/>
        <w:rPr>
          <w:sz w:val="15"/>
        </w:rPr>
      </w:pPr>
    </w:p>
    <w:tbl>
      <w:tblPr>
        <w:tblW w:w="0" w:type="auto"/>
        <w:jc w:val="left"/>
        <w:tblInd w:w="1426"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3397"/>
        <w:gridCol w:w="1024"/>
        <w:gridCol w:w="1156"/>
        <w:gridCol w:w="1091"/>
        <w:gridCol w:w="1235"/>
        <w:gridCol w:w="1140"/>
      </w:tblGrid>
      <w:tr>
        <w:trPr>
          <w:trHeight w:val="599" w:hRule="exact"/>
        </w:trPr>
        <w:tc>
          <w:tcPr>
            <w:tcW w:w="9043" w:type="dxa"/>
            <w:gridSpan w:val="6"/>
            <w:shd w:val="clear" w:color="auto" w:fill="34A4DD"/>
          </w:tcPr>
          <w:p>
            <w:pPr>
              <w:pStyle w:val="TableParagraph"/>
              <w:spacing w:before="49"/>
              <w:ind w:left="2527" w:hanging="2259"/>
              <w:jc w:val="left"/>
              <w:rPr>
                <w:b/>
                <w:sz w:val="20"/>
              </w:rPr>
            </w:pPr>
            <w:r>
              <w:rPr>
                <w:b/>
                <w:color w:val="FFFFFF"/>
                <w:w w:val="110"/>
                <w:sz w:val="20"/>
              </w:rPr>
              <w:t>Do</w:t>
            </w:r>
            <w:r>
              <w:rPr>
                <w:b/>
                <w:color w:val="FFFFFF"/>
                <w:spacing w:val="-8"/>
                <w:w w:val="110"/>
                <w:sz w:val="20"/>
              </w:rPr>
              <w:t> </w:t>
            </w:r>
            <w:r>
              <w:rPr>
                <w:b/>
                <w:color w:val="FFFFFF"/>
                <w:w w:val="110"/>
                <w:sz w:val="20"/>
              </w:rPr>
              <w:t>you</w:t>
            </w:r>
            <w:r>
              <w:rPr>
                <w:b/>
                <w:color w:val="FFFFFF"/>
                <w:spacing w:val="-9"/>
                <w:w w:val="110"/>
                <w:sz w:val="20"/>
              </w:rPr>
              <w:t> </w:t>
            </w:r>
            <w:r>
              <w:rPr>
                <w:b/>
                <w:color w:val="FFFFFF"/>
                <w:w w:val="110"/>
                <w:sz w:val="20"/>
              </w:rPr>
              <w:t>see</w:t>
            </w:r>
            <w:r>
              <w:rPr>
                <w:b/>
                <w:color w:val="FFFFFF"/>
                <w:spacing w:val="-9"/>
                <w:w w:val="110"/>
                <w:sz w:val="20"/>
              </w:rPr>
              <w:t> </w:t>
            </w:r>
            <w:r>
              <w:rPr>
                <w:b/>
                <w:color w:val="FFFFFF"/>
                <w:w w:val="110"/>
                <w:sz w:val="20"/>
              </w:rPr>
              <w:t>a</w:t>
            </w:r>
            <w:r>
              <w:rPr>
                <w:b/>
                <w:color w:val="FFFFFF"/>
                <w:spacing w:val="-9"/>
                <w:w w:val="110"/>
                <w:sz w:val="20"/>
              </w:rPr>
              <w:t> </w:t>
            </w:r>
            <w:r>
              <w:rPr>
                <w:b/>
                <w:color w:val="FFFFFF"/>
                <w:w w:val="110"/>
                <w:sz w:val="20"/>
              </w:rPr>
              <w:t>difference</w:t>
            </w:r>
            <w:r>
              <w:rPr>
                <w:b/>
                <w:color w:val="FFFFFF"/>
                <w:spacing w:val="-9"/>
                <w:w w:val="110"/>
                <w:sz w:val="20"/>
              </w:rPr>
              <w:t> </w:t>
            </w:r>
            <w:r>
              <w:rPr>
                <w:b/>
                <w:color w:val="FFFFFF"/>
                <w:w w:val="110"/>
                <w:sz w:val="20"/>
              </w:rPr>
              <w:t>between</w:t>
            </w:r>
            <w:r>
              <w:rPr>
                <w:b/>
                <w:color w:val="FFFFFF"/>
                <w:spacing w:val="-9"/>
                <w:w w:val="110"/>
                <w:sz w:val="20"/>
              </w:rPr>
              <w:t> </w:t>
            </w:r>
            <w:r>
              <w:rPr>
                <w:b/>
                <w:color w:val="FFFFFF"/>
                <w:w w:val="110"/>
                <w:sz w:val="20"/>
              </w:rPr>
              <w:t>social</w:t>
            </w:r>
            <w:r>
              <w:rPr>
                <w:b/>
                <w:color w:val="FFFFFF"/>
                <w:spacing w:val="-9"/>
                <w:w w:val="110"/>
                <w:sz w:val="20"/>
              </w:rPr>
              <w:t> </w:t>
            </w:r>
            <w:r>
              <w:rPr>
                <w:b/>
                <w:color w:val="FFFFFF"/>
                <w:w w:val="110"/>
                <w:sz w:val="20"/>
              </w:rPr>
              <w:t>enterprises</w:t>
            </w:r>
            <w:r>
              <w:rPr>
                <w:b/>
                <w:color w:val="FFFFFF"/>
                <w:spacing w:val="-8"/>
                <w:w w:val="110"/>
                <w:sz w:val="20"/>
              </w:rPr>
              <w:t> </w:t>
            </w:r>
            <w:r>
              <w:rPr>
                <w:b/>
                <w:color w:val="FFFFFF"/>
                <w:w w:val="110"/>
                <w:sz w:val="20"/>
              </w:rPr>
              <w:t>and</w:t>
            </w:r>
            <w:r>
              <w:rPr>
                <w:b/>
                <w:color w:val="FFFFFF"/>
                <w:spacing w:val="-8"/>
                <w:w w:val="110"/>
                <w:sz w:val="20"/>
              </w:rPr>
              <w:t> </w:t>
            </w:r>
            <w:r>
              <w:rPr>
                <w:b/>
                <w:color w:val="FFFFFF"/>
                <w:w w:val="110"/>
                <w:sz w:val="20"/>
              </w:rPr>
              <w:t>traditional</w:t>
            </w:r>
            <w:r>
              <w:rPr>
                <w:b/>
                <w:color w:val="FFFFFF"/>
                <w:spacing w:val="-7"/>
                <w:w w:val="110"/>
                <w:sz w:val="20"/>
              </w:rPr>
              <w:t> </w:t>
            </w:r>
            <w:r>
              <w:rPr>
                <w:b/>
                <w:color w:val="FFFFFF"/>
                <w:w w:val="110"/>
                <w:sz w:val="20"/>
              </w:rPr>
              <w:t>charities</w:t>
            </w:r>
            <w:r>
              <w:rPr>
                <w:b/>
                <w:color w:val="FFFFFF"/>
                <w:spacing w:val="-7"/>
                <w:w w:val="110"/>
                <w:sz w:val="20"/>
              </w:rPr>
              <w:t> </w:t>
            </w:r>
            <w:r>
              <w:rPr>
                <w:b/>
                <w:color w:val="FFFFFF"/>
                <w:w w:val="110"/>
                <w:sz w:val="20"/>
              </w:rPr>
              <w:t>and</w:t>
            </w:r>
            <w:r>
              <w:rPr>
                <w:b/>
                <w:color w:val="FFFFFF"/>
                <w:spacing w:val="-6"/>
                <w:w w:val="110"/>
                <w:sz w:val="20"/>
              </w:rPr>
              <w:t> </w:t>
            </w:r>
            <w:r>
              <w:rPr>
                <w:b/>
                <w:color w:val="FFFFFF"/>
                <w:w w:val="110"/>
                <w:sz w:val="20"/>
              </w:rPr>
              <w:t>do</w:t>
            </w:r>
            <w:r>
              <w:rPr>
                <w:b/>
                <w:color w:val="FFFFFF"/>
                <w:spacing w:val="-8"/>
                <w:w w:val="110"/>
                <w:sz w:val="20"/>
              </w:rPr>
              <w:t> </w:t>
            </w:r>
            <w:r>
              <w:rPr>
                <w:b/>
                <w:color w:val="FFFFFF"/>
                <w:w w:val="110"/>
                <w:sz w:val="20"/>
              </w:rPr>
              <w:t>you</w:t>
            </w:r>
            <w:r>
              <w:rPr>
                <w:b/>
                <w:color w:val="FFFFFF"/>
                <w:spacing w:val="-9"/>
                <w:w w:val="110"/>
                <w:sz w:val="20"/>
              </w:rPr>
              <w:t> </w:t>
            </w:r>
            <w:r>
              <w:rPr>
                <w:b/>
                <w:color w:val="FFFFFF"/>
                <w:w w:val="110"/>
                <w:sz w:val="20"/>
              </w:rPr>
              <w:t>have</w:t>
            </w:r>
            <w:r>
              <w:rPr>
                <w:b/>
                <w:color w:val="FFFFFF"/>
                <w:spacing w:val="-7"/>
                <w:w w:val="110"/>
                <w:sz w:val="20"/>
              </w:rPr>
              <w:t> </w:t>
            </w:r>
            <w:r>
              <w:rPr>
                <w:b/>
                <w:color w:val="FFFFFF"/>
                <w:w w:val="110"/>
                <w:sz w:val="20"/>
              </w:rPr>
              <w:t>a preference</w:t>
            </w:r>
            <w:r>
              <w:rPr>
                <w:b/>
                <w:color w:val="FFFFFF"/>
                <w:spacing w:val="-11"/>
                <w:w w:val="110"/>
                <w:sz w:val="20"/>
              </w:rPr>
              <w:t> </w:t>
            </w:r>
            <w:r>
              <w:rPr>
                <w:b/>
                <w:color w:val="FFFFFF"/>
                <w:w w:val="110"/>
                <w:sz w:val="20"/>
              </w:rPr>
              <w:t>for</w:t>
            </w:r>
            <w:r>
              <w:rPr>
                <w:b/>
                <w:color w:val="FFFFFF"/>
                <w:spacing w:val="-12"/>
                <w:w w:val="110"/>
                <w:sz w:val="20"/>
              </w:rPr>
              <w:t> </w:t>
            </w:r>
            <w:r>
              <w:rPr>
                <w:b/>
                <w:color w:val="FFFFFF"/>
                <w:w w:val="110"/>
                <w:sz w:val="20"/>
              </w:rPr>
              <w:t>either</w:t>
            </w:r>
            <w:r>
              <w:rPr>
                <w:b/>
                <w:color w:val="FFFFFF"/>
                <w:spacing w:val="-13"/>
                <w:w w:val="110"/>
                <w:sz w:val="20"/>
              </w:rPr>
              <w:t> </w:t>
            </w:r>
            <w:r>
              <w:rPr>
                <w:b/>
                <w:color w:val="FFFFFF"/>
                <w:w w:val="110"/>
                <w:sz w:val="20"/>
              </w:rPr>
              <w:t>when</w:t>
            </w:r>
            <w:r>
              <w:rPr>
                <w:b/>
                <w:color w:val="FFFFFF"/>
                <w:spacing w:val="-11"/>
                <w:w w:val="110"/>
                <w:sz w:val="20"/>
              </w:rPr>
              <w:t> </w:t>
            </w:r>
            <w:r>
              <w:rPr>
                <w:b/>
                <w:color w:val="FFFFFF"/>
                <w:w w:val="110"/>
                <w:sz w:val="20"/>
              </w:rPr>
              <w:t>deciding</w:t>
            </w:r>
            <w:r>
              <w:rPr>
                <w:b/>
                <w:color w:val="FFFFFF"/>
                <w:spacing w:val="-12"/>
                <w:w w:val="110"/>
                <w:sz w:val="20"/>
              </w:rPr>
              <w:t> </w:t>
            </w:r>
            <w:r>
              <w:rPr>
                <w:b/>
                <w:color w:val="FFFFFF"/>
                <w:w w:val="110"/>
                <w:sz w:val="20"/>
              </w:rPr>
              <w:t>to</w:t>
            </w:r>
            <w:r>
              <w:rPr>
                <w:b/>
                <w:color w:val="FFFFFF"/>
                <w:spacing w:val="-11"/>
                <w:w w:val="110"/>
                <w:sz w:val="20"/>
              </w:rPr>
              <w:t> </w:t>
            </w:r>
            <w:r>
              <w:rPr>
                <w:b/>
                <w:color w:val="FFFFFF"/>
                <w:w w:val="110"/>
                <w:sz w:val="20"/>
              </w:rPr>
              <w:t>give?</w:t>
            </w:r>
          </w:p>
        </w:tc>
      </w:tr>
      <w:tr>
        <w:trPr>
          <w:trHeight w:val="618" w:hRule="exact"/>
        </w:trPr>
        <w:tc>
          <w:tcPr>
            <w:tcW w:w="3397" w:type="dxa"/>
            <w:tcBorders>
              <w:bottom w:val="single" w:sz="12" w:space="0" w:color="F1F1F1"/>
            </w:tcBorders>
            <w:shd w:val="clear" w:color="auto" w:fill="34A4DD"/>
          </w:tcPr>
          <w:p>
            <w:pPr/>
          </w:p>
        </w:tc>
        <w:tc>
          <w:tcPr>
            <w:tcW w:w="1024" w:type="dxa"/>
            <w:tcBorders>
              <w:bottom w:val="single" w:sz="12" w:space="0" w:color="F1F1F1"/>
            </w:tcBorders>
            <w:shd w:val="clear" w:color="auto" w:fill="34A4DD"/>
          </w:tcPr>
          <w:p>
            <w:pPr>
              <w:pStyle w:val="TableParagraph"/>
              <w:spacing w:before="172"/>
              <w:ind w:left="155" w:right="279"/>
              <w:rPr>
                <w:b/>
                <w:sz w:val="20"/>
              </w:rPr>
            </w:pPr>
            <w:r>
              <w:rPr>
                <w:b/>
                <w:color w:val="FFFFFF"/>
                <w:w w:val="115"/>
                <w:sz w:val="20"/>
              </w:rPr>
              <w:t>Gen Z</w:t>
            </w:r>
          </w:p>
        </w:tc>
        <w:tc>
          <w:tcPr>
            <w:tcW w:w="1156" w:type="dxa"/>
            <w:tcBorders>
              <w:bottom w:val="single" w:sz="12" w:space="0" w:color="F1F1F1"/>
            </w:tcBorders>
            <w:shd w:val="clear" w:color="auto" w:fill="34A4DD"/>
          </w:tcPr>
          <w:p>
            <w:pPr>
              <w:pStyle w:val="TableParagraph"/>
              <w:spacing w:before="172"/>
              <w:ind w:right="299"/>
              <w:jc w:val="right"/>
              <w:rPr>
                <w:b/>
                <w:sz w:val="20"/>
              </w:rPr>
            </w:pPr>
            <w:r>
              <w:rPr>
                <w:b/>
                <w:color w:val="FFFFFF"/>
                <w:w w:val="115"/>
                <w:sz w:val="20"/>
              </w:rPr>
              <w:t>Gen Y</w:t>
            </w:r>
          </w:p>
        </w:tc>
        <w:tc>
          <w:tcPr>
            <w:tcW w:w="1091" w:type="dxa"/>
            <w:tcBorders>
              <w:bottom w:val="single" w:sz="12" w:space="0" w:color="F1F1F1"/>
            </w:tcBorders>
            <w:shd w:val="clear" w:color="auto" w:fill="34A4DD"/>
          </w:tcPr>
          <w:p>
            <w:pPr>
              <w:pStyle w:val="TableParagraph"/>
              <w:spacing w:before="172"/>
              <w:ind w:left="275" w:right="210"/>
              <w:rPr>
                <w:b/>
                <w:sz w:val="20"/>
              </w:rPr>
            </w:pPr>
            <w:r>
              <w:rPr>
                <w:b/>
                <w:color w:val="FFFFFF"/>
                <w:w w:val="115"/>
                <w:sz w:val="20"/>
              </w:rPr>
              <w:t>Gen X</w:t>
            </w:r>
          </w:p>
        </w:tc>
        <w:tc>
          <w:tcPr>
            <w:tcW w:w="1235" w:type="dxa"/>
            <w:tcBorders>
              <w:bottom w:val="single" w:sz="12" w:space="0" w:color="F1F1F1"/>
            </w:tcBorders>
            <w:shd w:val="clear" w:color="auto" w:fill="34A4DD"/>
          </w:tcPr>
          <w:p>
            <w:pPr>
              <w:pStyle w:val="TableParagraph"/>
              <w:spacing w:before="50"/>
              <w:ind w:left="236" w:firstLine="175"/>
              <w:jc w:val="left"/>
              <w:rPr>
                <w:b/>
                <w:sz w:val="20"/>
              </w:rPr>
            </w:pPr>
            <w:r>
              <w:rPr>
                <w:b/>
                <w:color w:val="FFFFFF"/>
                <w:w w:val="110"/>
                <w:sz w:val="20"/>
              </w:rPr>
              <w:t>Baby </w:t>
            </w:r>
            <w:r>
              <w:rPr>
                <w:b/>
                <w:color w:val="FFFFFF"/>
                <w:w w:val="105"/>
                <w:sz w:val="20"/>
              </w:rPr>
              <w:t>Boomers</w:t>
            </w:r>
          </w:p>
        </w:tc>
        <w:tc>
          <w:tcPr>
            <w:tcW w:w="1140" w:type="dxa"/>
            <w:tcBorders>
              <w:bottom w:val="single" w:sz="12" w:space="0" w:color="F1F1F1"/>
            </w:tcBorders>
            <w:shd w:val="clear" w:color="auto" w:fill="34A4DD"/>
          </w:tcPr>
          <w:p>
            <w:pPr>
              <w:pStyle w:val="TableParagraph"/>
              <w:spacing w:before="172"/>
              <w:ind w:left="169" w:right="185"/>
              <w:rPr>
                <w:b/>
                <w:sz w:val="20"/>
              </w:rPr>
            </w:pPr>
            <w:r>
              <w:rPr>
                <w:b/>
                <w:color w:val="FFFFFF"/>
                <w:w w:val="110"/>
                <w:sz w:val="20"/>
              </w:rPr>
              <w:t>Builders</w:t>
            </w:r>
          </w:p>
        </w:tc>
      </w:tr>
      <w:tr>
        <w:trPr>
          <w:trHeight w:val="874" w:hRule="exact"/>
        </w:trPr>
        <w:tc>
          <w:tcPr>
            <w:tcW w:w="3397" w:type="dxa"/>
            <w:tcBorders>
              <w:top w:val="single" w:sz="12" w:space="0" w:color="F1F1F1"/>
              <w:bottom w:val="single" w:sz="12" w:space="0" w:color="F1F1F1"/>
            </w:tcBorders>
          </w:tcPr>
          <w:p>
            <w:pPr>
              <w:pStyle w:val="TableParagraph"/>
              <w:spacing w:before="49"/>
              <w:ind w:left="127" w:right="178"/>
              <w:jc w:val="left"/>
              <w:rPr>
                <w:b/>
                <w:sz w:val="20"/>
              </w:rPr>
            </w:pPr>
            <w:r>
              <w:rPr>
                <w:b/>
                <w:color w:val="44536A"/>
                <w:w w:val="105"/>
                <w:sz w:val="20"/>
              </w:rPr>
              <w:t>Yes,  and  I  prefer  to  support social enterprises over traditional charities</w:t>
            </w:r>
          </w:p>
        </w:tc>
        <w:tc>
          <w:tcPr>
            <w:tcW w:w="1024" w:type="dxa"/>
            <w:tcBorders>
              <w:top w:val="single" w:sz="12" w:space="0" w:color="F1F1F1"/>
              <w:bottom w:val="single" w:sz="12" w:space="0" w:color="F1F1F1"/>
            </w:tcBorders>
          </w:tcPr>
          <w:p>
            <w:pPr>
              <w:pStyle w:val="TableParagraph"/>
              <w:spacing w:before="1"/>
              <w:jc w:val="left"/>
              <w:rPr>
                <w:sz w:val="24"/>
              </w:rPr>
            </w:pPr>
          </w:p>
          <w:p>
            <w:pPr>
              <w:pStyle w:val="TableParagraph"/>
              <w:ind w:left="155" w:right="278"/>
              <w:rPr>
                <w:sz w:val="20"/>
              </w:rPr>
            </w:pPr>
            <w:r>
              <w:rPr>
                <w:w w:val="110"/>
                <w:sz w:val="20"/>
              </w:rPr>
              <w:t>26%</w:t>
            </w:r>
          </w:p>
        </w:tc>
        <w:tc>
          <w:tcPr>
            <w:tcW w:w="1156" w:type="dxa"/>
            <w:tcBorders>
              <w:top w:val="single" w:sz="12" w:space="0" w:color="F1F1F1"/>
              <w:bottom w:val="single" w:sz="12" w:space="0" w:color="F1F1F1"/>
            </w:tcBorders>
          </w:tcPr>
          <w:p>
            <w:pPr>
              <w:pStyle w:val="TableParagraph"/>
              <w:spacing w:before="1"/>
              <w:jc w:val="left"/>
              <w:rPr>
                <w:sz w:val="24"/>
              </w:rPr>
            </w:pPr>
          </w:p>
          <w:p>
            <w:pPr>
              <w:pStyle w:val="TableParagraph"/>
              <w:ind w:right="359"/>
              <w:jc w:val="right"/>
              <w:rPr>
                <w:sz w:val="20"/>
              </w:rPr>
            </w:pPr>
            <w:r>
              <w:rPr>
                <w:w w:val="115"/>
                <w:sz w:val="20"/>
              </w:rPr>
              <w:t>26 %</w:t>
            </w:r>
          </w:p>
        </w:tc>
        <w:tc>
          <w:tcPr>
            <w:tcW w:w="1091" w:type="dxa"/>
            <w:tcBorders>
              <w:top w:val="single" w:sz="12" w:space="0" w:color="F1F1F1"/>
              <w:bottom w:val="single" w:sz="12" w:space="0" w:color="F1F1F1"/>
            </w:tcBorders>
          </w:tcPr>
          <w:p>
            <w:pPr>
              <w:pStyle w:val="TableParagraph"/>
              <w:spacing w:before="1"/>
              <w:jc w:val="left"/>
              <w:rPr>
                <w:sz w:val="24"/>
              </w:rPr>
            </w:pPr>
          </w:p>
          <w:p>
            <w:pPr>
              <w:pStyle w:val="TableParagraph"/>
              <w:ind w:left="271" w:right="210"/>
              <w:rPr>
                <w:sz w:val="20"/>
              </w:rPr>
            </w:pPr>
            <w:r>
              <w:rPr>
                <w:sz w:val="20"/>
              </w:rPr>
              <w:t>12 %</w:t>
            </w:r>
          </w:p>
        </w:tc>
        <w:tc>
          <w:tcPr>
            <w:tcW w:w="1235" w:type="dxa"/>
            <w:tcBorders>
              <w:top w:val="single" w:sz="12" w:space="0" w:color="F1F1F1"/>
              <w:bottom w:val="single" w:sz="12" w:space="0" w:color="F1F1F1"/>
            </w:tcBorders>
          </w:tcPr>
          <w:p>
            <w:pPr>
              <w:pStyle w:val="TableParagraph"/>
              <w:spacing w:before="1"/>
              <w:jc w:val="left"/>
              <w:rPr>
                <w:sz w:val="24"/>
              </w:rPr>
            </w:pPr>
          </w:p>
          <w:p>
            <w:pPr>
              <w:pStyle w:val="TableParagraph"/>
              <w:ind w:left="412" w:right="363"/>
              <w:rPr>
                <w:sz w:val="20"/>
              </w:rPr>
            </w:pPr>
            <w:r>
              <w:rPr>
                <w:w w:val="105"/>
                <w:sz w:val="20"/>
              </w:rPr>
              <w:t>4%</w:t>
            </w:r>
          </w:p>
        </w:tc>
        <w:tc>
          <w:tcPr>
            <w:tcW w:w="1140" w:type="dxa"/>
            <w:tcBorders>
              <w:top w:val="single" w:sz="12" w:space="0" w:color="F1F1F1"/>
              <w:bottom w:val="single" w:sz="12" w:space="0" w:color="F1F1F1"/>
            </w:tcBorders>
          </w:tcPr>
          <w:p>
            <w:pPr>
              <w:pStyle w:val="TableParagraph"/>
              <w:spacing w:before="1"/>
              <w:jc w:val="left"/>
              <w:rPr>
                <w:sz w:val="24"/>
              </w:rPr>
            </w:pPr>
          </w:p>
          <w:p>
            <w:pPr>
              <w:pStyle w:val="TableParagraph"/>
              <w:ind w:left="169" w:right="185"/>
              <w:rPr>
                <w:sz w:val="20"/>
              </w:rPr>
            </w:pPr>
            <w:r>
              <w:rPr>
                <w:w w:val="110"/>
                <w:sz w:val="20"/>
              </w:rPr>
              <w:t>6%</w:t>
            </w:r>
          </w:p>
        </w:tc>
      </w:tr>
      <w:tr>
        <w:trPr>
          <w:trHeight w:val="876" w:hRule="exact"/>
        </w:trPr>
        <w:tc>
          <w:tcPr>
            <w:tcW w:w="3397" w:type="dxa"/>
            <w:tcBorders>
              <w:top w:val="single" w:sz="12" w:space="0" w:color="F1F1F1"/>
              <w:bottom w:val="single" w:sz="12" w:space="0" w:color="F1F1F1"/>
            </w:tcBorders>
          </w:tcPr>
          <w:p>
            <w:pPr>
              <w:pStyle w:val="TableParagraph"/>
              <w:spacing w:before="52"/>
              <w:ind w:left="127" w:right="178"/>
              <w:jc w:val="left"/>
              <w:rPr>
                <w:b/>
                <w:sz w:val="20"/>
              </w:rPr>
            </w:pPr>
            <w:r>
              <w:rPr>
                <w:b/>
                <w:color w:val="44536A"/>
                <w:w w:val="105"/>
                <w:sz w:val="20"/>
              </w:rPr>
              <w:t>Yes, and I prefer to support traditional charities over social enterprises</w:t>
            </w:r>
          </w:p>
        </w:tc>
        <w:tc>
          <w:tcPr>
            <w:tcW w:w="1024" w:type="dxa"/>
            <w:tcBorders>
              <w:top w:val="single" w:sz="12" w:space="0" w:color="F1F1F1"/>
              <w:bottom w:val="single" w:sz="12" w:space="0" w:color="F1F1F1"/>
            </w:tcBorders>
          </w:tcPr>
          <w:p>
            <w:pPr>
              <w:pStyle w:val="TableParagraph"/>
              <w:spacing w:before="1"/>
              <w:jc w:val="left"/>
              <w:rPr>
                <w:sz w:val="24"/>
              </w:rPr>
            </w:pPr>
          </w:p>
          <w:p>
            <w:pPr>
              <w:pStyle w:val="TableParagraph"/>
              <w:spacing w:before="1"/>
              <w:ind w:left="154" w:right="279"/>
              <w:rPr>
                <w:sz w:val="20"/>
              </w:rPr>
            </w:pPr>
            <w:r>
              <w:rPr>
                <w:w w:val="110"/>
                <w:sz w:val="20"/>
              </w:rPr>
              <w:t>39%</w:t>
            </w:r>
          </w:p>
        </w:tc>
        <w:tc>
          <w:tcPr>
            <w:tcW w:w="1156" w:type="dxa"/>
            <w:tcBorders>
              <w:top w:val="single" w:sz="12" w:space="0" w:color="F1F1F1"/>
              <w:bottom w:val="single" w:sz="12" w:space="0" w:color="F1F1F1"/>
            </w:tcBorders>
          </w:tcPr>
          <w:p>
            <w:pPr>
              <w:pStyle w:val="TableParagraph"/>
              <w:spacing w:before="1"/>
              <w:jc w:val="left"/>
              <w:rPr>
                <w:sz w:val="24"/>
              </w:rPr>
            </w:pPr>
          </w:p>
          <w:p>
            <w:pPr>
              <w:pStyle w:val="TableParagraph"/>
              <w:spacing w:before="1"/>
              <w:ind w:right="389"/>
              <w:jc w:val="right"/>
              <w:rPr>
                <w:sz w:val="20"/>
              </w:rPr>
            </w:pPr>
            <w:r>
              <w:rPr>
                <w:w w:val="105"/>
                <w:sz w:val="20"/>
              </w:rPr>
              <w:t>39%</w:t>
            </w:r>
          </w:p>
        </w:tc>
        <w:tc>
          <w:tcPr>
            <w:tcW w:w="1091" w:type="dxa"/>
            <w:tcBorders>
              <w:top w:val="single" w:sz="12" w:space="0" w:color="F1F1F1"/>
              <w:bottom w:val="single" w:sz="12" w:space="0" w:color="F1F1F1"/>
            </w:tcBorders>
          </w:tcPr>
          <w:p>
            <w:pPr>
              <w:pStyle w:val="TableParagraph"/>
              <w:spacing w:before="1"/>
              <w:jc w:val="left"/>
              <w:rPr>
                <w:sz w:val="24"/>
              </w:rPr>
            </w:pPr>
          </w:p>
          <w:p>
            <w:pPr>
              <w:pStyle w:val="TableParagraph"/>
              <w:spacing w:before="1"/>
              <w:ind w:left="274" w:right="210"/>
              <w:rPr>
                <w:sz w:val="20"/>
              </w:rPr>
            </w:pPr>
            <w:r>
              <w:rPr>
                <w:w w:val="110"/>
                <w:sz w:val="20"/>
              </w:rPr>
              <w:t>53%</w:t>
            </w:r>
          </w:p>
        </w:tc>
        <w:tc>
          <w:tcPr>
            <w:tcW w:w="1235" w:type="dxa"/>
            <w:tcBorders>
              <w:top w:val="single" w:sz="12" w:space="0" w:color="F1F1F1"/>
              <w:bottom w:val="single" w:sz="12" w:space="0" w:color="F1F1F1"/>
            </w:tcBorders>
          </w:tcPr>
          <w:p>
            <w:pPr>
              <w:pStyle w:val="TableParagraph"/>
              <w:spacing w:before="1"/>
              <w:jc w:val="left"/>
              <w:rPr>
                <w:sz w:val="24"/>
              </w:rPr>
            </w:pPr>
          </w:p>
          <w:p>
            <w:pPr>
              <w:pStyle w:val="TableParagraph"/>
              <w:spacing w:before="1"/>
              <w:ind w:left="410" w:right="363"/>
              <w:rPr>
                <w:sz w:val="20"/>
              </w:rPr>
            </w:pPr>
            <w:r>
              <w:rPr>
                <w:sz w:val="20"/>
              </w:rPr>
              <w:t>71%</w:t>
            </w:r>
          </w:p>
        </w:tc>
        <w:tc>
          <w:tcPr>
            <w:tcW w:w="1140" w:type="dxa"/>
            <w:tcBorders>
              <w:top w:val="single" w:sz="12" w:space="0" w:color="F1F1F1"/>
              <w:bottom w:val="single" w:sz="12" w:space="0" w:color="F1F1F1"/>
            </w:tcBorders>
          </w:tcPr>
          <w:p>
            <w:pPr>
              <w:pStyle w:val="TableParagraph"/>
              <w:spacing w:before="1"/>
              <w:jc w:val="left"/>
              <w:rPr>
                <w:sz w:val="24"/>
              </w:rPr>
            </w:pPr>
          </w:p>
          <w:p>
            <w:pPr>
              <w:pStyle w:val="TableParagraph"/>
              <w:spacing w:before="1"/>
              <w:ind w:left="169" w:right="185"/>
              <w:rPr>
                <w:sz w:val="20"/>
              </w:rPr>
            </w:pPr>
            <w:r>
              <w:rPr>
                <w:w w:val="110"/>
                <w:sz w:val="20"/>
              </w:rPr>
              <w:t>68%</w:t>
            </w:r>
          </w:p>
        </w:tc>
      </w:tr>
      <w:tr>
        <w:trPr>
          <w:trHeight w:val="845" w:hRule="exact"/>
        </w:trPr>
        <w:tc>
          <w:tcPr>
            <w:tcW w:w="3397" w:type="dxa"/>
            <w:tcBorders>
              <w:top w:val="single" w:sz="12" w:space="0" w:color="F1F1F1"/>
              <w:bottom w:val="single" w:sz="12" w:space="0" w:color="F1F1F1"/>
            </w:tcBorders>
          </w:tcPr>
          <w:p>
            <w:pPr>
              <w:pStyle w:val="TableParagraph"/>
              <w:spacing w:before="20"/>
              <w:ind w:left="127" w:right="665"/>
              <w:jc w:val="both"/>
              <w:rPr>
                <w:b/>
                <w:sz w:val="20"/>
              </w:rPr>
            </w:pPr>
            <w:r>
              <w:rPr>
                <w:b/>
                <w:color w:val="44536A"/>
                <w:w w:val="110"/>
                <w:sz w:val="20"/>
              </w:rPr>
              <w:t>No,</w:t>
            </w:r>
            <w:r>
              <w:rPr>
                <w:b/>
                <w:color w:val="44536A"/>
                <w:spacing w:val="-13"/>
                <w:w w:val="110"/>
                <w:sz w:val="20"/>
              </w:rPr>
              <w:t> </w:t>
            </w:r>
            <w:r>
              <w:rPr>
                <w:b/>
                <w:color w:val="44536A"/>
                <w:w w:val="110"/>
                <w:sz w:val="20"/>
              </w:rPr>
              <w:t>they</w:t>
            </w:r>
            <w:r>
              <w:rPr>
                <w:b/>
                <w:color w:val="44536A"/>
                <w:spacing w:val="-12"/>
                <w:w w:val="110"/>
                <w:sz w:val="20"/>
              </w:rPr>
              <w:t> </w:t>
            </w:r>
            <w:r>
              <w:rPr>
                <w:b/>
                <w:color w:val="44536A"/>
                <w:w w:val="110"/>
                <w:sz w:val="20"/>
              </w:rPr>
              <w:t>are</w:t>
            </w:r>
            <w:r>
              <w:rPr>
                <w:b/>
                <w:color w:val="44536A"/>
                <w:spacing w:val="-10"/>
                <w:w w:val="110"/>
                <w:sz w:val="20"/>
              </w:rPr>
              <w:t> </w:t>
            </w:r>
            <w:r>
              <w:rPr>
                <w:b/>
                <w:color w:val="44536A"/>
                <w:w w:val="110"/>
                <w:sz w:val="20"/>
              </w:rPr>
              <w:t>both</w:t>
            </w:r>
            <w:r>
              <w:rPr>
                <w:b/>
                <w:color w:val="44536A"/>
                <w:spacing w:val="-12"/>
                <w:w w:val="110"/>
                <w:sz w:val="20"/>
              </w:rPr>
              <w:t> </w:t>
            </w:r>
            <w:r>
              <w:rPr>
                <w:b/>
                <w:color w:val="44536A"/>
                <w:w w:val="110"/>
                <w:sz w:val="20"/>
              </w:rPr>
              <w:t>passionate about supporting causes so I would</w:t>
            </w:r>
            <w:r>
              <w:rPr>
                <w:b/>
                <w:color w:val="44536A"/>
                <w:spacing w:val="-30"/>
                <w:w w:val="110"/>
                <w:sz w:val="20"/>
              </w:rPr>
              <w:t> </w:t>
            </w:r>
            <w:r>
              <w:rPr>
                <w:b/>
                <w:color w:val="44536A"/>
                <w:w w:val="110"/>
                <w:sz w:val="20"/>
              </w:rPr>
              <w:t>support</w:t>
            </w:r>
            <w:r>
              <w:rPr>
                <w:b/>
                <w:color w:val="44536A"/>
                <w:spacing w:val="-31"/>
                <w:w w:val="110"/>
                <w:sz w:val="20"/>
              </w:rPr>
              <w:t> </w:t>
            </w:r>
            <w:r>
              <w:rPr>
                <w:b/>
                <w:color w:val="44536A"/>
                <w:w w:val="110"/>
                <w:sz w:val="20"/>
              </w:rPr>
              <w:t>either</w:t>
            </w:r>
          </w:p>
        </w:tc>
        <w:tc>
          <w:tcPr>
            <w:tcW w:w="1024" w:type="dxa"/>
            <w:tcBorders>
              <w:top w:val="single" w:sz="12" w:space="0" w:color="F1F1F1"/>
              <w:bottom w:val="single" w:sz="12" w:space="0" w:color="F1F1F1"/>
            </w:tcBorders>
          </w:tcPr>
          <w:p>
            <w:pPr>
              <w:pStyle w:val="TableParagraph"/>
              <w:spacing w:before="6"/>
              <w:jc w:val="left"/>
              <w:rPr>
                <w:sz w:val="21"/>
              </w:rPr>
            </w:pPr>
          </w:p>
          <w:p>
            <w:pPr>
              <w:pStyle w:val="TableParagraph"/>
              <w:spacing w:before="1"/>
              <w:ind w:left="155" w:right="279"/>
              <w:rPr>
                <w:sz w:val="20"/>
              </w:rPr>
            </w:pPr>
            <w:r>
              <w:rPr>
                <w:w w:val="110"/>
                <w:sz w:val="20"/>
              </w:rPr>
              <w:t>35%</w:t>
            </w:r>
          </w:p>
        </w:tc>
        <w:tc>
          <w:tcPr>
            <w:tcW w:w="1156" w:type="dxa"/>
            <w:tcBorders>
              <w:top w:val="single" w:sz="12" w:space="0" w:color="F1F1F1"/>
              <w:bottom w:val="single" w:sz="12" w:space="0" w:color="F1F1F1"/>
            </w:tcBorders>
          </w:tcPr>
          <w:p>
            <w:pPr>
              <w:pStyle w:val="TableParagraph"/>
              <w:spacing w:before="6"/>
              <w:jc w:val="left"/>
              <w:rPr>
                <w:sz w:val="21"/>
              </w:rPr>
            </w:pPr>
          </w:p>
          <w:p>
            <w:pPr>
              <w:pStyle w:val="TableParagraph"/>
              <w:spacing w:before="1"/>
              <w:ind w:right="393"/>
              <w:jc w:val="right"/>
              <w:rPr>
                <w:sz w:val="20"/>
              </w:rPr>
            </w:pPr>
            <w:r>
              <w:rPr>
                <w:w w:val="105"/>
                <w:sz w:val="20"/>
              </w:rPr>
              <w:t>34%</w:t>
            </w:r>
          </w:p>
        </w:tc>
        <w:tc>
          <w:tcPr>
            <w:tcW w:w="1091" w:type="dxa"/>
            <w:tcBorders>
              <w:top w:val="single" w:sz="12" w:space="0" w:color="F1F1F1"/>
              <w:bottom w:val="single" w:sz="12" w:space="0" w:color="F1F1F1"/>
            </w:tcBorders>
          </w:tcPr>
          <w:p>
            <w:pPr>
              <w:pStyle w:val="TableParagraph"/>
              <w:spacing w:before="6"/>
              <w:jc w:val="left"/>
              <w:rPr>
                <w:sz w:val="21"/>
              </w:rPr>
            </w:pPr>
          </w:p>
          <w:p>
            <w:pPr>
              <w:pStyle w:val="TableParagraph"/>
              <w:spacing w:before="1"/>
              <w:ind w:left="271" w:right="210"/>
              <w:rPr>
                <w:sz w:val="20"/>
              </w:rPr>
            </w:pPr>
            <w:r>
              <w:rPr>
                <w:w w:val="105"/>
                <w:sz w:val="20"/>
              </w:rPr>
              <w:t>34%</w:t>
            </w:r>
          </w:p>
        </w:tc>
        <w:tc>
          <w:tcPr>
            <w:tcW w:w="1235" w:type="dxa"/>
            <w:tcBorders>
              <w:top w:val="single" w:sz="12" w:space="0" w:color="F1F1F1"/>
              <w:bottom w:val="single" w:sz="12" w:space="0" w:color="F1F1F1"/>
            </w:tcBorders>
          </w:tcPr>
          <w:p>
            <w:pPr>
              <w:pStyle w:val="TableParagraph"/>
              <w:spacing w:before="6"/>
              <w:jc w:val="left"/>
              <w:rPr>
                <w:sz w:val="21"/>
              </w:rPr>
            </w:pPr>
          </w:p>
          <w:p>
            <w:pPr>
              <w:pStyle w:val="TableParagraph"/>
              <w:spacing w:before="1"/>
              <w:ind w:left="412" w:right="363"/>
              <w:rPr>
                <w:sz w:val="20"/>
              </w:rPr>
            </w:pPr>
            <w:r>
              <w:rPr>
                <w:w w:val="110"/>
                <w:sz w:val="20"/>
              </w:rPr>
              <w:t>25%</w:t>
            </w:r>
          </w:p>
        </w:tc>
        <w:tc>
          <w:tcPr>
            <w:tcW w:w="1140" w:type="dxa"/>
            <w:tcBorders>
              <w:top w:val="single" w:sz="12" w:space="0" w:color="F1F1F1"/>
              <w:bottom w:val="single" w:sz="12" w:space="0" w:color="F1F1F1"/>
            </w:tcBorders>
          </w:tcPr>
          <w:p>
            <w:pPr>
              <w:pStyle w:val="TableParagraph"/>
              <w:spacing w:before="6"/>
              <w:jc w:val="left"/>
              <w:rPr>
                <w:sz w:val="21"/>
              </w:rPr>
            </w:pPr>
          </w:p>
          <w:p>
            <w:pPr>
              <w:pStyle w:val="TableParagraph"/>
              <w:spacing w:before="1"/>
              <w:ind w:left="169" w:right="183"/>
              <w:rPr>
                <w:sz w:val="20"/>
              </w:rPr>
            </w:pPr>
            <w:r>
              <w:rPr>
                <w:w w:val="110"/>
                <w:sz w:val="20"/>
              </w:rPr>
              <w:t>26%</w:t>
            </w:r>
          </w:p>
        </w:tc>
      </w:tr>
    </w:tbl>
    <w:p>
      <w:pPr>
        <w:spacing w:after="0"/>
        <w:rPr>
          <w:sz w:val="20"/>
        </w:rPr>
        <w:sectPr>
          <w:type w:val="continuous"/>
          <w:pgSz w:w="11910" w:h="16840"/>
          <w:pgMar w:top="1580" w:bottom="280" w:left="0" w:right="1280"/>
        </w:sectPr>
      </w:pPr>
    </w:p>
    <w:p>
      <w:pPr>
        <w:pStyle w:val="BodyText"/>
      </w:pPr>
    </w:p>
    <w:p>
      <w:pPr>
        <w:pStyle w:val="BodyText"/>
        <w:spacing w:before="8"/>
        <w:rPr>
          <w:sz w:val="23"/>
        </w:rPr>
      </w:pPr>
    </w:p>
    <w:p>
      <w:pPr>
        <w:pStyle w:val="Heading1"/>
        <w:ind w:left="100"/>
      </w:pPr>
      <w:bookmarkStart w:name="_TOC_250006" w:id="13"/>
      <w:bookmarkEnd w:id="13"/>
      <w:r>
        <w:rPr>
          <w:color w:val="34A4DD"/>
          <w:w w:val="110"/>
        </w:rPr>
        <w:t>Drivers for engagement</w:t>
      </w:r>
    </w:p>
    <w:p>
      <w:pPr>
        <w:pStyle w:val="Heading3"/>
        <w:spacing w:line="242" w:lineRule="auto" w:before="363"/>
        <w:ind w:left="100" w:right="1988"/>
      </w:pPr>
      <w:r>
        <w:rPr>
          <w:color w:val="4554A4"/>
          <w:w w:val="105"/>
        </w:rPr>
        <w:t>Knowing and trusting an organisation is the top motivator for engagement.</w:t>
      </w:r>
    </w:p>
    <w:p>
      <w:pPr>
        <w:pStyle w:val="BodyText"/>
        <w:spacing w:before="8"/>
        <w:rPr>
          <w:sz w:val="21"/>
        </w:rPr>
      </w:pPr>
    </w:p>
    <w:p>
      <w:pPr>
        <w:spacing w:after="0"/>
        <w:rPr>
          <w:sz w:val="21"/>
        </w:rPr>
        <w:sectPr>
          <w:pgSz w:w="11910" w:h="16840"/>
          <w:pgMar w:header="566" w:footer="684" w:top="800" w:bottom="880" w:left="1340" w:right="0"/>
        </w:sectPr>
      </w:pPr>
    </w:p>
    <w:p>
      <w:pPr>
        <w:pStyle w:val="BodyText"/>
        <w:spacing w:line="300" w:lineRule="auto" w:before="93"/>
        <w:ind w:left="100"/>
      </w:pPr>
      <w:r>
        <w:rPr>
          <w:color w:val="404040"/>
          <w:w w:val="105"/>
        </w:rPr>
        <w:t>Knowledge and trust of the organisation continues to be the most significant influence on an Australian giver’s decision to get  involved with a charitable organsation. Two thirds of Australian givers (66%) indicate this is extremely or very significant as a motivation for getting involved. Australians are also highly motivated to get invovled when their personal values align with the organisation receiving the donation (58%) and to make the world a better place for the less fortunate</w:t>
      </w:r>
      <w:r>
        <w:rPr>
          <w:color w:val="404040"/>
          <w:spacing w:val="1"/>
          <w:w w:val="105"/>
        </w:rPr>
        <w:t> </w:t>
      </w:r>
      <w:r>
        <w:rPr>
          <w:color w:val="404040"/>
          <w:w w:val="105"/>
        </w:rPr>
        <w:t>(55%).</w:t>
      </w:r>
    </w:p>
    <w:p>
      <w:pPr>
        <w:pStyle w:val="BodyText"/>
        <w:spacing w:line="300" w:lineRule="auto" w:before="93"/>
        <w:ind w:left="100" w:right="1452"/>
      </w:pPr>
      <w:r>
        <w:rPr/>
        <w:br w:type="column"/>
      </w:r>
      <w:r>
        <w:rPr>
          <w:color w:val="404040"/>
          <w:w w:val="105"/>
        </w:rPr>
        <w:t>Almost half of Australian givers see giving back to the community (48%) and the feeling they  get from doing something for others (47%) as extremely or very significant motivators on their decision to get</w:t>
      </w:r>
      <w:r>
        <w:rPr>
          <w:color w:val="404040"/>
          <w:spacing w:val="43"/>
          <w:w w:val="105"/>
        </w:rPr>
        <w:t> </w:t>
      </w:r>
      <w:r>
        <w:rPr>
          <w:color w:val="404040"/>
          <w:w w:val="105"/>
        </w:rPr>
        <w:t>involved.</w:t>
      </w:r>
    </w:p>
    <w:p>
      <w:pPr>
        <w:pStyle w:val="BodyText"/>
        <w:spacing w:before="5"/>
        <w:rPr>
          <w:sz w:val="10"/>
        </w:rPr>
      </w:pPr>
    </w:p>
    <w:p>
      <w:pPr>
        <w:pStyle w:val="BodyText"/>
        <w:spacing w:line="44" w:lineRule="exact"/>
        <w:ind w:left="49"/>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pStyle w:val="BodyText"/>
        <w:spacing w:line="300" w:lineRule="auto" w:before="193"/>
        <w:ind w:left="100" w:right="1555"/>
        <w:jc w:val="both"/>
      </w:pPr>
      <w:r>
        <w:rPr>
          <w:color w:val="34A4DD"/>
          <w:w w:val="105"/>
        </w:rPr>
        <w:t>A personal connection with the organisation is extremely or very important for 50% of Gen Zs when choosing to engage with a charity  (cf.</w:t>
      </w:r>
    </w:p>
    <w:p>
      <w:pPr>
        <w:pStyle w:val="BodyText"/>
        <w:spacing w:line="244" w:lineRule="exact"/>
        <w:ind w:left="100"/>
      </w:pPr>
      <w:r>
        <w:rPr>
          <w:color w:val="34A4DD"/>
          <w:w w:val="105"/>
        </w:rPr>
        <w:t>49% Gen Y, 41% Gen X, 34% Baby   Boomers,</w:t>
      </w:r>
    </w:p>
    <w:p>
      <w:pPr>
        <w:pStyle w:val="BodyText"/>
        <w:spacing w:before="60"/>
        <w:ind w:left="100"/>
      </w:pPr>
      <w:r>
        <w:rPr>
          <w:color w:val="34A4DD"/>
          <w:w w:val="105"/>
        </w:rPr>
        <w:t>24% Builders).</w:t>
      </w:r>
    </w:p>
    <w:p>
      <w:pPr>
        <w:spacing w:after="0"/>
        <w:sectPr>
          <w:type w:val="continuous"/>
          <w:pgSz w:w="11910" w:h="16840"/>
          <w:pgMar w:top="1580" w:bottom="280" w:left="1340" w:right="0"/>
          <w:cols w:num="2" w:equalWidth="0">
            <w:col w:w="4209" w:space="659"/>
            <w:col w:w="5702"/>
          </w:cols>
        </w:sectPr>
      </w:pPr>
    </w:p>
    <w:p>
      <w:pPr>
        <w:pStyle w:val="BodyText"/>
        <w:spacing w:before="7"/>
        <w:rPr>
          <w:sz w:val="21"/>
        </w:rPr>
      </w:pPr>
    </w:p>
    <w:p>
      <w:pPr>
        <w:pStyle w:val="BodyText"/>
        <w:spacing w:line="44" w:lineRule="exact"/>
        <w:ind w:left="4917"/>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pStyle w:val="BodyText"/>
        <w:spacing w:before="2"/>
        <w:rPr>
          <w:sz w:val="19"/>
        </w:rPr>
      </w:pPr>
    </w:p>
    <w:p>
      <w:pPr>
        <w:pStyle w:val="Heading4"/>
        <w:ind w:left="1121" w:right="2907" w:hanging="2"/>
      </w:pPr>
      <w:r>
        <w:rPr>
          <w:color w:val="585858"/>
          <w:w w:val="105"/>
        </w:rPr>
        <w:t>How significant are the following motivators in your decision to get involved with charities or not-for-profit organisations?</w:t>
      </w:r>
    </w:p>
    <w:p>
      <w:pPr>
        <w:pStyle w:val="BodyText"/>
        <w:spacing w:before="11"/>
        <w:rPr>
          <w:sz w:val="15"/>
        </w:rPr>
      </w:pPr>
    </w:p>
    <w:p>
      <w:pPr>
        <w:spacing w:after="0"/>
        <w:rPr>
          <w:sz w:val="15"/>
        </w:rPr>
        <w:sectPr>
          <w:type w:val="continuous"/>
          <w:pgSz w:w="11910" w:h="16840"/>
          <w:pgMar w:top="1580" w:bottom="280" w:left="1340" w:right="0"/>
        </w:sectPr>
      </w:pPr>
    </w:p>
    <w:p>
      <w:pPr>
        <w:spacing w:line="332" w:lineRule="exact" w:before="0"/>
        <w:ind w:left="471" w:right="-1" w:firstLine="530"/>
        <w:jc w:val="left"/>
        <w:rPr>
          <w:sz w:val="18"/>
        </w:rPr>
      </w:pPr>
      <w:r>
        <w:rPr>
          <w:color w:val="585858"/>
          <w:w w:val="105"/>
          <w:sz w:val="18"/>
        </w:rPr>
        <w:t>Knowledge and trust of the organisation My personal values align with the   organisation</w:t>
      </w:r>
    </w:p>
    <w:p>
      <w:pPr>
        <w:spacing w:line="201" w:lineRule="exact" w:before="0"/>
        <w:ind w:left="1431" w:right="0" w:firstLine="0"/>
        <w:jc w:val="left"/>
        <w:rPr>
          <w:sz w:val="18"/>
        </w:rPr>
      </w:pPr>
      <w:r>
        <w:rPr>
          <w:color w:val="585858"/>
          <w:w w:val="105"/>
          <w:sz w:val="18"/>
        </w:rPr>
        <w:t>receiving the donation</w:t>
      </w:r>
    </w:p>
    <w:p>
      <w:pPr>
        <w:spacing w:before="2"/>
        <w:ind w:left="1658" w:right="-1" w:hanging="1428"/>
        <w:jc w:val="left"/>
        <w:rPr>
          <w:sz w:val="18"/>
        </w:rPr>
      </w:pPr>
      <w:r>
        <w:rPr>
          <w:color w:val="585858"/>
          <w:w w:val="105"/>
          <w:sz w:val="18"/>
        </w:rPr>
        <w:t>Making the world a better place for those who are less fortunate</w:t>
      </w:r>
    </w:p>
    <w:p>
      <w:pPr>
        <w:spacing w:before="105"/>
        <w:ind w:left="412" w:right="0" w:firstLine="0"/>
        <w:jc w:val="left"/>
        <w:rPr>
          <w:sz w:val="18"/>
        </w:rPr>
      </w:pPr>
      <w:r>
        <w:rPr/>
        <w:br w:type="column"/>
      </w:r>
      <w:r>
        <w:rPr>
          <w:color w:val="FFFFFF"/>
          <w:w w:val="105"/>
          <w:sz w:val="18"/>
        </w:rPr>
        <w:t>32%</w:t>
      </w:r>
    </w:p>
    <w:p>
      <w:pPr>
        <w:pStyle w:val="BodyText"/>
        <w:spacing w:before="2"/>
        <w:rPr>
          <w:sz w:val="18"/>
        </w:rPr>
      </w:pPr>
    </w:p>
    <w:p>
      <w:pPr>
        <w:spacing w:before="0"/>
        <w:ind w:left="254" w:right="0" w:firstLine="0"/>
        <w:jc w:val="left"/>
        <w:rPr>
          <w:sz w:val="18"/>
        </w:rPr>
      </w:pPr>
      <w:r>
        <w:rPr/>
        <w:pict>
          <v:group style="position:absolute;margin-left:282.584991pt;margin-top:-27.805662pt;width:70.1pt;height:265.7pt;mso-position-horizontal-relative:page;mso-position-vertical-relative:paragraph;z-index:-154432" coordorigin="5652,-556" coordsize="1402,5314">
            <v:shape style="position:absolute;left:5659;top:-476;width:1395;height:5153" coordorigin="5659,-476" coordsize="1395,5153" path="m6022,4381l5659,4381,5659,4677,6022,4677,6022,4381m6115,3940l5659,3940,5659,4235,6115,4235,6115,3940m6228,1732l5659,1732,5659,2027,6228,2027,6228,1732m6252,3057l5659,3057,5659,3352,6252,3352,6252,3057m6271,2615l5659,2615,5659,2910,6271,2910,6271,2615m6286,2173l5659,2173,5659,2469,6286,2469,6286,2173m6401,3498l5659,3498,5659,3793,6401,3793,6401,3498m6434,1290l5659,1290,5659,1585,6434,1585,6434,1290m6470,849l5659,849,5659,1144,6470,1144,6470,849m6689,407l5659,407,5659,702,6689,702,6689,407m6732,-35l5659,-35,5659,261,6732,261,6732,-35m7054,-476l5659,-476,5659,-181,7054,-181,7054,-476e" filled="true" fillcolor="#247aa6" stroked="false">
              <v:path arrowok="t"/>
              <v:fill type="solid"/>
            </v:shape>
            <v:line style="position:absolute" from="5659,-549" to="5659,4750" stroked="true" strokeweight=".75pt" strokecolor="#d9d9d9">
              <v:stroke dashstyle="solid"/>
            </v:line>
            <w10:wrap type="none"/>
          </v:group>
        </w:pict>
      </w:r>
      <w:r>
        <w:rPr>
          <w:color w:val="FFFFFF"/>
          <w:w w:val="110"/>
          <w:sz w:val="18"/>
        </w:rPr>
        <w:t>24%</w:t>
      </w:r>
    </w:p>
    <w:p>
      <w:pPr>
        <w:pStyle w:val="BodyText"/>
        <w:spacing w:before="2"/>
        <w:rPr>
          <w:sz w:val="18"/>
        </w:rPr>
      </w:pPr>
    </w:p>
    <w:p>
      <w:pPr>
        <w:spacing w:before="0"/>
        <w:ind w:left="230" w:right="0" w:firstLine="0"/>
        <w:jc w:val="left"/>
        <w:rPr>
          <w:sz w:val="18"/>
        </w:rPr>
      </w:pPr>
      <w:r>
        <w:rPr>
          <w:color w:val="FFFFFF"/>
          <w:w w:val="110"/>
          <w:sz w:val="18"/>
        </w:rPr>
        <w:t>23%</w:t>
      </w:r>
    </w:p>
    <w:p>
      <w:pPr>
        <w:tabs>
          <w:tab w:pos="1066" w:val="left" w:leader="none"/>
          <w:tab w:pos="1974" w:val="left" w:leader="none"/>
          <w:tab w:pos="2340" w:val="left" w:leader="none"/>
          <w:tab w:pos="3049" w:val="left" w:leader="none"/>
        </w:tabs>
        <w:spacing w:before="105"/>
        <w:ind w:left="488" w:right="0" w:firstLine="0"/>
        <w:jc w:val="left"/>
        <w:rPr>
          <w:sz w:val="18"/>
        </w:rPr>
      </w:pPr>
      <w:r>
        <w:rPr/>
        <w:br w:type="column"/>
      </w:r>
      <w:r>
        <w:rPr>
          <w:color w:val="FFFFFF"/>
          <w:w w:val="114"/>
          <w:sz w:val="18"/>
          <w:shd w:fill="2C92C4" w:color="auto" w:val="clear"/>
        </w:rPr>
        <w:t> </w:t>
      </w:r>
      <w:r>
        <w:rPr>
          <w:color w:val="FFFFFF"/>
          <w:sz w:val="18"/>
          <w:shd w:fill="2C92C4" w:color="auto" w:val="clear"/>
        </w:rPr>
        <w:tab/>
      </w:r>
      <w:r>
        <w:rPr>
          <w:color w:val="FFFFFF"/>
          <w:w w:val="110"/>
          <w:sz w:val="18"/>
          <w:shd w:fill="2C92C4" w:color="auto" w:val="clear"/>
        </w:rPr>
        <w:t>34%</w:t>
        <w:tab/>
        <w:tab/>
        <w:t>25%</w:t>
        <w:tab/>
        <w:t>8%</w:t>
      </w:r>
      <w:r>
        <w:rPr>
          <w:color w:val="FFFFFF"/>
          <w:spacing w:val="15"/>
          <w:sz w:val="18"/>
          <w:shd w:fill="2C92C4" w:color="auto" w:val="clear"/>
        </w:rPr>
        <w:t> </w:t>
      </w:r>
    </w:p>
    <w:p>
      <w:pPr>
        <w:pStyle w:val="BodyText"/>
        <w:spacing w:before="2"/>
        <w:rPr>
          <w:sz w:val="18"/>
        </w:rPr>
      </w:pPr>
    </w:p>
    <w:p>
      <w:pPr>
        <w:tabs>
          <w:tab w:pos="732" w:val="left" w:leader="none"/>
          <w:tab w:pos="1631" w:val="left" w:leader="none"/>
          <w:tab w:pos="2088" w:val="left" w:leader="none"/>
          <w:tab w:pos="2886" w:val="left" w:leader="none"/>
        </w:tabs>
        <w:spacing w:before="0"/>
        <w:ind w:left="167" w:right="0" w:firstLine="0"/>
        <w:jc w:val="left"/>
        <w:rPr>
          <w:sz w:val="18"/>
        </w:rPr>
      </w:pPr>
      <w:r>
        <w:rPr/>
        <w:pict>
          <v:line style="position:absolute;mso-position-horizontal-relative:page;mso-position-vertical-relative:paragraph;z-index:4672" from="500.100006pt,-23.810661pt" to="500.100006pt,-9.050661pt" stroked="true" strokeweight="3.72pt" strokecolor="#b8d4ec">
            <v:stroke dashstyle="solid"/>
            <w10:wrap type="none"/>
          </v:line>
        </w:pict>
      </w:r>
      <w:r>
        <w:rPr>
          <w:color w:val="FFFFFF"/>
          <w:w w:val="114"/>
          <w:sz w:val="18"/>
          <w:shd w:fill="2C92C4" w:color="auto" w:val="clear"/>
        </w:rPr>
        <w:t> </w:t>
      </w:r>
      <w:r>
        <w:rPr>
          <w:color w:val="FFFFFF"/>
          <w:sz w:val="18"/>
          <w:shd w:fill="2C92C4" w:color="auto" w:val="clear"/>
        </w:rPr>
        <w:tab/>
      </w:r>
      <w:r>
        <w:rPr>
          <w:color w:val="FFFFFF"/>
          <w:w w:val="105"/>
          <w:sz w:val="18"/>
          <w:shd w:fill="2C92C4" w:color="auto" w:val="clear"/>
        </w:rPr>
        <w:t>33%</w:t>
        <w:tab/>
        <w:tab/>
        <w:t>29%</w:t>
        <w:tab/>
        <w:t>10%</w:t>
      </w:r>
      <w:r>
        <w:rPr>
          <w:color w:val="FFFFFF"/>
          <w:spacing w:val="-16"/>
          <w:w w:val="105"/>
          <w:sz w:val="18"/>
          <w:shd w:fill="2C92C4" w:color="auto" w:val="clear"/>
        </w:rPr>
        <w:t> </w:t>
      </w:r>
      <w:r>
        <w:rPr>
          <w:color w:val="404040"/>
          <w:spacing w:val="-3"/>
          <w:w w:val="105"/>
          <w:sz w:val="18"/>
          <w:shd w:fill="2C92C4" w:color="auto" w:val="clear"/>
        </w:rPr>
        <w:t>4%</w:t>
      </w:r>
    </w:p>
    <w:p>
      <w:pPr>
        <w:pStyle w:val="BodyText"/>
        <w:spacing w:before="2"/>
        <w:rPr>
          <w:sz w:val="18"/>
        </w:rPr>
      </w:pPr>
    </w:p>
    <w:p>
      <w:pPr>
        <w:tabs>
          <w:tab w:pos="650" w:val="left" w:leader="none"/>
          <w:tab w:pos="1515" w:val="left" w:leader="none"/>
          <w:tab w:pos="1998" w:val="left" w:leader="none"/>
          <w:tab w:pos="2823" w:val="left" w:leader="none"/>
        </w:tabs>
        <w:spacing w:before="0"/>
        <w:ind w:left="123" w:right="0" w:firstLine="0"/>
        <w:jc w:val="left"/>
        <w:rPr>
          <w:sz w:val="18"/>
        </w:rPr>
      </w:pPr>
      <w:r>
        <w:rPr>
          <w:color w:val="FFFFFF"/>
          <w:w w:val="114"/>
          <w:sz w:val="18"/>
          <w:shd w:fill="2C92C4" w:color="auto" w:val="clear"/>
        </w:rPr>
        <w:t> </w:t>
      </w:r>
      <w:r>
        <w:rPr>
          <w:color w:val="FFFFFF"/>
          <w:sz w:val="18"/>
          <w:shd w:fill="2C92C4" w:color="auto" w:val="clear"/>
        </w:rPr>
        <w:tab/>
      </w:r>
      <w:r>
        <w:rPr>
          <w:color w:val="FFFFFF"/>
          <w:w w:val="110"/>
          <w:sz w:val="18"/>
          <w:shd w:fill="2C92C4" w:color="auto" w:val="clear"/>
        </w:rPr>
        <w:t>32%</w:t>
        <w:tab/>
        <w:tab/>
        <w:t>30%</w:t>
        <w:tab/>
        <w:t>10%</w:t>
      </w:r>
      <w:r>
        <w:rPr>
          <w:color w:val="FFFFFF"/>
          <w:spacing w:val="5"/>
          <w:w w:val="110"/>
          <w:sz w:val="18"/>
          <w:shd w:fill="2C92C4" w:color="auto" w:val="clear"/>
        </w:rPr>
        <w:t> </w:t>
      </w:r>
      <w:r>
        <w:rPr>
          <w:color w:val="404040"/>
          <w:w w:val="110"/>
          <w:sz w:val="18"/>
          <w:shd w:fill="2C92C4" w:color="auto" w:val="clear"/>
        </w:rPr>
        <w:t>5%</w:t>
      </w:r>
    </w:p>
    <w:p>
      <w:pPr>
        <w:spacing w:after="0"/>
        <w:jc w:val="left"/>
        <w:rPr>
          <w:sz w:val="18"/>
        </w:rPr>
        <w:sectPr>
          <w:type w:val="continuous"/>
          <w:pgSz w:w="11910" w:h="16840"/>
          <w:pgMar w:top="1580" w:bottom="280" w:left="1340" w:right="0"/>
          <w:cols w:num="3" w:equalWidth="0">
            <w:col w:w="4153" w:space="281"/>
            <w:col w:w="752" w:space="40"/>
            <w:col w:w="5344"/>
          </w:cols>
        </w:sectPr>
      </w:pPr>
    </w:p>
    <w:p>
      <w:pPr>
        <w:pStyle w:val="BodyText"/>
        <w:spacing w:before="2"/>
        <w:rPr>
          <w:sz w:val="7"/>
        </w:rPr>
      </w:pPr>
    </w:p>
    <w:tbl>
      <w:tblPr>
        <w:tblW w:w="0" w:type="auto"/>
        <w:jc w:val="left"/>
        <w:tblInd w:w="26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4058"/>
        <w:gridCol w:w="569"/>
        <w:gridCol w:w="3843"/>
      </w:tblGrid>
      <w:tr>
        <w:trPr>
          <w:trHeight w:val="295" w:hRule="exact"/>
        </w:trPr>
        <w:tc>
          <w:tcPr>
            <w:tcW w:w="4058" w:type="dxa"/>
          </w:tcPr>
          <w:p>
            <w:pPr>
              <w:pStyle w:val="TableParagraph"/>
              <w:spacing w:before="24"/>
              <w:ind w:right="164"/>
              <w:jc w:val="right"/>
              <w:rPr>
                <w:sz w:val="18"/>
              </w:rPr>
            </w:pPr>
            <w:r>
              <w:rPr>
                <w:color w:val="585858"/>
                <w:w w:val="105"/>
                <w:sz w:val="18"/>
              </w:rPr>
              <w:t>The feeling I get from doing something for  others</w:t>
            </w:r>
          </w:p>
        </w:tc>
        <w:tc>
          <w:tcPr>
            <w:tcW w:w="569" w:type="dxa"/>
            <w:shd w:val="clear" w:color="auto" w:fill="247AA6"/>
          </w:tcPr>
          <w:p>
            <w:pPr>
              <w:pStyle w:val="TableParagraph"/>
              <w:spacing w:before="34"/>
              <w:ind w:right="12"/>
              <w:jc w:val="right"/>
              <w:rPr>
                <w:sz w:val="18"/>
              </w:rPr>
            </w:pPr>
            <w:r>
              <w:rPr>
                <w:color w:val="FFFFFF"/>
                <w:w w:val="95"/>
                <w:sz w:val="18"/>
              </w:rPr>
              <w:t>19%</w:t>
            </w:r>
          </w:p>
        </w:tc>
        <w:tc>
          <w:tcPr>
            <w:tcW w:w="3843" w:type="dxa"/>
          </w:tcPr>
          <w:p>
            <w:pPr>
              <w:pStyle w:val="TableParagraph"/>
              <w:tabs>
                <w:tab w:pos="458" w:val="left" w:leader="none"/>
                <w:tab w:pos="1262" w:val="left" w:leader="none"/>
                <w:tab w:pos="1792" w:val="left" w:leader="none"/>
                <w:tab w:pos="2659" w:val="left" w:leader="none"/>
              </w:tabs>
              <w:spacing w:before="34"/>
              <w:ind w:right="30"/>
              <w:jc w:val="right"/>
              <w:rPr>
                <w:sz w:val="18"/>
              </w:rPr>
            </w:pPr>
            <w:r>
              <w:rPr>
                <w:color w:val="FFFFFF"/>
                <w:w w:val="114"/>
                <w:sz w:val="18"/>
                <w:shd w:fill="2C92C4" w:color="auto" w:val="clear"/>
              </w:rPr>
              <w:t> </w:t>
            </w:r>
            <w:r>
              <w:rPr>
                <w:color w:val="FFFFFF"/>
                <w:sz w:val="18"/>
                <w:shd w:fill="2C92C4" w:color="auto" w:val="clear"/>
              </w:rPr>
              <w:tab/>
            </w:r>
            <w:r>
              <w:rPr>
                <w:color w:val="FFFFFF"/>
                <w:w w:val="110"/>
                <w:sz w:val="18"/>
                <w:shd w:fill="2C92C4" w:color="auto" w:val="clear"/>
              </w:rPr>
              <w:t>29%</w:t>
              <w:tab/>
              <w:tab/>
              <w:t>32%</w:t>
              <w:tab/>
              <w:t>12%  </w:t>
            </w:r>
            <w:r>
              <w:rPr>
                <w:color w:val="FFFFFF"/>
                <w:spacing w:val="38"/>
                <w:w w:val="110"/>
                <w:sz w:val="18"/>
                <w:shd w:fill="2C92C4" w:color="auto" w:val="clear"/>
              </w:rPr>
              <w:t> </w:t>
            </w:r>
            <w:r>
              <w:rPr>
                <w:color w:val="404040"/>
                <w:w w:val="110"/>
                <w:sz w:val="18"/>
                <w:shd w:fill="2C92C4" w:color="auto" w:val="clear"/>
              </w:rPr>
              <w:t>8%</w:t>
            </w:r>
            <w:r>
              <w:rPr>
                <w:color w:val="404040"/>
                <w:spacing w:val="-19"/>
                <w:sz w:val="18"/>
                <w:shd w:fill="2C92C4" w:color="auto" w:val="clear"/>
              </w:rPr>
              <w:t> </w:t>
            </w:r>
          </w:p>
        </w:tc>
      </w:tr>
      <w:tr>
        <w:trPr>
          <w:trHeight w:val="146" w:hRule="exact"/>
        </w:trPr>
        <w:tc>
          <w:tcPr>
            <w:tcW w:w="4058" w:type="dxa"/>
          </w:tcPr>
          <w:p>
            <w:pPr/>
          </w:p>
        </w:tc>
        <w:tc>
          <w:tcPr>
            <w:tcW w:w="569" w:type="dxa"/>
          </w:tcPr>
          <w:p>
            <w:pPr/>
          </w:p>
        </w:tc>
        <w:tc>
          <w:tcPr>
            <w:tcW w:w="3843" w:type="dxa"/>
          </w:tcPr>
          <w:p>
            <w:pPr/>
          </w:p>
        </w:tc>
      </w:tr>
      <w:tr>
        <w:trPr>
          <w:trHeight w:val="295" w:hRule="exact"/>
        </w:trPr>
        <w:tc>
          <w:tcPr>
            <w:tcW w:w="4058" w:type="dxa"/>
          </w:tcPr>
          <w:p>
            <w:pPr>
              <w:pStyle w:val="TableParagraph"/>
              <w:spacing w:before="24"/>
              <w:ind w:right="163"/>
              <w:jc w:val="right"/>
              <w:rPr>
                <w:sz w:val="18"/>
              </w:rPr>
            </w:pPr>
            <w:r>
              <w:rPr>
                <w:color w:val="585858"/>
                <w:w w:val="105"/>
                <w:sz w:val="18"/>
              </w:rPr>
              <w:t>To give back to the  community</w:t>
            </w:r>
          </w:p>
        </w:tc>
        <w:tc>
          <w:tcPr>
            <w:tcW w:w="569" w:type="dxa"/>
            <w:shd w:val="clear" w:color="auto" w:fill="247AA6"/>
          </w:tcPr>
          <w:p>
            <w:pPr>
              <w:pStyle w:val="TableParagraph"/>
              <w:spacing w:before="34"/>
              <w:ind w:right="30"/>
              <w:jc w:val="right"/>
              <w:rPr>
                <w:sz w:val="18"/>
              </w:rPr>
            </w:pPr>
            <w:r>
              <w:rPr>
                <w:color w:val="FFFFFF"/>
                <w:w w:val="90"/>
                <w:sz w:val="18"/>
              </w:rPr>
              <w:t>18%</w:t>
            </w:r>
          </w:p>
        </w:tc>
        <w:tc>
          <w:tcPr>
            <w:tcW w:w="3843" w:type="dxa"/>
          </w:tcPr>
          <w:p>
            <w:pPr>
              <w:pStyle w:val="TableParagraph"/>
              <w:tabs>
                <w:tab w:pos="523" w:val="left" w:leader="none"/>
                <w:tab w:pos="1336" w:val="left" w:leader="none"/>
                <w:tab w:pos="1859" w:val="left" w:leader="none"/>
                <w:tab w:pos="2719" w:val="left" w:leader="none"/>
              </w:tabs>
              <w:spacing w:before="34"/>
              <w:ind w:right="46"/>
              <w:jc w:val="right"/>
              <w:rPr>
                <w:sz w:val="18"/>
              </w:rPr>
            </w:pPr>
            <w:r>
              <w:rPr>
                <w:color w:val="FFFFFF"/>
                <w:w w:val="114"/>
                <w:sz w:val="18"/>
                <w:shd w:fill="2C92C4" w:color="auto" w:val="clear"/>
              </w:rPr>
              <w:t> </w:t>
            </w:r>
            <w:r>
              <w:rPr>
                <w:color w:val="FFFFFF"/>
                <w:sz w:val="18"/>
                <w:shd w:fill="2C92C4" w:color="auto" w:val="clear"/>
              </w:rPr>
              <w:tab/>
              <w:t>31%</w:t>
              <w:tab/>
              <w:tab/>
              <w:t>32%</w:t>
              <w:tab/>
              <w:t>14%   </w:t>
            </w:r>
            <w:r>
              <w:rPr>
                <w:color w:val="FFFFFF"/>
                <w:spacing w:val="19"/>
                <w:sz w:val="18"/>
                <w:shd w:fill="2C92C4" w:color="auto" w:val="clear"/>
              </w:rPr>
              <w:t> </w:t>
            </w:r>
            <w:r>
              <w:rPr>
                <w:color w:val="404040"/>
                <w:sz w:val="18"/>
                <w:shd w:fill="B8D4EC" w:color="auto" w:val="clear"/>
              </w:rPr>
              <w:t>6%</w:t>
            </w:r>
          </w:p>
        </w:tc>
      </w:tr>
      <w:tr>
        <w:trPr>
          <w:trHeight w:val="146" w:hRule="exact"/>
        </w:trPr>
        <w:tc>
          <w:tcPr>
            <w:tcW w:w="4058" w:type="dxa"/>
          </w:tcPr>
          <w:p>
            <w:pPr/>
          </w:p>
        </w:tc>
        <w:tc>
          <w:tcPr>
            <w:tcW w:w="569" w:type="dxa"/>
          </w:tcPr>
          <w:p>
            <w:pPr/>
          </w:p>
        </w:tc>
        <w:tc>
          <w:tcPr>
            <w:tcW w:w="3843" w:type="dxa"/>
          </w:tcPr>
          <w:p>
            <w:pPr/>
          </w:p>
        </w:tc>
      </w:tr>
      <w:tr>
        <w:trPr>
          <w:trHeight w:val="295" w:hRule="exact"/>
        </w:trPr>
        <w:tc>
          <w:tcPr>
            <w:tcW w:w="4058" w:type="dxa"/>
          </w:tcPr>
          <w:p>
            <w:pPr>
              <w:pStyle w:val="TableParagraph"/>
              <w:spacing w:before="24"/>
              <w:ind w:right="162"/>
              <w:jc w:val="right"/>
              <w:rPr>
                <w:sz w:val="18"/>
              </w:rPr>
            </w:pPr>
            <w:r>
              <w:rPr>
                <w:color w:val="585858"/>
                <w:w w:val="110"/>
                <w:sz w:val="18"/>
              </w:rPr>
              <w:t>Responding to a need I'm presented with</w:t>
            </w:r>
          </w:p>
        </w:tc>
        <w:tc>
          <w:tcPr>
            <w:tcW w:w="569" w:type="dxa"/>
            <w:shd w:val="clear" w:color="auto" w:fill="247AA6"/>
          </w:tcPr>
          <w:p>
            <w:pPr>
              <w:pStyle w:val="TableParagraph"/>
              <w:spacing w:before="34"/>
              <w:ind w:left="138"/>
              <w:jc w:val="left"/>
              <w:rPr>
                <w:sz w:val="18"/>
              </w:rPr>
            </w:pPr>
            <w:r>
              <w:rPr>
                <w:color w:val="FFFFFF"/>
                <w:sz w:val="18"/>
              </w:rPr>
              <w:t>13%</w:t>
            </w:r>
          </w:p>
        </w:tc>
        <w:tc>
          <w:tcPr>
            <w:tcW w:w="3843" w:type="dxa"/>
          </w:tcPr>
          <w:p>
            <w:pPr>
              <w:pStyle w:val="TableParagraph"/>
              <w:tabs>
                <w:tab w:pos="444" w:val="left" w:leader="none"/>
                <w:tab w:pos="1233" w:val="left" w:leader="none"/>
                <w:tab w:pos="1889" w:val="left" w:leader="none"/>
                <w:tab w:pos="2882" w:val="left" w:leader="none"/>
              </w:tabs>
              <w:spacing w:before="34"/>
              <w:ind w:right="69"/>
              <w:jc w:val="right"/>
              <w:rPr>
                <w:sz w:val="18"/>
              </w:rPr>
            </w:pPr>
            <w:r>
              <w:rPr>
                <w:color w:val="FFFFFF"/>
                <w:w w:val="114"/>
                <w:sz w:val="18"/>
                <w:shd w:fill="2C92C4" w:color="auto" w:val="clear"/>
              </w:rPr>
              <w:t> </w:t>
            </w:r>
            <w:r>
              <w:rPr>
                <w:color w:val="FFFFFF"/>
                <w:sz w:val="18"/>
                <w:shd w:fill="2C92C4" w:color="auto" w:val="clear"/>
              </w:rPr>
              <w:tab/>
            </w:r>
            <w:r>
              <w:rPr>
                <w:color w:val="FFFFFF"/>
                <w:w w:val="105"/>
                <w:sz w:val="18"/>
                <w:shd w:fill="2C92C4" w:color="auto" w:val="clear"/>
              </w:rPr>
              <w:t>28%</w:t>
              <w:tab/>
              <w:tab/>
              <w:t>38%</w:t>
              <w:tab/>
              <w:t>14%   </w:t>
            </w:r>
            <w:r>
              <w:rPr>
                <w:color w:val="FFFFFF"/>
                <w:spacing w:val="29"/>
                <w:w w:val="105"/>
                <w:sz w:val="18"/>
                <w:shd w:fill="2C92C4" w:color="auto" w:val="clear"/>
              </w:rPr>
              <w:t> </w:t>
            </w:r>
            <w:r>
              <w:rPr>
                <w:color w:val="404040"/>
                <w:w w:val="105"/>
                <w:sz w:val="18"/>
                <w:shd w:fill="2C92C4" w:color="auto" w:val="clear"/>
              </w:rPr>
              <w:t>7%</w:t>
            </w:r>
          </w:p>
        </w:tc>
      </w:tr>
      <w:tr>
        <w:trPr>
          <w:trHeight w:val="146" w:hRule="exact"/>
        </w:trPr>
        <w:tc>
          <w:tcPr>
            <w:tcW w:w="4058" w:type="dxa"/>
          </w:tcPr>
          <w:p>
            <w:pPr/>
          </w:p>
        </w:tc>
        <w:tc>
          <w:tcPr>
            <w:tcW w:w="569" w:type="dxa"/>
          </w:tcPr>
          <w:p>
            <w:pPr/>
          </w:p>
        </w:tc>
        <w:tc>
          <w:tcPr>
            <w:tcW w:w="3843" w:type="dxa"/>
          </w:tcPr>
          <w:p>
            <w:pPr/>
          </w:p>
        </w:tc>
      </w:tr>
      <w:tr>
        <w:trPr>
          <w:trHeight w:val="295" w:hRule="exact"/>
        </w:trPr>
        <w:tc>
          <w:tcPr>
            <w:tcW w:w="4058" w:type="dxa"/>
          </w:tcPr>
          <w:p>
            <w:pPr>
              <w:pStyle w:val="TableParagraph"/>
              <w:spacing w:before="24"/>
              <w:ind w:right="165"/>
              <w:jc w:val="right"/>
              <w:rPr>
                <w:sz w:val="18"/>
              </w:rPr>
            </w:pPr>
            <w:r>
              <w:rPr>
                <w:color w:val="585858"/>
                <w:w w:val="105"/>
                <w:sz w:val="18"/>
              </w:rPr>
              <w:t>A personal connection with the  organisation</w:t>
            </w:r>
          </w:p>
        </w:tc>
        <w:tc>
          <w:tcPr>
            <w:tcW w:w="569" w:type="dxa"/>
            <w:shd w:val="clear" w:color="auto" w:fill="247AA6"/>
          </w:tcPr>
          <w:p>
            <w:pPr>
              <w:pStyle w:val="TableParagraph"/>
              <w:spacing w:before="34"/>
              <w:ind w:left="168"/>
              <w:jc w:val="left"/>
              <w:rPr>
                <w:sz w:val="18"/>
              </w:rPr>
            </w:pPr>
            <w:r>
              <w:rPr>
                <w:color w:val="FFFFFF"/>
                <w:sz w:val="18"/>
              </w:rPr>
              <w:t>14%</w:t>
            </w:r>
          </w:p>
        </w:tc>
        <w:tc>
          <w:tcPr>
            <w:tcW w:w="3843" w:type="dxa"/>
          </w:tcPr>
          <w:p>
            <w:pPr>
              <w:pStyle w:val="TableParagraph"/>
              <w:tabs>
                <w:tab w:pos="424" w:val="left" w:leader="none"/>
                <w:tab w:pos="1175" w:val="left" w:leader="none"/>
                <w:tab w:pos="1735" w:val="left" w:leader="none"/>
                <w:tab w:pos="2625" w:val="left" w:leader="none"/>
              </w:tabs>
              <w:spacing w:before="34"/>
              <w:ind w:right="30"/>
              <w:jc w:val="right"/>
              <w:rPr>
                <w:sz w:val="18"/>
              </w:rPr>
            </w:pPr>
            <w:r>
              <w:rPr>
                <w:color w:val="FFFFFF"/>
                <w:w w:val="114"/>
                <w:sz w:val="18"/>
                <w:shd w:fill="2C92C4" w:color="auto" w:val="clear"/>
              </w:rPr>
              <w:t> </w:t>
            </w:r>
            <w:r>
              <w:rPr>
                <w:color w:val="FFFFFF"/>
                <w:sz w:val="18"/>
                <w:shd w:fill="2C92C4" w:color="auto" w:val="clear"/>
              </w:rPr>
              <w:tab/>
              <w:t>27%</w:t>
              <w:tab/>
              <w:tab/>
              <w:t>33%</w:t>
              <w:tab/>
              <w:t>13%     </w:t>
            </w:r>
            <w:r>
              <w:rPr>
                <w:color w:val="FFFFFF"/>
                <w:spacing w:val="21"/>
                <w:sz w:val="18"/>
                <w:shd w:fill="2C92C4" w:color="auto" w:val="clear"/>
              </w:rPr>
              <w:t> </w:t>
            </w:r>
            <w:r>
              <w:rPr>
                <w:color w:val="404040"/>
                <w:sz w:val="18"/>
                <w:shd w:fill="2C92C4" w:color="auto" w:val="clear"/>
              </w:rPr>
              <w:t>13%</w:t>
            </w:r>
            <w:r>
              <w:rPr>
                <w:color w:val="404040"/>
                <w:spacing w:val="9"/>
                <w:sz w:val="18"/>
                <w:shd w:fill="2C92C4" w:color="auto" w:val="clear"/>
              </w:rPr>
              <w:t> </w:t>
            </w:r>
          </w:p>
        </w:tc>
      </w:tr>
      <w:tr>
        <w:trPr>
          <w:trHeight w:val="146" w:hRule="exact"/>
        </w:trPr>
        <w:tc>
          <w:tcPr>
            <w:tcW w:w="4058" w:type="dxa"/>
          </w:tcPr>
          <w:p>
            <w:pPr/>
          </w:p>
        </w:tc>
        <w:tc>
          <w:tcPr>
            <w:tcW w:w="569" w:type="dxa"/>
          </w:tcPr>
          <w:p>
            <w:pPr/>
          </w:p>
        </w:tc>
        <w:tc>
          <w:tcPr>
            <w:tcW w:w="3843" w:type="dxa"/>
          </w:tcPr>
          <w:p>
            <w:pPr/>
          </w:p>
        </w:tc>
      </w:tr>
      <w:tr>
        <w:trPr>
          <w:trHeight w:val="295" w:hRule="exact"/>
        </w:trPr>
        <w:tc>
          <w:tcPr>
            <w:tcW w:w="4058" w:type="dxa"/>
          </w:tcPr>
          <w:p>
            <w:pPr>
              <w:pStyle w:val="TableParagraph"/>
              <w:spacing w:before="24"/>
              <w:ind w:right="162"/>
              <w:jc w:val="right"/>
              <w:rPr>
                <w:sz w:val="18"/>
              </w:rPr>
            </w:pPr>
            <w:r>
              <w:rPr>
                <w:color w:val="585858"/>
                <w:w w:val="105"/>
                <w:sz w:val="18"/>
              </w:rPr>
              <w:t>Partnering for long-lasting  change</w:t>
            </w:r>
          </w:p>
        </w:tc>
        <w:tc>
          <w:tcPr>
            <w:tcW w:w="569" w:type="dxa"/>
            <w:shd w:val="clear" w:color="auto" w:fill="247AA6"/>
          </w:tcPr>
          <w:p>
            <w:pPr>
              <w:pStyle w:val="TableParagraph"/>
              <w:spacing w:before="34"/>
              <w:ind w:left="160"/>
              <w:jc w:val="left"/>
              <w:rPr>
                <w:sz w:val="18"/>
              </w:rPr>
            </w:pPr>
            <w:r>
              <w:rPr>
                <w:color w:val="FFFFFF"/>
                <w:sz w:val="18"/>
              </w:rPr>
              <w:t>14%</w:t>
            </w:r>
          </w:p>
        </w:tc>
        <w:tc>
          <w:tcPr>
            <w:tcW w:w="3843" w:type="dxa"/>
          </w:tcPr>
          <w:p>
            <w:pPr>
              <w:pStyle w:val="TableParagraph"/>
              <w:tabs>
                <w:tab w:pos="445" w:val="left" w:leader="none"/>
                <w:tab w:pos="1233" w:val="left" w:leader="none"/>
                <w:tab w:pos="1774" w:val="left" w:leader="none"/>
                <w:tab w:pos="2651" w:val="left" w:leader="none"/>
              </w:tabs>
              <w:spacing w:before="34"/>
              <w:ind w:right="30"/>
              <w:jc w:val="right"/>
              <w:rPr>
                <w:sz w:val="18"/>
              </w:rPr>
            </w:pPr>
            <w:r>
              <w:rPr>
                <w:color w:val="FFFFFF"/>
                <w:w w:val="114"/>
                <w:sz w:val="18"/>
                <w:shd w:fill="2C92C4" w:color="auto" w:val="clear"/>
              </w:rPr>
              <w:t> </w:t>
            </w:r>
            <w:r>
              <w:rPr>
                <w:color w:val="FFFFFF"/>
                <w:sz w:val="18"/>
                <w:shd w:fill="2C92C4" w:color="auto" w:val="clear"/>
              </w:rPr>
              <w:tab/>
            </w:r>
            <w:r>
              <w:rPr>
                <w:color w:val="FFFFFF"/>
                <w:w w:val="105"/>
                <w:sz w:val="18"/>
                <w:shd w:fill="2C92C4" w:color="auto" w:val="clear"/>
              </w:rPr>
              <w:t>28%</w:t>
              <w:tab/>
              <w:tab/>
              <w:t>32%</w:t>
              <w:tab/>
              <w:t>15%    </w:t>
            </w:r>
            <w:r>
              <w:rPr>
                <w:color w:val="FFFFFF"/>
                <w:spacing w:val="32"/>
                <w:w w:val="105"/>
                <w:sz w:val="18"/>
                <w:shd w:fill="2C92C4" w:color="auto" w:val="clear"/>
              </w:rPr>
              <w:t> </w:t>
            </w:r>
            <w:r>
              <w:rPr>
                <w:color w:val="404040"/>
                <w:w w:val="105"/>
                <w:sz w:val="18"/>
                <w:shd w:fill="2C92C4" w:color="auto" w:val="clear"/>
              </w:rPr>
              <w:t>10%</w:t>
            </w:r>
            <w:r>
              <w:rPr>
                <w:color w:val="404040"/>
                <w:spacing w:val="-8"/>
                <w:sz w:val="18"/>
                <w:shd w:fill="2C92C4" w:color="auto" w:val="clear"/>
              </w:rPr>
              <w:t> </w:t>
            </w:r>
          </w:p>
        </w:tc>
      </w:tr>
    </w:tbl>
    <w:p>
      <w:pPr>
        <w:spacing w:after="0"/>
        <w:jc w:val="right"/>
        <w:rPr>
          <w:sz w:val="18"/>
        </w:rPr>
        <w:sectPr>
          <w:type w:val="continuous"/>
          <w:pgSz w:w="11910" w:h="16840"/>
          <w:pgMar w:top="1580" w:bottom="280" w:left="1340" w:right="0"/>
        </w:sectPr>
      </w:pPr>
    </w:p>
    <w:p>
      <w:pPr>
        <w:spacing w:before="61"/>
        <w:ind w:left="1482" w:right="0" w:hanging="1188"/>
        <w:jc w:val="left"/>
        <w:rPr>
          <w:sz w:val="18"/>
        </w:rPr>
      </w:pPr>
      <w:r>
        <w:rPr>
          <w:color w:val="585858"/>
          <w:w w:val="105"/>
          <w:sz w:val="18"/>
        </w:rPr>
        <w:t>My giving benefits the organisation as well as me and my community</w:t>
      </w:r>
    </w:p>
    <w:p>
      <w:pPr>
        <w:spacing w:before="112"/>
        <w:ind w:left="2624" w:right="0" w:firstLine="0"/>
        <w:jc w:val="left"/>
        <w:rPr>
          <w:sz w:val="18"/>
        </w:rPr>
      </w:pPr>
      <w:r>
        <w:rPr>
          <w:color w:val="585858"/>
          <w:w w:val="105"/>
          <w:sz w:val="18"/>
        </w:rPr>
        <w:t>My faith and beliefs</w:t>
      </w:r>
    </w:p>
    <w:p>
      <w:pPr>
        <w:spacing w:before="181"/>
        <w:ind w:left="275" w:right="0" w:firstLine="0"/>
        <w:jc w:val="left"/>
        <w:rPr>
          <w:sz w:val="18"/>
        </w:rPr>
      </w:pPr>
      <w:r>
        <w:rPr/>
        <w:br w:type="column"/>
      </w:r>
      <w:r>
        <w:rPr>
          <w:color w:val="FFFFFF"/>
          <w:sz w:val="18"/>
        </w:rPr>
        <w:t>14%</w:t>
      </w:r>
    </w:p>
    <w:p>
      <w:pPr>
        <w:pStyle w:val="BodyText"/>
        <w:spacing w:before="2"/>
        <w:rPr>
          <w:sz w:val="18"/>
        </w:rPr>
      </w:pPr>
    </w:p>
    <w:p>
      <w:pPr>
        <w:spacing w:before="0"/>
        <w:ind w:left="353" w:right="0" w:firstLine="0"/>
        <w:jc w:val="left"/>
        <w:rPr>
          <w:sz w:val="18"/>
        </w:rPr>
      </w:pPr>
      <w:r>
        <w:rPr>
          <w:color w:val="FFFFFF"/>
          <w:w w:val="90"/>
          <w:sz w:val="18"/>
        </w:rPr>
        <w:t>17%</w:t>
      </w:r>
    </w:p>
    <w:p>
      <w:pPr>
        <w:tabs>
          <w:tab w:pos="397" w:val="left" w:leader="none"/>
          <w:tab w:pos="1137" w:val="left" w:leader="none"/>
          <w:tab w:pos="1737" w:val="left" w:leader="none"/>
          <w:tab w:pos="2675" w:val="left" w:leader="none"/>
        </w:tabs>
        <w:spacing w:before="181"/>
        <w:ind w:left="0" w:right="1825" w:firstLine="0"/>
        <w:jc w:val="center"/>
        <w:rPr>
          <w:sz w:val="18"/>
        </w:rPr>
      </w:pPr>
      <w:r>
        <w:rPr/>
        <w:br w:type="column"/>
      </w:r>
      <w:r>
        <w:rPr>
          <w:color w:val="FFFFFF"/>
          <w:w w:val="114"/>
          <w:sz w:val="18"/>
          <w:shd w:fill="2C92C4" w:color="auto" w:val="clear"/>
        </w:rPr>
        <w:t> </w:t>
      </w:r>
      <w:r>
        <w:rPr>
          <w:color w:val="FFFFFF"/>
          <w:sz w:val="18"/>
          <w:shd w:fill="2C92C4" w:color="auto" w:val="clear"/>
        </w:rPr>
        <w:tab/>
      </w:r>
      <w:r>
        <w:rPr>
          <w:color w:val="FFFFFF"/>
          <w:w w:val="105"/>
          <w:sz w:val="18"/>
          <w:shd w:fill="2C92C4" w:color="auto" w:val="clear"/>
        </w:rPr>
        <w:t>26%</w:t>
        <w:tab/>
        <w:tab/>
        <w:t>35%</w:t>
        <w:tab/>
        <w:t>16%    </w:t>
      </w:r>
      <w:r>
        <w:rPr>
          <w:color w:val="FFFFFF"/>
          <w:spacing w:val="30"/>
          <w:w w:val="105"/>
          <w:sz w:val="18"/>
          <w:shd w:fill="2C92C4" w:color="auto" w:val="clear"/>
        </w:rPr>
        <w:t> </w:t>
      </w:r>
      <w:r>
        <w:rPr>
          <w:color w:val="404040"/>
          <w:w w:val="105"/>
          <w:sz w:val="18"/>
          <w:shd w:fill="2C92C4" w:color="auto" w:val="clear"/>
        </w:rPr>
        <w:t>10%</w:t>
      </w:r>
      <w:r>
        <w:rPr>
          <w:color w:val="404040"/>
          <w:spacing w:val="15"/>
          <w:sz w:val="18"/>
          <w:shd w:fill="2C92C4" w:color="auto" w:val="clear"/>
        </w:rPr>
        <w:t> </w:t>
      </w:r>
    </w:p>
    <w:p>
      <w:pPr>
        <w:pStyle w:val="BodyText"/>
        <w:spacing w:before="2"/>
        <w:rPr>
          <w:sz w:val="18"/>
        </w:rPr>
      </w:pPr>
    </w:p>
    <w:p>
      <w:pPr>
        <w:tabs>
          <w:tab w:pos="306" w:val="left" w:leader="none"/>
          <w:tab w:pos="907" w:val="left" w:leader="none"/>
          <w:tab w:pos="1344" w:val="left" w:leader="none"/>
          <w:tab w:pos="2126" w:val="left" w:leader="none"/>
          <w:tab w:pos="2988" w:val="left" w:leader="none"/>
          <w:tab w:pos="3638" w:val="left" w:leader="none"/>
        </w:tabs>
        <w:spacing w:before="0"/>
        <w:ind w:left="0" w:right="1676" w:firstLine="0"/>
        <w:jc w:val="center"/>
        <w:rPr>
          <w:sz w:val="18"/>
        </w:rPr>
      </w:pPr>
      <w:r>
        <w:rPr>
          <w:color w:val="FFFFFF"/>
          <w:w w:val="114"/>
          <w:sz w:val="18"/>
          <w:shd w:fill="2C92C4" w:color="auto" w:val="clear"/>
        </w:rPr>
        <w:t> </w:t>
      </w:r>
      <w:r>
        <w:rPr>
          <w:color w:val="FFFFFF"/>
          <w:sz w:val="18"/>
          <w:shd w:fill="2C92C4" w:color="auto" w:val="clear"/>
        </w:rPr>
        <w:tab/>
      </w:r>
      <w:r>
        <w:rPr>
          <w:color w:val="FFFFFF"/>
          <w:w w:val="105"/>
          <w:sz w:val="18"/>
          <w:shd w:fill="2C92C4" w:color="auto" w:val="clear"/>
        </w:rPr>
        <w:t>21%</w:t>
        <w:tab/>
        <w:tab/>
        <w:t>28%</w:t>
        <w:tab/>
        <w:t>13%</w:t>
      </w:r>
      <w:r>
        <w:rPr>
          <w:color w:val="404040"/>
          <w:w w:val="105"/>
          <w:sz w:val="18"/>
          <w:shd w:fill="2C92C4" w:color="auto" w:val="clear"/>
        </w:rPr>
        <w:tab/>
        <w:t>22%</w:t>
      </w:r>
      <w:r>
        <w:rPr>
          <w:color w:val="404040"/>
          <w:sz w:val="18"/>
          <w:shd w:fill="2C92C4" w:color="auto" w:val="clear"/>
        </w:rPr>
        <w:tab/>
      </w:r>
    </w:p>
    <w:p>
      <w:pPr>
        <w:spacing w:after="0"/>
        <w:jc w:val="center"/>
        <w:rPr>
          <w:sz w:val="18"/>
        </w:rPr>
        <w:sectPr>
          <w:type w:val="continuous"/>
          <w:pgSz w:w="11910" w:h="16840"/>
          <w:pgMar w:top="1580" w:bottom="280" w:left="1340" w:right="0"/>
          <w:cols w:num="3" w:equalWidth="0">
            <w:col w:w="4155" w:space="40"/>
            <w:col w:w="639" w:space="40"/>
            <w:col w:w="5696"/>
          </w:cols>
        </w:sectPr>
      </w:pPr>
    </w:p>
    <w:p>
      <w:pPr>
        <w:pStyle w:val="BodyText"/>
        <w:spacing w:before="7"/>
        <w:rPr>
          <w:sz w:val="9"/>
        </w:rPr>
      </w:pPr>
    </w:p>
    <w:p>
      <w:pPr>
        <w:spacing w:after="0"/>
        <w:rPr>
          <w:sz w:val="9"/>
        </w:rPr>
        <w:sectPr>
          <w:type w:val="continuous"/>
          <w:pgSz w:w="11910" w:h="16840"/>
          <w:pgMar w:top="1580" w:bottom="280" w:left="1340" w:right="0"/>
        </w:sectPr>
      </w:pPr>
    </w:p>
    <w:p>
      <w:pPr>
        <w:spacing w:line="482" w:lineRule="auto" w:before="95"/>
        <w:ind w:left="1222" w:right="0" w:hanging="422"/>
        <w:jc w:val="left"/>
        <w:rPr>
          <w:sz w:val="18"/>
        </w:rPr>
      </w:pPr>
      <w:r>
        <w:rPr>
          <w:color w:val="585858"/>
          <w:w w:val="105"/>
          <w:sz w:val="18"/>
        </w:rPr>
        <w:t>The responsibility I feel to share my wealth Social pressure to be a 'good   person'</w:t>
      </w:r>
    </w:p>
    <w:p>
      <w:pPr>
        <w:tabs>
          <w:tab w:pos="829" w:val="left" w:leader="none"/>
          <w:tab w:pos="1373" w:val="left" w:leader="none"/>
          <w:tab w:pos="1944" w:val="left" w:leader="none"/>
          <w:tab w:pos="2844" w:val="left" w:leader="none"/>
          <w:tab w:pos="3569" w:val="left" w:leader="none"/>
          <w:tab w:pos="3889" w:val="left" w:leader="none"/>
          <w:tab w:pos="4505" w:val="left" w:leader="none"/>
        </w:tabs>
        <w:spacing w:before="105"/>
        <w:ind w:left="203" w:right="0" w:firstLine="0"/>
        <w:jc w:val="left"/>
        <w:rPr>
          <w:sz w:val="18"/>
        </w:rPr>
      </w:pPr>
      <w:r>
        <w:rPr/>
        <w:br w:type="column"/>
      </w:r>
      <w:r>
        <w:rPr>
          <w:color w:val="FFFFFF"/>
          <w:sz w:val="18"/>
        </w:rPr>
        <w:t>10%</w:t>
      </w:r>
      <w:r>
        <w:rPr>
          <w:color w:val="FFFFFF"/>
          <w:sz w:val="18"/>
          <w:shd w:fill="2C92C4" w:color="auto" w:val="clear"/>
        </w:rPr>
        <w:tab/>
        <w:t>18%</w:t>
        <w:tab/>
        <w:tab/>
        <w:t>34%</w:t>
        <w:tab/>
        <w:t>17%</w:t>
        <w:tab/>
      </w:r>
      <w:r>
        <w:rPr>
          <w:color w:val="404040"/>
          <w:sz w:val="18"/>
          <w:shd w:fill="2C92C4" w:color="auto" w:val="clear"/>
        </w:rPr>
        <w:tab/>
        <w:t>21%</w:t>
        <w:tab/>
      </w:r>
    </w:p>
    <w:p>
      <w:pPr>
        <w:pStyle w:val="BodyText"/>
        <w:spacing w:before="2"/>
        <w:rPr>
          <w:sz w:val="18"/>
        </w:rPr>
      </w:pPr>
    </w:p>
    <w:p>
      <w:pPr>
        <w:tabs>
          <w:tab w:pos="1348" w:val="left" w:leader="none"/>
          <w:tab w:pos="2018" w:val="left" w:leader="none"/>
          <w:tab w:pos="2277" w:val="left" w:leader="none"/>
          <w:tab w:pos="2829" w:val="left" w:leader="none"/>
          <w:tab w:pos="3499" w:val="left" w:leader="none"/>
          <w:tab w:pos="4505" w:val="left" w:leader="none"/>
        </w:tabs>
        <w:spacing w:before="0"/>
        <w:ind w:left="187" w:right="0" w:firstLine="0"/>
        <w:jc w:val="left"/>
        <w:rPr>
          <w:sz w:val="18"/>
        </w:rPr>
      </w:pPr>
      <w:r>
        <w:rPr>
          <w:color w:val="FFFFFF"/>
          <w:w w:val="105"/>
          <w:sz w:val="18"/>
        </w:rPr>
        <w:t>8%  </w:t>
      </w:r>
      <w:r>
        <w:rPr>
          <w:color w:val="FFFFFF"/>
          <w:spacing w:val="34"/>
          <w:w w:val="105"/>
          <w:sz w:val="18"/>
        </w:rPr>
        <w:t> </w:t>
      </w:r>
      <w:r>
        <w:rPr>
          <w:color w:val="FFFFFF"/>
          <w:w w:val="105"/>
          <w:sz w:val="18"/>
          <w:shd w:fill="2C92C4" w:color="auto" w:val="clear"/>
        </w:rPr>
        <w:t>12%</w:t>
        <w:tab/>
        <w:t>23%</w:t>
        <w:tab/>
        <w:tab/>
        <w:t>19%</w:t>
        <w:tab/>
      </w:r>
      <w:r>
        <w:rPr>
          <w:color w:val="404040"/>
          <w:w w:val="105"/>
          <w:sz w:val="18"/>
          <w:shd w:fill="2C92C4" w:color="auto" w:val="clear"/>
        </w:rPr>
        <w:tab/>
        <w:t>38%</w:t>
      </w:r>
      <w:r>
        <w:rPr>
          <w:color w:val="404040"/>
          <w:sz w:val="18"/>
          <w:shd w:fill="2C92C4" w:color="auto" w:val="clear"/>
        </w:rPr>
        <w:tab/>
      </w:r>
    </w:p>
    <w:p>
      <w:pPr>
        <w:spacing w:after="0"/>
        <w:jc w:val="left"/>
        <w:rPr>
          <w:sz w:val="18"/>
        </w:rPr>
        <w:sectPr>
          <w:type w:val="continuous"/>
          <w:pgSz w:w="11910" w:h="16840"/>
          <w:pgMar w:top="1580" w:bottom="280" w:left="1340" w:right="0"/>
          <w:cols w:num="2" w:equalWidth="0">
            <w:col w:w="4154" w:space="40"/>
            <w:col w:w="6376"/>
          </w:cols>
        </w:sectPr>
      </w:pPr>
    </w:p>
    <w:p>
      <w:pPr>
        <w:spacing w:before="9"/>
        <w:ind w:left="4199" w:right="0" w:firstLine="0"/>
        <w:jc w:val="left"/>
        <w:rPr>
          <w:sz w:val="18"/>
        </w:rPr>
      </w:pPr>
      <w:r>
        <w:rPr>
          <w:color w:val="585858"/>
          <w:w w:val="110"/>
          <w:sz w:val="18"/>
        </w:rPr>
        <w:t>0%   10%  20%  30%  40%  50%  60%  70%  80%  90% 100%</w:t>
      </w:r>
    </w:p>
    <w:p>
      <w:pPr>
        <w:tabs>
          <w:tab w:pos="3882" w:val="left" w:leader="none"/>
          <w:tab w:pos="5755" w:val="left" w:leader="none"/>
        </w:tabs>
        <w:spacing w:line="367" w:lineRule="auto" w:before="178"/>
        <w:ind w:left="2008" w:right="3134" w:firstLine="0"/>
        <w:jc w:val="left"/>
        <w:rPr>
          <w:sz w:val="18"/>
        </w:rPr>
      </w:pPr>
      <w:r>
        <w:rPr/>
        <w:pict>
          <v:line style="position:absolute;mso-position-horizontal-relative:page;mso-position-vertical-relative:paragraph;z-index:4696" from="162.865997pt,12.577438pt" to="162.865997pt,17.509338pt" stroked="true" strokeweight="4.932pt" strokecolor="#247aa6">
            <v:stroke dashstyle="solid"/>
            <w10:wrap type="none"/>
          </v:line>
        </w:pict>
      </w:r>
      <w:r>
        <w:rPr/>
        <w:pict>
          <v:line style="position:absolute;mso-position-horizontal-relative:page;mso-position-vertical-relative:paragraph;z-index:-154360" from="256.506012pt,12.577438pt" to="256.506012pt,17.509338pt" stroked="true" strokeweight="4.932pt" strokecolor="#2c92c4">
            <v:stroke dashstyle="solid"/>
            <w10:wrap type="none"/>
          </v:line>
        </w:pict>
      </w:r>
      <w:r>
        <w:rPr/>
        <w:pict>
          <v:line style="position:absolute;mso-position-horizontal-relative:page;mso-position-vertical-relative:paragraph;z-index:-154336" from="350.156006pt,12.577438pt" to="350.156006pt,17.509338pt" stroked="true" strokeweight="4.932pt" strokecolor="#34a4dd">
            <v:stroke dashstyle="solid"/>
            <w10:wrap type="none"/>
          </v:line>
        </w:pict>
      </w:r>
      <w:r>
        <w:rPr/>
        <w:pict>
          <v:line style="position:absolute;mso-position-horizontal-relative:page;mso-position-vertical-relative:paragraph;z-index:4768" from="162.865997pt,29.426439pt" to="162.865997pt,34.358339pt" stroked="true" strokeweight="4.932pt" strokecolor="#8abee4">
            <v:stroke dashstyle="solid"/>
            <w10:wrap type="none"/>
          </v:line>
        </w:pict>
      </w:r>
      <w:r>
        <w:rPr/>
        <w:pict>
          <v:line style="position:absolute;mso-position-horizontal-relative:page;mso-position-vertical-relative:paragraph;z-index:-154288" from="256.506012pt,29.426439pt" to="256.506012pt,34.358339pt" stroked="true" strokeweight="4.932pt" strokecolor="#b8d4ec">
            <v:stroke dashstyle="solid"/>
            <w10:wrap type="none"/>
          </v:line>
        </w:pict>
      </w:r>
      <w:r>
        <w:rPr>
          <w:color w:val="585858"/>
          <w:w w:val="105"/>
          <w:sz w:val="18"/>
        </w:rPr>
        <w:t>Extremely</w:t>
      </w:r>
      <w:r>
        <w:rPr>
          <w:color w:val="585858"/>
          <w:spacing w:val="7"/>
          <w:w w:val="105"/>
          <w:sz w:val="18"/>
        </w:rPr>
        <w:t> </w:t>
      </w:r>
      <w:r>
        <w:rPr>
          <w:color w:val="585858"/>
          <w:w w:val="105"/>
          <w:sz w:val="18"/>
        </w:rPr>
        <w:t>significant</w:t>
        <w:tab/>
        <w:t>Very</w:t>
      </w:r>
      <w:r>
        <w:rPr>
          <w:color w:val="585858"/>
          <w:spacing w:val="8"/>
          <w:w w:val="105"/>
          <w:sz w:val="18"/>
        </w:rPr>
        <w:t> </w:t>
      </w:r>
      <w:r>
        <w:rPr>
          <w:color w:val="585858"/>
          <w:w w:val="105"/>
          <w:sz w:val="18"/>
        </w:rPr>
        <w:t>significant</w:t>
        <w:tab/>
        <w:t>Somewhat</w:t>
      </w:r>
      <w:r>
        <w:rPr>
          <w:color w:val="585858"/>
          <w:spacing w:val="23"/>
          <w:w w:val="105"/>
          <w:sz w:val="18"/>
        </w:rPr>
        <w:t> </w:t>
      </w:r>
      <w:r>
        <w:rPr>
          <w:color w:val="585858"/>
          <w:w w:val="105"/>
          <w:sz w:val="18"/>
        </w:rPr>
        <w:t>significant</w:t>
      </w:r>
      <w:r>
        <w:rPr>
          <w:color w:val="585858"/>
          <w:w w:val="87"/>
          <w:sz w:val="18"/>
        </w:rPr>
        <w:t> </w:t>
      </w:r>
      <w:r>
        <w:rPr>
          <w:color w:val="585858"/>
          <w:w w:val="105"/>
          <w:sz w:val="18"/>
        </w:rPr>
        <w:t>Slightly</w:t>
      </w:r>
      <w:r>
        <w:rPr>
          <w:color w:val="585858"/>
          <w:spacing w:val="10"/>
          <w:w w:val="105"/>
          <w:sz w:val="18"/>
        </w:rPr>
        <w:t> </w:t>
      </w:r>
      <w:r>
        <w:rPr>
          <w:color w:val="585858"/>
          <w:w w:val="105"/>
          <w:sz w:val="18"/>
        </w:rPr>
        <w:t>significant</w:t>
        <w:tab/>
        <w:t>Not at all</w:t>
      </w:r>
      <w:r>
        <w:rPr>
          <w:color w:val="585858"/>
          <w:spacing w:val="7"/>
          <w:w w:val="105"/>
          <w:sz w:val="18"/>
        </w:rPr>
        <w:t> </w:t>
      </w:r>
      <w:r>
        <w:rPr>
          <w:color w:val="585858"/>
          <w:w w:val="105"/>
          <w:sz w:val="18"/>
        </w:rPr>
        <w:t>significant</w:t>
      </w:r>
    </w:p>
    <w:p>
      <w:pPr>
        <w:spacing w:after="0" w:line="367" w:lineRule="auto"/>
        <w:jc w:val="left"/>
        <w:rPr>
          <w:sz w:val="18"/>
        </w:rPr>
        <w:sectPr>
          <w:type w:val="continuous"/>
          <w:pgSz w:w="11910" w:h="16840"/>
          <w:pgMar w:top="1580" w:bottom="280" w:left="1340" w:right="0"/>
        </w:sectPr>
      </w:pPr>
    </w:p>
    <w:p>
      <w:pPr>
        <w:pStyle w:val="BodyText"/>
      </w:pPr>
    </w:p>
    <w:p>
      <w:pPr>
        <w:pStyle w:val="BodyText"/>
        <w:spacing w:before="6"/>
        <w:rPr>
          <w:sz w:val="23"/>
        </w:rPr>
      </w:pPr>
    </w:p>
    <w:p>
      <w:pPr>
        <w:pStyle w:val="Heading3"/>
        <w:spacing w:before="89"/>
        <w:ind w:right="24"/>
      </w:pPr>
      <w:r>
        <w:rPr>
          <w:color w:val="4554A4"/>
          <w:w w:val="105"/>
        </w:rPr>
        <w:t>The top motivator for volunteering is giving back to the community.</w:t>
      </w:r>
    </w:p>
    <w:p>
      <w:pPr>
        <w:pStyle w:val="BodyText"/>
        <w:spacing w:before="3"/>
        <w:rPr>
          <w:sz w:val="22"/>
        </w:rPr>
      </w:pPr>
    </w:p>
    <w:p>
      <w:pPr>
        <w:spacing w:after="0"/>
        <w:rPr>
          <w:sz w:val="22"/>
        </w:rPr>
        <w:sectPr>
          <w:footerReference w:type="even" r:id="rId135"/>
          <w:footerReference w:type="default" r:id="rId136"/>
          <w:pgSz w:w="11910" w:h="16840"/>
          <w:pgMar w:footer="684" w:header="566" w:top="800" w:bottom="880" w:left="0" w:right="1300"/>
          <w:pgNumType w:start="22"/>
        </w:sectPr>
      </w:pPr>
    </w:p>
    <w:p>
      <w:pPr>
        <w:pStyle w:val="BodyText"/>
        <w:spacing w:line="300" w:lineRule="auto" w:before="93"/>
        <w:ind w:left="1440"/>
      </w:pPr>
      <w:r>
        <w:rPr>
          <w:color w:val="404040"/>
          <w:w w:val="105"/>
        </w:rPr>
        <w:t>Almost a third of Australian givers (32% pg. 12) have supported charities by volunteering in the past 12 months.</w:t>
      </w:r>
    </w:p>
    <w:p>
      <w:pPr>
        <w:pStyle w:val="BodyText"/>
        <w:spacing w:before="5"/>
        <w:rPr>
          <w:sz w:val="19"/>
        </w:rPr>
      </w:pPr>
    </w:p>
    <w:p>
      <w:pPr>
        <w:pStyle w:val="BodyText"/>
        <w:spacing w:line="300" w:lineRule="auto"/>
        <w:ind w:left="1440"/>
        <w:jc w:val="both"/>
      </w:pPr>
      <w:r>
        <w:rPr>
          <w:color w:val="404040"/>
          <w:w w:val="105"/>
        </w:rPr>
        <w:t>Almost half of those who volunteer (46%), do so at least once a month, with a further one in four (26%) volunteering every few months.</w:t>
      </w:r>
    </w:p>
    <w:p>
      <w:pPr>
        <w:pStyle w:val="BodyText"/>
        <w:spacing w:before="8"/>
        <w:rPr>
          <w:sz w:val="19"/>
        </w:rPr>
      </w:pPr>
    </w:p>
    <w:p>
      <w:pPr>
        <w:pStyle w:val="BodyText"/>
        <w:spacing w:line="300" w:lineRule="auto"/>
        <w:ind w:left="1440"/>
      </w:pPr>
      <w:r>
        <w:rPr/>
        <w:drawing>
          <wp:anchor distT="0" distB="0" distL="0" distR="0" allowOverlap="1" layoutInCell="1" locked="0" behindDoc="0" simplePos="0" relativeHeight="4816">
            <wp:simplePos x="0" y="0"/>
            <wp:positionH relativeFrom="page">
              <wp:posOffset>4004945</wp:posOffset>
            </wp:positionH>
            <wp:positionV relativeFrom="paragraph">
              <wp:posOffset>237635</wp:posOffset>
            </wp:positionV>
            <wp:extent cx="2661666" cy="2780919"/>
            <wp:effectExtent l="0" t="0" r="0" b="0"/>
            <wp:wrapNone/>
            <wp:docPr id="7" name="image110.jpeg" descr=""/>
            <wp:cNvGraphicFramePr>
              <a:graphicFrameLocks noChangeAspect="1"/>
            </wp:cNvGraphicFramePr>
            <a:graphic>
              <a:graphicData uri="http://schemas.openxmlformats.org/drawingml/2006/picture">
                <pic:pic>
                  <pic:nvPicPr>
                    <pic:cNvPr id="8" name="image110.jpeg"/>
                    <pic:cNvPicPr/>
                  </pic:nvPicPr>
                  <pic:blipFill>
                    <a:blip r:embed="rId137" cstate="print"/>
                    <a:stretch>
                      <a:fillRect/>
                    </a:stretch>
                  </pic:blipFill>
                  <pic:spPr>
                    <a:xfrm>
                      <a:off x="0" y="0"/>
                      <a:ext cx="2661666" cy="2780919"/>
                    </a:xfrm>
                    <a:prstGeom prst="rect">
                      <a:avLst/>
                    </a:prstGeom>
                  </pic:spPr>
                </pic:pic>
              </a:graphicData>
            </a:graphic>
          </wp:anchor>
        </w:drawing>
      </w:r>
      <w:r>
        <w:rPr>
          <w:color w:val="404040"/>
          <w:w w:val="105"/>
        </w:rPr>
        <w:t>Key motivators for those who volunteer are the responsibility they feel to give back to the community (56%), to make the world a better place (50%) and the feeling they get when they </w:t>
      </w:r>
      <w:r>
        <w:rPr>
          <w:color w:val="404040"/>
        </w:rPr>
        <w:t>volunteer (47%).</w:t>
      </w:r>
    </w:p>
    <w:p>
      <w:pPr>
        <w:pStyle w:val="BodyText"/>
        <w:spacing w:before="5"/>
        <w:rPr>
          <w:sz w:val="19"/>
        </w:rPr>
      </w:pPr>
    </w:p>
    <w:p>
      <w:pPr>
        <w:pStyle w:val="BodyText"/>
        <w:spacing w:line="300" w:lineRule="auto"/>
        <w:ind w:left="1440"/>
      </w:pPr>
      <w:r>
        <w:rPr>
          <w:color w:val="404040"/>
          <w:w w:val="105"/>
        </w:rPr>
        <w:t>So, while Australian givers are altruistic, shared responsibility and personal satisfaction from engagement continue to be key drivers for volunteer engagement.</w:t>
      </w:r>
    </w:p>
    <w:p>
      <w:pPr>
        <w:pStyle w:val="BodyText"/>
        <w:spacing w:before="5"/>
        <w:rPr>
          <w:sz w:val="19"/>
        </w:rPr>
      </w:pPr>
    </w:p>
    <w:p>
      <w:pPr>
        <w:pStyle w:val="Heading5"/>
        <w:ind w:left="1440"/>
      </w:pPr>
      <w:r>
        <w:rPr>
          <w:color w:val="404040"/>
          <w:w w:val="110"/>
        </w:rPr>
        <w:t>There is a need for more volunteers</w:t>
      </w:r>
    </w:p>
    <w:p>
      <w:pPr>
        <w:pStyle w:val="BodyText"/>
        <w:spacing w:line="297" w:lineRule="auto" w:before="242"/>
        <w:ind w:left="1440" w:right="69"/>
      </w:pPr>
      <w:r>
        <w:rPr>
          <w:color w:val="404040"/>
          <w:w w:val="105"/>
        </w:rPr>
        <w:t>Almost four in five charity workers (78%) say their organisations rely on volunteers to operate effectively.</w:t>
      </w:r>
    </w:p>
    <w:p>
      <w:pPr>
        <w:pStyle w:val="BodyText"/>
        <w:spacing w:line="300" w:lineRule="auto" w:before="93"/>
        <w:ind w:left="683" w:right="282"/>
      </w:pPr>
      <w:r>
        <w:rPr/>
        <w:br w:type="column"/>
      </w:r>
      <w:r>
        <w:rPr>
          <w:color w:val="404040"/>
          <w:w w:val="105"/>
        </w:rPr>
        <w:t>Despite this reliance on volunteers, three in five charity workers (60%) say their organisation is in need of more. This presents an engagement challenge for charitable organisations to motivate Australian givers to actively get involved through frontline participation with charities.</w:t>
      </w:r>
    </w:p>
    <w:p>
      <w:pPr>
        <w:spacing w:after="0" w:line="300" w:lineRule="auto"/>
        <w:sectPr>
          <w:type w:val="continuous"/>
          <w:pgSz w:w="11910" w:h="16840"/>
          <w:pgMar w:top="1580" w:bottom="280" w:left="0" w:right="1300"/>
          <w:cols w:num="2" w:equalWidth="0">
            <w:col w:w="5586" w:space="40"/>
            <w:col w:w="4984"/>
          </w:cols>
        </w:sectPr>
      </w:pPr>
    </w:p>
    <w:p>
      <w:pPr>
        <w:pStyle w:val="BodyText"/>
      </w:pPr>
    </w:p>
    <w:p>
      <w:pPr>
        <w:pStyle w:val="BodyText"/>
      </w:pPr>
    </w:p>
    <w:p>
      <w:pPr>
        <w:pStyle w:val="BodyText"/>
        <w:spacing w:before="9"/>
        <w:rPr>
          <w:sz w:val="15"/>
        </w:rPr>
      </w:pPr>
    </w:p>
    <w:p>
      <w:pPr>
        <w:pStyle w:val="Heading4"/>
        <w:ind w:left="1061" w:right="2517"/>
      </w:pPr>
      <w:r>
        <w:rPr>
          <w:color w:val="585858"/>
          <w:w w:val="105"/>
        </w:rPr>
        <w:t>How often do you volunteer for a charity or not-for-profit organisation?</w:t>
      </w:r>
    </w:p>
    <w:p>
      <w:pPr>
        <w:pStyle w:val="Heading6"/>
        <w:spacing w:before="6"/>
        <w:ind w:left="1061" w:right="2515"/>
        <w:rPr>
          <w:i/>
        </w:rPr>
      </w:pPr>
      <w:r>
        <w:rPr>
          <w:i/>
          <w:color w:val="585858"/>
        </w:rPr>
        <w:t>n=349</w:t>
      </w:r>
    </w:p>
    <w:p>
      <w:pPr>
        <w:pStyle w:val="BodyText"/>
        <w:spacing w:before="3"/>
        <w:rPr>
          <w:rFonts w:ascii="Arial"/>
          <w:i/>
          <w:sz w:val="22"/>
        </w:rPr>
      </w:pPr>
    </w:p>
    <w:p>
      <w:pPr>
        <w:spacing w:line="456" w:lineRule="auto" w:before="95"/>
        <w:ind w:left="868" w:right="8136" w:firstLine="72"/>
        <w:jc w:val="left"/>
        <w:rPr>
          <w:sz w:val="18"/>
        </w:rPr>
      </w:pPr>
      <w:r>
        <w:rPr/>
        <w:pict>
          <v:group style="position:absolute;margin-left:180.005005pt;margin-top:.214338pt;width:278.4pt;height:104.85pt;mso-position-horizontal-relative:page;mso-position-vertical-relative:paragraph;z-index:4960" coordorigin="3600,4" coordsize="5568,2097">
            <v:shape style="position:absolute;left:3608;top:116;width:5561;height:1872" coordorigin="3608,116" coordsize="5561,1872" path="m6449,1364l3608,1364,3608,1573,6449,1573,6449,1364m6883,1782l3608,1782,3608,1988,6883,1988,6883,1782m8117,531l3608,531,3608,740,8117,740,8117,531m8981,116l3608,116,3608,325,8981,325,8981,116m9168,949l3608,949,3608,1155,9168,1155,9168,949e" filled="true" fillcolor="#34a4dd" stroked="false">
              <v:path arrowok="t"/>
              <v:fill type="solid"/>
            </v:shape>
            <v:line style="position:absolute" from="3608,12" to="3608,2093" stroked="true" strokeweight=".75pt" strokecolor="#d9d9d9">
              <v:stroke dashstyle="solid"/>
            </v:line>
            <v:shape style="position:absolute;left:8519;top:111;width:363;height:220" type="#_x0000_t202" filled="false" stroked="false">
              <v:textbox inset="0,0,0,0">
                <w:txbxContent>
                  <w:p>
                    <w:pPr>
                      <w:spacing w:line="214" w:lineRule="exact" w:before="0"/>
                      <w:ind w:left="0" w:right="0" w:firstLine="0"/>
                      <w:jc w:val="left"/>
                      <w:rPr>
                        <w:sz w:val="18"/>
                      </w:rPr>
                    </w:pPr>
                    <w:r>
                      <w:rPr>
                        <w:color w:val="FFFFFF"/>
                        <w:w w:val="110"/>
                        <w:sz w:val="18"/>
                      </w:rPr>
                      <w:t>25%</w:t>
                    </w:r>
                  </w:p>
                </w:txbxContent>
              </v:textbox>
              <w10:wrap type="none"/>
            </v:shape>
            <v:shape style="position:absolute;left:7701;top:527;width:318;height:220" type="#_x0000_t202" filled="false" stroked="false">
              <v:textbox inset="0,0,0,0">
                <w:txbxContent>
                  <w:p>
                    <w:pPr>
                      <w:spacing w:line="214" w:lineRule="exact" w:before="0"/>
                      <w:ind w:left="0" w:right="0" w:firstLine="0"/>
                      <w:jc w:val="left"/>
                      <w:rPr>
                        <w:sz w:val="18"/>
                      </w:rPr>
                    </w:pPr>
                    <w:r>
                      <w:rPr>
                        <w:color w:val="FFFFFF"/>
                        <w:w w:val="95"/>
                        <w:sz w:val="18"/>
                      </w:rPr>
                      <w:t>21%</w:t>
                    </w:r>
                  </w:p>
                </w:txbxContent>
              </v:textbox>
              <w10:wrap type="none"/>
            </v:shape>
            <v:shape style="position:absolute;left:8704;top:944;width:363;height:220" type="#_x0000_t202" filled="false" stroked="false">
              <v:textbox inset="0,0,0,0">
                <w:txbxContent>
                  <w:p>
                    <w:pPr>
                      <w:spacing w:line="214" w:lineRule="exact" w:before="0"/>
                      <w:ind w:left="0" w:right="0" w:firstLine="0"/>
                      <w:jc w:val="left"/>
                      <w:rPr>
                        <w:sz w:val="18"/>
                      </w:rPr>
                    </w:pPr>
                    <w:r>
                      <w:rPr>
                        <w:color w:val="FFFFFF"/>
                        <w:w w:val="110"/>
                        <w:sz w:val="18"/>
                      </w:rPr>
                      <w:t>26%</w:t>
                    </w:r>
                  </w:p>
                </w:txbxContent>
              </v:textbox>
              <w10:wrap type="none"/>
            </v:shape>
            <v:shape style="position:absolute;left:6037;top:1360;width:313;height:220" type="#_x0000_t202" filled="false" stroked="false">
              <v:textbox inset="0,0,0,0">
                <w:txbxContent>
                  <w:p>
                    <w:pPr>
                      <w:spacing w:line="214" w:lineRule="exact" w:before="0"/>
                      <w:ind w:left="0" w:right="0" w:firstLine="0"/>
                      <w:jc w:val="left"/>
                      <w:rPr>
                        <w:sz w:val="18"/>
                      </w:rPr>
                    </w:pPr>
                    <w:r>
                      <w:rPr>
                        <w:color w:val="FFFFFF"/>
                        <w:w w:val="95"/>
                        <w:sz w:val="18"/>
                      </w:rPr>
                      <w:t>13%</w:t>
                    </w:r>
                  </w:p>
                </w:txbxContent>
              </v:textbox>
              <w10:wrap type="none"/>
            </v:shape>
            <v:shape style="position:absolute;left:6465;top:1776;width:318;height:220" type="#_x0000_t202" filled="false" stroked="false">
              <v:textbox inset="0,0,0,0">
                <w:txbxContent>
                  <w:p>
                    <w:pPr>
                      <w:spacing w:line="214" w:lineRule="exact" w:before="0"/>
                      <w:ind w:left="0" w:right="0" w:firstLine="0"/>
                      <w:jc w:val="left"/>
                      <w:rPr>
                        <w:sz w:val="18"/>
                      </w:rPr>
                    </w:pPr>
                    <w:r>
                      <w:rPr>
                        <w:color w:val="FFFFFF"/>
                        <w:w w:val="95"/>
                        <w:sz w:val="18"/>
                      </w:rPr>
                      <w:t>15%</w:t>
                    </w:r>
                  </w:p>
                </w:txbxContent>
              </v:textbox>
              <w10:wrap type="none"/>
            </v:shape>
            <w10:wrap type="none"/>
          </v:group>
        </w:pict>
      </w:r>
      <w:r>
        <w:rPr>
          <w:color w:val="585858"/>
          <w:w w:val="110"/>
          <w:sz w:val="18"/>
        </w:rPr>
        <w:t>Once a week Once a month</w:t>
      </w:r>
    </w:p>
    <w:p>
      <w:pPr>
        <w:spacing w:line="456" w:lineRule="auto" w:before="0"/>
        <w:ind w:left="183" w:right="8136" w:hanging="73"/>
        <w:jc w:val="left"/>
        <w:rPr>
          <w:sz w:val="18"/>
        </w:rPr>
      </w:pPr>
      <w:r>
        <w:rPr>
          <w:color w:val="585858"/>
          <w:w w:val="105"/>
          <w:sz w:val="18"/>
        </w:rPr>
        <w:t>Once every few months Once every six  months</w:t>
      </w:r>
    </w:p>
    <w:p>
      <w:pPr>
        <w:spacing w:line="218" w:lineRule="exact" w:before="0"/>
        <w:ind w:left="1024" w:right="0" w:firstLine="0"/>
        <w:jc w:val="left"/>
        <w:rPr>
          <w:sz w:val="18"/>
        </w:rPr>
      </w:pPr>
      <w:r>
        <w:rPr>
          <w:color w:val="585858"/>
          <w:w w:val="110"/>
          <w:sz w:val="18"/>
        </w:rPr>
        <w:t>Once a year</w:t>
      </w:r>
    </w:p>
    <w:p>
      <w:pPr>
        <w:pStyle w:val="BodyText"/>
        <w:spacing w:before="10"/>
        <w:rPr>
          <w:sz w:val="17"/>
        </w:rPr>
      </w:pPr>
    </w:p>
    <w:p>
      <w:pPr>
        <w:tabs>
          <w:tab w:pos="3107" w:val="left" w:leader="none"/>
          <w:tab w:pos="4153" w:val="left" w:leader="none"/>
          <w:tab w:pos="5233" w:val="left" w:leader="none"/>
          <w:tab w:pos="6287" w:val="left" w:leader="none"/>
          <w:tab w:pos="7367" w:val="left" w:leader="none"/>
          <w:tab w:pos="8446" w:val="left" w:leader="none"/>
        </w:tabs>
        <w:spacing w:before="0"/>
        <w:ind w:left="2027" w:right="0" w:firstLine="0"/>
        <w:jc w:val="left"/>
        <w:rPr>
          <w:sz w:val="18"/>
        </w:rPr>
      </w:pPr>
      <w:r>
        <w:rPr>
          <w:color w:val="585858"/>
          <w:w w:val="105"/>
          <w:sz w:val="18"/>
        </w:rPr>
        <w:t>0%</w:t>
        <w:tab/>
        <w:t>5%</w:t>
        <w:tab/>
        <w:t>10%</w:t>
        <w:tab/>
        <w:t>15%</w:t>
        <w:tab/>
        <w:t>20%</w:t>
        <w:tab/>
        <w:t>25%</w:t>
        <w:tab/>
        <w:t>30%</w:t>
      </w:r>
    </w:p>
    <w:p>
      <w:pPr>
        <w:pStyle w:val="BodyText"/>
      </w:pPr>
    </w:p>
    <w:p>
      <w:pPr>
        <w:pStyle w:val="BodyText"/>
        <w:spacing w:before="5"/>
      </w:pPr>
    </w:p>
    <w:p>
      <w:pPr>
        <w:pStyle w:val="Heading4"/>
        <w:spacing w:line="341" w:lineRule="exact"/>
        <w:ind w:left="1061" w:right="2515"/>
      </w:pPr>
      <w:r>
        <w:rPr>
          <w:color w:val="585858"/>
          <w:w w:val="105"/>
        </w:rPr>
        <w:t>Why do you choose to volunteer for charities or not-for-</w:t>
      </w:r>
    </w:p>
    <w:p>
      <w:pPr>
        <w:pStyle w:val="Heading4"/>
        <w:spacing w:line="341" w:lineRule="exact" w:before="0"/>
        <w:ind w:left="1061" w:right="2517"/>
      </w:pPr>
      <w:r>
        <w:rPr>
          <w:color w:val="585858"/>
          <w:w w:val="105"/>
        </w:rPr>
        <w:t>profit organisations?</w:t>
      </w:r>
    </w:p>
    <w:p>
      <w:pPr>
        <w:pStyle w:val="Heading6"/>
        <w:spacing w:before="7"/>
        <w:ind w:left="1061" w:right="2515"/>
        <w:rPr>
          <w:i/>
        </w:rPr>
      </w:pPr>
      <w:r>
        <w:rPr>
          <w:i/>
          <w:color w:val="585858"/>
        </w:rPr>
        <w:t>n=349</w:t>
      </w:r>
    </w:p>
    <w:p>
      <w:pPr>
        <w:pStyle w:val="BodyText"/>
        <w:spacing w:before="7"/>
        <w:rPr>
          <w:rFonts w:ascii="Arial"/>
          <w:i/>
        </w:rPr>
      </w:pPr>
    </w:p>
    <w:p>
      <w:pPr>
        <w:spacing w:before="94"/>
        <w:ind w:left="0" w:right="6595" w:firstLine="0"/>
        <w:jc w:val="right"/>
        <w:rPr>
          <w:sz w:val="18"/>
        </w:rPr>
      </w:pPr>
      <w:r>
        <w:rPr/>
        <w:pict>
          <v:group style="position:absolute;margin-left:273.375pt;margin-top:1.064324pt;width:214.45pt;height:133.2pt;mso-position-horizontal-relative:page;mso-position-vertical-relative:paragraph;z-index:5104" coordorigin="5468,21" coordsize="4289,2664">
            <v:shape style="position:absolute;left:5475;top:123;width:4281;height:2460" coordorigin="5475,123" coordsize="4281,2460" path="m6134,2393l5475,2393,5475,2583,6134,2583,6134,2393m6485,2014l5475,2014,5475,2204,6485,2204,6485,2014m7999,1637l5475,1637,5475,1827,7999,1827,7999,1637m8110,1258l5475,1258,5475,1448,8110,1448,8110,1258m9098,881l5475,881,5475,1068,9098,1068,9098,881m9317,502l5475,502,5475,692,9317,692,9317,502m9756,123l5475,123,5475,312,9756,312,9756,123e" filled="true" fillcolor="#34a4dd" stroked="false">
              <v:path arrowok="t"/>
              <v:fill type="solid"/>
            </v:shape>
            <v:line style="position:absolute" from="5475,29" to="5475,2677" stroked="true" strokeweight=".75pt" strokecolor="#d9d9d9">
              <v:stroke dashstyle="solid"/>
            </v:line>
            <v:shape style="position:absolute;left:9292;top:110;width:363;height:220" type="#_x0000_t202" filled="false" stroked="false">
              <v:textbox inset="0,0,0,0">
                <w:txbxContent>
                  <w:p>
                    <w:pPr>
                      <w:spacing w:line="214" w:lineRule="exact" w:before="0"/>
                      <w:ind w:left="0" w:right="0" w:firstLine="0"/>
                      <w:jc w:val="left"/>
                      <w:rPr>
                        <w:sz w:val="18"/>
                      </w:rPr>
                    </w:pPr>
                    <w:r>
                      <w:rPr>
                        <w:color w:val="FFFFFF"/>
                        <w:w w:val="110"/>
                        <w:sz w:val="18"/>
                      </w:rPr>
                      <w:t>56%</w:t>
                    </w:r>
                  </w:p>
                </w:txbxContent>
              </v:textbox>
              <w10:wrap type="none"/>
            </v:shape>
            <v:shape style="position:absolute;left:8653;top:488;width:563;height:598" type="#_x0000_t202" filled="false" stroked="false">
              <v:textbox inset="0,0,0,0">
                <w:txbxContent>
                  <w:p>
                    <w:pPr>
                      <w:spacing w:line="214" w:lineRule="exact" w:before="0"/>
                      <w:ind w:left="195" w:right="0" w:firstLine="0"/>
                      <w:jc w:val="left"/>
                      <w:rPr>
                        <w:sz w:val="18"/>
                      </w:rPr>
                    </w:pPr>
                    <w:r>
                      <w:rPr>
                        <w:color w:val="FFFFFF"/>
                        <w:w w:val="110"/>
                        <w:sz w:val="18"/>
                      </w:rPr>
                      <w:t>50%</w:t>
                    </w:r>
                  </w:p>
                  <w:p>
                    <w:pPr>
                      <w:spacing w:before="158"/>
                      <w:ind w:left="0" w:right="0" w:firstLine="0"/>
                      <w:jc w:val="left"/>
                      <w:rPr>
                        <w:sz w:val="18"/>
                      </w:rPr>
                    </w:pPr>
                    <w:r>
                      <w:rPr>
                        <w:color w:val="FFFFFF"/>
                        <w:w w:val="105"/>
                        <w:sz w:val="18"/>
                      </w:rPr>
                      <w:t>47%</w:t>
                    </w:r>
                  </w:p>
                </w:txbxContent>
              </v:textbox>
              <w10:wrap type="none"/>
            </v:shape>
            <v:shape style="position:absolute;left:7547;top:1245;width:463;height:598" type="#_x0000_t202" filled="false" stroked="false">
              <v:textbox inset="0,0,0,0">
                <w:txbxContent>
                  <w:p>
                    <w:pPr>
                      <w:spacing w:line="214" w:lineRule="exact" w:before="0"/>
                      <w:ind w:left="112" w:right="0" w:firstLine="0"/>
                      <w:jc w:val="left"/>
                      <w:rPr>
                        <w:sz w:val="18"/>
                      </w:rPr>
                    </w:pPr>
                    <w:r>
                      <w:rPr>
                        <w:color w:val="FFFFFF"/>
                        <w:w w:val="105"/>
                        <w:sz w:val="18"/>
                      </w:rPr>
                      <w:t>34%</w:t>
                    </w:r>
                  </w:p>
                  <w:p>
                    <w:pPr>
                      <w:spacing w:before="158"/>
                      <w:ind w:left="0" w:right="0" w:firstLine="0"/>
                      <w:jc w:val="left"/>
                      <w:rPr>
                        <w:sz w:val="18"/>
                      </w:rPr>
                    </w:pPr>
                    <w:r>
                      <w:rPr>
                        <w:color w:val="FFFFFF"/>
                        <w:w w:val="105"/>
                        <w:sz w:val="18"/>
                      </w:rPr>
                      <w:t>33%</w:t>
                    </w:r>
                  </w:p>
                </w:txbxContent>
              </v:textbox>
              <w10:wrap type="none"/>
            </v:shape>
            <v:shape style="position:absolute;left:6073;top:2002;width:313;height:220" type="#_x0000_t202" filled="false" stroked="false">
              <v:textbox inset="0,0,0,0">
                <w:txbxContent>
                  <w:p>
                    <w:pPr>
                      <w:spacing w:line="214" w:lineRule="exact" w:before="0"/>
                      <w:ind w:left="0" w:right="0" w:firstLine="0"/>
                      <w:jc w:val="left"/>
                      <w:rPr>
                        <w:sz w:val="18"/>
                      </w:rPr>
                    </w:pPr>
                    <w:r>
                      <w:rPr>
                        <w:color w:val="FFFFFF"/>
                        <w:w w:val="95"/>
                        <w:sz w:val="18"/>
                      </w:rPr>
                      <w:t>13%</w:t>
                    </w:r>
                  </w:p>
                </w:txbxContent>
              </v:textbox>
              <w10:wrap type="none"/>
            </v:shape>
            <v:shape style="position:absolute;left:5776;top:2380;width:257;height:220" type="#_x0000_t202" filled="false" stroked="false">
              <v:textbox inset="0,0,0,0">
                <w:txbxContent>
                  <w:p>
                    <w:pPr>
                      <w:spacing w:line="214" w:lineRule="exact" w:before="0"/>
                      <w:ind w:left="0" w:right="0" w:firstLine="0"/>
                      <w:jc w:val="left"/>
                      <w:rPr>
                        <w:sz w:val="18"/>
                      </w:rPr>
                    </w:pPr>
                    <w:r>
                      <w:rPr>
                        <w:color w:val="FFFFFF"/>
                        <w:w w:val="110"/>
                        <w:sz w:val="18"/>
                      </w:rPr>
                      <w:t>9%</w:t>
                    </w:r>
                  </w:p>
                </w:txbxContent>
              </v:textbox>
              <w10:wrap type="none"/>
            </v:shape>
            <w10:wrap type="none"/>
          </v:group>
        </w:pict>
      </w:r>
      <w:r>
        <w:rPr>
          <w:color w:val="585858"/>
          <w:w w:val="105"/>
          <w:sz w:val="18"/>
        </w:rPr>
        <w:t>My responsibility to give back to the community</w:t>
      </w:r>
    </w:p>
    <w:p>
      <w:pPr>
        <w:spacing w:line="412" w:lineRule="auto" w:before="158"/>
        <w:ind w:left="1211" w:right="6594" w:firstLine="33"/>
        <w:jc w:val="right"/>
        <w:rPr>
          <w:sz w:val="18"/>
        </w:rPr>
      </w:pPr>
      <w:r>
        <w:rPr>
          <w:color w:val="585858"/>
          <w:w w:val="105"/>
          <w:sz w:val="18"/>
        </w:rPr>
        <w:t>To make the world a better place</w:t>
      </w:r>
      <w:r>
        <w:rPr>
          <w:color w:val="585858"/>
          <w:w w:val="114"/>
          <w:sz w:val="18"/>
        </w:rPr>
        <w:t> </w:t>
      </w:r>
      <w:r>
        <w:rPr>
          <w:color w:val="585858"/>
          <w:w w:val="105"/>
          <w:sz w:val="18"/>
        </w:rPr>
        <w:t>The feeling I get when I volunteer</w:t>
      </w:r>
      <w:r>
        <w:rPr>
          <w:color w:val="585858"/>
          <w:w w:val="94"/>
          <w:sz w:val="18"/>
        </w:rPr>
        <w:t> </w:t>
      </w:r>
      <w:r>
        <w:rPr>
          <w:color w:val="585858"/>
          <w:w w:val="105"/>
          <w:sz w:val="18"/>
        </w:rPr>
        <w:t>To meet people and  connect</w:t>
      </w:r>
    </w:p>
    <w:p>
      <w:pPr>
        <w:spacing w:line="412" w:lineRule="auto" w:before="0"/>
        <w:ind w:left="189" w:right="6596" w:firstLine="686"/>
        <w:jc w:val="right"/>
        <w:rPr>
          <w:sz w:val="18"/>
        </w:rPr>
      </w:pPr>
      <w:r>
        <w:rPr>
          <w:color w:val="585858"/>
          <w:w w:val="105"/>
          <w:sz w:val="18"/>
        </w:rPr>
        <w:t>I am motivated by my faith and beliefs</w:t>
      </w:r>
      <w:r>
        <w:rPr>
          <w:color w:val="585858"/>
          <w:w w:val="107"/>
          <w:sz w:val="18"/>
        </w:rPr>
        <w:t> </w:t>
      </w:r>
      <w:r>
        <w:rPr>
          <w:color w:val="585858"/>
          <w:w w:val="105"/>
          <w:sz w:val="18"/>
        </w:rPr>
        <w:t>It looks good on my resume or LinkedIn  profile</w:t>
      </w:r>
    </w:p>
    <w:p>
      <w:pPr>
        <w:spacing w:before="0"/>
        <w:ind w:left="0" w:right="6594" w:firstLine="0"/>
        <w:jc w:val="right"/>
        <w:rPr>
          <w:sz w:val="18"/>
        </w:rPr>
      </w:pPr>
      <w:r>
        <w:rPr>
          <w:color w:val="585858"/>
          <w:w w:val="105"/>
          <w:sz w:val="18"/>
        </w:rPr>
        <w:t>Other (please specify)</w:t>
      </w:r>
    </w:p>
    <w:p>
      <w:pPr>
        <w:pStyle w:val="BodyText"/>
        <w:spacing w:before="3"/>
        <w:rPr>
          <w:sz w:val="16"/>
        </w:rPr>
      </w:pPr>
    </w:p>
    <w:p>
      <w:pPr>
        <w:tabs>
          <w:tab w:pos="4631" w:val="left" w:leader="none"/>
          <w:tab w:pos="5374" w:val="left" w:leader="none"/>
          <w:tab w:pos="6144" w:val="left" w:leader="none"/>
          <w:tab w:pos="6910" w:val="left" w:leader="none"/>
          <w:tab w:pos="7673" w:val="left" w:leader="none"/>
          <w:tab w:pos="8439" w:val="left" w:leader="none"/>
        </w:tabs>
        <w:spacing w:before="1"/>
        <w:ind w:left="3895" w:right="0" w:firstLine="0"/>
        <w:jc w:val="left"/>
        <w:rPr>
          <w:sz w:val="18"/>
        </w:rPr>
      </w:pPr>
      <w:r>
        <w:rPr>
          <w:color w:val="585858"/>
          <w:w w:val="110"/>
          <w:sz w:val="18"/>
        </w:rPr>
        <w:t>0%</w:t>
        <w:tab/>
        <w:t>10%</w:t>
        <w:tab/>
        <w:t>20%</w:t>
        <w:tab/>
        <w:t>30%</w:t>
        <w:tab/>
        <w:t>40%</w:t>
        <w:tab/>
        <w:t>50%</w:t>
        <w:tab/>
        <w:t>60%</w:t>
      </w:r>
    </w:p>
    <w:p>
      <w:pPr>
        <w:pStyle w:val="BodyText"/>
      </w:pPr>
    </w:p>
    <w:p>
      <w:pPr>
        <w:pStyle w:val="BodyText"/>
        <w:spacing w:before="8"/>
      </w:pPr>
    </w:p>
    <w:p>
      <w:pPr>
        <w:pStyle w:val="Heading4"/>
        <w:ind w:left="1193" w:right="2652" w:firstLine="2"/>
      </w:pPr>
      <w:r>
        <w:rPr>
          <w:color w:val="585858"/>
          <w:w w:val="105"/>
        </w:rPr>
        <w:t>Does your organisation rely on volunteers in order to operate effectively and if so, are you in need of  more?</w:t>
      </w:r>
    </w:p>
    <w:p>
      <w:pPr>
        <w:pStyle w:val="Heading6"/>
        <w:spacing w:before="6"/>
        <w:ind w:left="1061" w:right="2516"/>
        <w:rPr>
          <w:i/>
        </w:rPr>
      </w:pPr>
      <w:r>
        <w:rPr>
          <w:i/>
          <w:color w:val="585858"/>
        </w:rPr>
        <w:t>Charity workers</w:t>
      </w:r>
    </w:p>
    <w:p>
      <w:pPr>
        <w:pStyle w:val="BodyText"/>
        <w:rPr>
          <w:rFonts w:ascii="Arial"/>
          <w:i/>
        </w:rPr>
      </w:pPr>
    </w:p>
    <w:p>
      <w:pPr>
        <w:pStyle w:val="BodyText"/>
        <w:spacing w:before="2"/>
        <w:rPr>
          <w:rFonts w:ascii="Arial"/>
          <w:i/>
          <w:sz w:val="18"/>
        </w:rPr>
      </w:pPr>
    </w:p>
    <w:p>
      <w:pPr>
        <w:spacing w:line="648" w:lineRule="auto" w:before="0"/>
        <w:ind w:left="110" w:right="7517" w:firstLine="259"/>
        <w:jc w:val="right"/>
        <w:rPr>
          <w:sz w:val="18"/>
        </w:rPr>
      </w:pPr>
      <w:r>
        <w:rPr/>
        <w:pict>
          <v:line style="position:absolute;mso-position-horizontal-relative:page;mso-position-vertical-relative:paragraph;z-index:5128" from="227.639999pt,-8.670668pt" to="227.639999pt,109.899332pt" stroked="true" strokeweight=".75pt" strokecolor="#d9d9d9">
            <v:stroke dashstyle="solid"/>
            <w10:wrap type="none"/>
          </v:line>
        </w:pict>
      </w:r>
      <w:r>
        <w:rPr/>
        <w:pict>
          <v:shape style="position:absolute;margin-left:227.264999pt;margin-top:-1.200668pt;width:239.35pt;height:103.7pt;mso-position-horizontal-relative:page;mso-position-vertical-relative:paragraph;z-index:5152"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653"/>
                    <w:gridCol w:w="422"/>
                    <w:gridCol w:w="326"/>
                    <w:gridCol w:w="3362"/>
                  </w:tblGrid>
                  <w:tr>
                    <w:trPr>
                      <w:trHeight w:val="295" w:hRule="exact"/>
                    </w:trPr>
                    <w:tc>
                      <w:tcPr>
                        <w:tcW w:w="4764" w:type="dxa"/>
                        <w:gridSpan w:val="4"/>
                        <w:tcBorders>
                          <w:left w:val="single" w:sz="6" w:space="0" w:color="D9D9D9"/>
                        </w:tcBorders>
                        <w:shd w:val="clear" w:color="auto" w:fill="8AC349"/>
                      </w:tcPr>
                      <w:p>
                        <w:pPr>
                          <w:pStyle w:val="TableParagraph"/>
                          <w:spacing w:before="33"/>
                          <w:ind w:right="117"/>
                          <w:jc w:val="right"/>
                          <w:rPr>
                            <w:sz w:val="18"/>
                          </w:rPr>
                        </w:pPr>
                        <w:r>
                          <w:rPr>
                            <w:color w:val="FFFFFF"/>
                            <w:w w:val="110"/>
                            <w:sz w:val="18"/>
                          </w:rPr>
                          <w:t>60%</w:t>
                        </w:r>
                      </w:p>
                    </w:tc>
                  </w:tr>
                  <w:tr>
                    <w:trPr>
                      <w:trHeight w:val="298" w:hRule="exact"/>
                    </w:trPr>
                    <w:tc>
                      <w:tcPr>
                        <w:tcW w:w="4764" w:type="dxa"/>
                        <w:gridSpan w:val="4"/>
                        <w:tcBorders>
                          <w:left w:val="single" w:sz="6" w:space="0" w:color="D9D9D9"/>
                        </w:tcBorders>
                      </w:tcPr>
                      <w:p>
                        <w:pPr/>
                      </w:p>
                    </w:tc>
                  </w:tr>
                  <w:tr>
                    <w:trPr>
                      <w:trHeight w:val="295" w:hRule="exact"/>
                    </w:trPr>
                    <w:tc>
                      <w:tcPr>
                        <w:tcW w:w="1402" w:type="dxa"/>
                        <w:gridSpan w:val="3"/>
                        <w:tcBorders>
                          <w:left w:val="single" w:sz="6" w:space="0" w:color="D9D9D9"/>
                        </w:tcBorders>
                        <w:shd w:val="clear" w:color="auto" w:fill="8AC349"/>
                      </w:tcPr>
                      <w:p>
                        <w:pPr>
                          <w:pStyle w:val="TableParagraph"/>
                          <w:spacing w:before="33"/>
                          <w:ind w:right="117"/>
                          <w:jc w:val="right"/>
                          <w:rPr>
                            <w:sz w:val="18"/>
                          </w:rPr>
                        </w:pPr>
                        <w:r>
                          <w:rPr>
                            <w:color w:val="FFFFFF"/>
                            <w:w w:val="90"/>
                            <w:sz w:val="18"/>
                          </w:rPr>
                          <w:t>18%</w:t>
                        </w:r>
                      </w:p>
                    </w:tc>
                    <w:tc>
                      <w:tcPr>
                        <w:tcW w:w="3362" w:type="dxa"/>
                      </w:tcPr>
                      <w:p>
                        <w:pPr/>
                      </w:p>
                    </w:tc>
                  </w:tr>
                  <w:tr>
                    <w:trPr>
                      <w:trHeight w:val="298" w:hRule="exact"/>
                    </w:trPr>
                    <w:tc>
                      <w:tcPr>
                        <w:tcW w:w="4764" w:type="dxa"/>
                        <w:gridSpan w:val="4"/>
                        <w:tcBorders>
                          <w:left w:val="single" w:sz="6" w:space="0" w:color="D9D9D9"/>
                        </w:tcBorders>
                      </w:tcPr>
                      <w:p>
                        <w:pPr/>
                      </w:p>
                    </w:tc>
                  </w:tr>
                  <w:tr>
                    <w:trPr>
                      <w:trHeight w:val="295" w:hRule="exact"/>
                    </w:trPr>
                    <w:tc>
                      <w:tcPr>
                        <w:tcW w:w="1075" w:type="dxa"/>
                        <w:gridSpan w:val="2"/>
                        <w:tcBorders>
                          <w:left w:val="single" w:sz="6" w:space="0" w:color="D9D9D9"/>
                        </w:tcBorders>
                        <w:shd w:val="clear" w:color="auto" w:fill="8AC349"/>
                      </w:tcPr>
                      <w:p>
                        <w:pPr>
                          <w:pStyle w:val="TableParagraph"/>
                          <w:spacing w:before="34"/>
                          <w:ind w:left="654"/>
                          <w:jc w:val="left"/>
                          <w:rPr>
                            <w:sz w:val="18"/>
                          </w:rPr>
                        </w:pPr>
                        <w:r>
                          <w:rPr>
                            <w:color w:val="FFFFFF"/>
                            <w:sz w:val="18"/>
                          </w:rPr>
                          <w:t>14%</w:t>
                        </w:r>
                      </w:p>
                    </w:tc>
                    <w:tc>
                      <w:tcPr>
                        <w:tcW w:w="3689" w:type="dxa"/>
                        <w:gridSpan w:val="2"/>
                      </w:tcPr>
                      <w:p>
                        <w:pPr/>
                      </w:p>
                    </w:tc>
                  </w:tr>
                  <w:tr>
                    <w:trPr>
                      <w:trHeight w:val="298" w:hRule="exact"/>
                    </w:trPr>
                    <w:tc>
                      <w:tcPr>
                        <w:tcW w:w="4764" w:type="dxa"/>
                        <w:gridSpan w:val="4"/>
                        <w:tcBorders>
                          <w:left w:val="single" w:sz="6" w:space="0" w:color="D9D9D9"/>
                        </w:tcBorders>
                      </w:tcPr>
                      <w:p>
                        <w:pPr/>
                      </w:p>
                    </w:tc>
                  </w:tr>
                  <w:tr>
                    <w:trPr>
                      <w:trHeight w:val="295" w:hRule="exact"/>
                    </w:trPr>
                    <w:tc>
                      <w:tcPr>
                        <w:tcW w:w="653" w:type="dxa"/>
                        <w:tcBorders>
                          <w:left w:val="single" w:sz="6" w:space="0" w:color="D9D9D9"/>
                        </w:tcBorders>
                        <w:shd w:val="clear" w:color="auto" w:fill="8AC349"/>
                      </w:tcPr>
                      <w:p>
                        <w:pPr>
                          <w:pStyle w:val="TableParagraph"/>
                          <w:spacing w:before="34"/>
                          <w:ind w:left="289"/>
                          <w:jc w:val="left"/>
                          <w:rPr>
                            <w:sz w:val="18"/>
                          </w:rPr>
                        </w:pPr>
                        <w:r>
                          <w:rPr>
                            <w:color w:val="FFFFFF"/>
                            <w:w w:val="105"/>
                            <w:sz w:val="18"/>
                          </w:rPr>
                          <w:t>8%</w:t>
                        </w:r>
                      </w:p>
                    </w:tc>
                    <w:tc>
                      <w:tcPr>
                        <w:tcW w:w="4111" w:type="dxa"/>
                        <w:gridSpan w:val="3"/>
                      </w:tcPr>
                      <w:p>
                        <w:pPr/>
                      </w:p>
                    </w:tc>
                  </w:tr>
                </w:tbl>
                <w:p>
                  <w:pPr>
                    <w:pStyle w:val="BodyText"/>
                  </w:pPr>
                </w:p>
              </w:txbxContent>
            </v:textbox>
            <w10:wrap type="none"/>
          </v:shape>
        </w:pict>
      </w:r>
      <w:r>
        <w:rPr>
          <w:color w:val="585858"/>
          <w:w w:val="105"/>
          <w:sz w:val="18"/>
        </w:rPr>
        <w:t>Yes, and we are in need of more</w:t>
      </w:r>
      <w:r>
        <w:rPr>
          <w:color w:val="585858"/>
          <w:w w:val="113"/>
          <w:sz w:val="18"/>
        </w:rPr>
        <w:t> </w:t>
      </w:r>
      <w:r>
        <w:rPr>
          <w:color w:val="585858"/>
          <w:w w:val="105"/>
          <w:sz w:val="18"/>
        </w:rPr>
        <w:t>Yes, but we are not in need of more</w:t>
      </w:r>
      <w:r>
        <w:rPr>
          <w:color w:val="585858"/>
          <w:w w:val="113"/>
          <w:sz w:val="18"/>
        </w:rPr>
        <w:t> </w:t>
      </w:r>
      <w:r>
        <w:rPr>
          <w:color w:val="585858"/>
          <w:w w:val="105"/>
          <w:sz w:val="18"/>
        </w:rPr>
        <w:t>No, but we are in need of  some</w:t>
      </w:r>
    </w:p>
    <w:p>
      <w:pPr>
        <w:spacing w:line="219" w:lineRule="exact" w:before="0"/>
        <w:ind w:left="0" w:right="7517" w:firstLine="0"/>
        <w:jc w:val="right"/>
        <w:rPr>
          <w:sz w:val="18"/>
        </w:rPr>
      </w:pPr>
      <w:r>
        <w:rPr>
          <w:color w:val="585858"/>
          <w:w w:val="105"/>
          <w:sz w:val="18"/>
        </w:rPr>
        <w:t>No, and we are not in need of  any</w:t>
      </w:r>
    </w:p>
    <w:p>
      <w:pPr>
        <w:pStyle w:val="BodyText"/>
        <w:spacing w:before="5"/>
        <w:rPr>
          <w:sz w:val="17"/>
        </w:rPr>
      </w:pPr>
    </w:p>
    <w:p>
      <w:pPr>
        <w:tabs>
          <w:tab w:pos="3732" w:val="left" w:leader="none"/>
          <w:tab w:pos="4499" w:val="left" w:leader="none"/>
          <w:tab w:pos="5291" w:val="left" w:leader="none"/>
          <w:tab w:pos="6081" w:val="left" w:leader="none"/>
          <w:tab w:pos="6867" w:val="left" w:leader="none"/>
          <w:tab w:pos="7657" w:val="left" w:leader="none"/>
          <w:tab w:pos="8453" w:val="left" w:leader="none"/>
        </w:tabs>
        <w:spacing w:before="94"/>
        <w:ind w:left="2972" w:right="0" w:firstLine="0"/>
        <w:jc w:val="left"/>
        <w:rPr>
          <w:sz w:val="18"/>
        </w:rPr>
      </w:pPr>
      <w:r>
        <w:rPr>
          <w:color w:val="585858"/>
          <w:w w:val="110"/>
          <w:sz w:val="18"/>
        </w:rPr>
        <w:t>0%</w:t>
        <w:tab/>
        <w:t>10%</w:t>
        <w:tab/>
        <w:t>20%</w:t>
        <w:tab/>
        <w:t>30%</w:t>
        <w:tab/>
        <w:t>40%</w:t>
        <w:tab/>
        <w:t>50%</w:t>
        <w:tab/>
        <w:t>60%</w:t>
        <w:tab/>
        <w:t>70%</w:t>
      </w:r>
    </w:p>
    <w:p>
      <w:pPr>
        <w:spacing w:after="0"/>
        <w:jc w:val="left"/>
        <w:rPr>
          <w:sz w:val="18"/>
        </w:rPr>
        <w:sectPr>
          <w:pgSz w:w="11910" w:h="16840"/>
          <w:pgMar w:header="566" w:footer="684" w:top="800" w:bottom="880" w:left="1460" w:right="0"/>
        </w:sectPr>
      </w:pPr>
    </w:p>
    <w:p>
      <w:pPr>
        <w:pStyle w:val="BodyText"/>
      </w:pPr>
    </w:p>
    <w:p>
      <w:pPr>
        <w:pStyle w:val="BodyText"/>
        <w:spacing w:before="8"/>
        <w:rPr>
          <w:sz w:val="23"/>
        </w:rPr>
      </w:pPr>
    </w:p>
    <w:p>
      <w:pPr>
        <w:pStyle w:val="Heading1"/>
      </w:pPr>
      <w:bookmarkStart w:name="_TOC_250005" w:id="14"/>
      <w:bookmarkEnd w:id="14"/>
      <w:r>
        <w:rPr>
          <w:color w:val="34A4DD"/>
          <w:w w:val="110"/>
        </w:rPr>
        <w:t>Charity essentials</w:t>
      </w:r>
    </w:p>
    <w:p>
      <w:pPr>
        <w:pStyle w:val="Heading3"/>
        <w:spacing w:before="365"/>
      </w:pPr>
      <w:r>
        <w:rPr>
          <w:color w:val="4554A4"/>
          <w:w w:val="110"/>
        </w:rPr>
        <w:t>Transparency is key for Australian givers.</w:t>
      </w:r>
    </w:p>
    <w:p>
      <w:pPr>
        <w:pStyle w:val="BodyText"/>
        <w:spacing w:before="3"/>
        <w:rPr>
          <w:sz w:val="22"/>
        </w:rPr>
      </w:pPr>
    </w:p>
    <w:p>
      <w:pPr>
        <w:spacing w:after="0"/>
        <w:rPr>
          <w:sz w:val="22"/>
        </w:rPr>
        <w:sectPr>
          <w:pgSz w:w="11910" w:h="16840"/>
          <w:pgMar w:header="566" w:footer="684" w:top="800" w:bottom="880" w:left="0" w:right="880"/>
        </w:sectPr>
      </w:pPr>
    </w:p>
    <w:p>
      <w:pPr>
        <w:pStyle w:val="BodyText"/>
        <w:spacing w:line="300" w:lineRule="auto" w:before="93"/>
        <w:ind w:left="1440" w:right="183"/>
      </w:pPr>
      <w:r>
        <w:rPr>
          <w:color w:val="404040"/>
        </w:rPr>
        <w:t>In a challenging external environment (pg. 30) Australian givers want their giving to have maximum impact. In light of this, Australian givers are holding charities/not-for-profits to a higher account for transparency and  information.</w:t>
      </w:r>
    </w:p>
    <w:p>
      <w:pPr>
        <w:pStyle w:val="BodyText"/>
        <w:spacing w:before="7"/>
        <w:rPr>
          <w:sz w:val="19"/>
        </w:rPr>
      </w:pPr>
    </w:p>
    <w:p>
      <w:pPr>
        <w:pStyle w:val="BodyText"/>
        <w:spacing w:line="300" w:lineRule="auto"/>
        <w:ind w:left="1440"/>
      </w:pPr>
      <w:r>
        <w:rPr>
          <w:color w:val="404040"/>
          <w:w w:val="105"/>
        </w:rPr>
        <w:t>The most important characteristic Australian givers look for in a charity to support is transparent reporting of administration costs. Almost seven in ten Australian givers (69%) see this as extremely or very important.</w:t>
      </w:r>
    </w:p>
    <w:p>
      <w:pPr>
        <w:pStyle w:val="BodyText"/>
        <w:spacing w:before="7"/>
        <w:rPr>
          <w:sz w:val="19"/>
        </w:rPr>
      </w:pPr>
    </w:p>
    <w:p>
      <w:pPr>
        <w:pStyle w:val="BodyText"/>
        <w:spacing w:line="300" w:lineRule="auto"/>
        <w:ind w:left="1440" w:right="183"/>
      </w:pPr>
      <w:r>
        <w:rPr>
          <w:color w:val="404040"/>
          <w:w w:val="105"/>
        </w:rPr>
        <w:t>A further seven in ten desire the charity to be well-established with a proven track record (68%) and want to see verification of its registration as a charity (68%).</w:t>
      </w:r>
    </w:p>
    <w:p>
      <w:pPr>
        <w:pStyle w:val="BodyText"/>
        <w:spacing w:before="7"/>
        <w:rPr>
          <w:sz w:val="19"/>
        </w:rPr>
      </w:pPr>
    </w:p>
    <w:p>
      <w:pPr>
        <w:pStyle w:val="BodyText"/>
        <w:spacing w:line="300" w:lineRule="auto"/>
        <w:ind w:left="1440" w:right="104"/>
      </w:pPr>
      <w:r>
        <w:rPr>
          <w:color w:val="404040"/>
          <w:w w:val="105"/>
        </w:rPr>
        <w:t>In line with the desire for transparency, two thirds of Australian givers (67%) see it as extremely or very important that organisations provide a detailed breakdown of where donations are allocated.</w:t>
      </w:r>
    </w:p>
    <w:p>
      <w:pPr>
        <w:pStyle w:val="BodyText"/>
        <w:spacing w:before="7"/>
        <w:rPr>
          <w:sz w:val="19"/>
        </w:rPr>
      </w:pPr>
    </w:p>
    <w:p>
      <w:pPr>
        <w:pStyle w:val="BodyText"/>
        <w:spacing w:line="300" w:lineRule="auto"/>
        <w:ind w:left="1440"/>
      </w:pPr>
      <w:r>
        <w:rPr>
          <w:color w:val="404040"/>
          <w:w w:val="105"/>
        </w:rPr>
        <w:t>Australian givers also want to see how their giving is making a difference, with 62% wanting an overview of the impacts the charity has had through reporting of specific results and numbers.</w:t>
      </w:r>
    </w:p>
    <w:p>
      <w:pPr>
        <w:pStyle w:val="BodyText"/>
        <w:spacing w:before="2"/>
        <w:rPr>
          <w:sz w:val="8"/>
        </w:rPr>
      </w:pPr>
      <w:r>
        <w:rPr/>
        <w:br w:type="column"/>
      </w:r>
      <w:r>
        <w:rPr>
          <w:sz w:val="8"/>
        </w:rPr>
      </w:r>
    </w:p>
    <w:p>
      <w:pPr>
        <w:pStyle w:val="BodyText"/>
        <w:spacing w:line="44" w:lineRule="exact"/>
        <w:ind w:left="646"/>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pStyle w:val="BodyText"/>
        <w:spacing w:line="300" w:lineRule="auto" w:before="194"/>
        <w:ind w:left="697" w:right="678"/>
      </w:pPr>
      <w:r>
        <w:rPr>
          <w:color w:val="34A4DD"/>
          <w:w w:val="105"/>
        </w:rPr>
        <w:t>A well-established charity with a proven track record is more important to older Australian givers than their younger counterparts (81% Builders, 77% Baby Boomers, 68% Gen X cf. 62% Gen Y, 56% Gen   Z).</w:t>
      </w:r>
    </w:p>
    <w:p>
      <w:pPr>
        <w:pStyle w:val="BodyText"/>
        <w:spacing w:line="300" w:lineRule="auto" w:before="119"/>
        <w:ind w:left="697" w:right="678"/>
      </w:pPr>
      <w:r>
        <w:rPr/>
        <w:pict>
          <v:line style="position:absolute;mso-position-horizontal-relative:page;mso-position-vertical-relative:paragraph;z-index:5200" from="313.989990pt,78.231468pt" to="524.87999pt,78.231468pt" stroked="true" strokeweight="2.16pt" strokecolor="#34a4dd">
            <v:stroke dashstyle="solid"/>
            <w10:wrap type="none"/>
          </v:line>
        </w:pict>
      </w:r>
      <w:r>
        <w:rPr/>
        <w:drawing>
          <wp:anchor distT="0" distB="0" distL="0" distR="0" allowOverlap="1" layoutInCell="1" locked="0" behindDoc="0" simplePos="0" relativeHeight="5224">
            <wp:simplePos x="0" y="0"/>
            <wp:positionH relativeFrom="page">
              <wp:posOffset>4004945</wp:posOffset>
            </wp:positionH>
            <wp:positionV relativeFrom="paragraph">
              <wp:posOffset>1277892</wp:posOffset>
            </wp:positionV>
            <wp:extent cx="2924175" cy="2961258"/>
            <wp:effectExtent l="0" t="0" r="0" b="0"/>
            <wp:wrapNone/>
            <wp:docPr id="9" name="image111.jpeg" descr=""/>
            <wp:cNvGraphicFramePr>
              <a:graphicFrameLocks noChangeAspect="1"/>
            </wp:cNvGraphicFramePr>
            <a:graphic>
              <a:graphicData uri="http://schemas.openxmlformats.org/drawingml/2006/picture">
                <pic:pic>
                  <pic:nvPicPr>
                    <pic:cNvPr id="10" name="image111.jpeg"/>
                    <pic:cNvPicPr/>
                  </pic:nvPicPr>
                  <pic:blipFill>
                    <a:blip r:embed="rId138" cstate="print"/>
                    <a:stretch>
                      <a:fillRect/>
                    </a:stretch>
                  </pic:blipFill>
                  <pic:spPr>
                    <a:xfrm>
                      <a:off x="0" y="0"/>
                      <a:ext cx="2924175" cy="2961258"/>
                    </a:xfrm>
                    <a:prstGeom prst="rect">
                      <a:avLst/>
                    </a:prstGeom>
                  </pic:spPr>
                </pic:pic>
              </a:graphicData>
            </a:graphic>
          </wp:anchor>
        </w:drawing>
      </w:r>
      <w:r>
        <w:rPr>
          <w:color w:val="34A4DD"/>
          <w:w w:val="105"/>
        </w:rPr>
        <w:t>Tax deductibility status, however, is more important to younger givers (38% Gen Z, 45% Gen Y cf. 37% Gen X, 26% Baby Boomers, 13% Builders).</w:t>
      </w:r>
    </w:p>
    <w:p>
      <w:pPr>
        <w:spacing w:after="0" w:line="300" w:lineRule="auto"/>
        <w:sectPr>
          <w:type w:val="continuous"/>
          <w:pgSz w:w="11910" w:h="16840"/>
          <w:pgMar w:top="1580" w:bottom="280" w:left="0" w:right="880"/>
          <w:cols w:num="2" w:equalWidth="0">
            <w:col w:w="5572" w:space="40"/>
            <w:col w:w="5418"/>
          </w:cols>
        </w:sectPr>
      </w:pPr>
    </w:p>
    <w:p>
      <w:pPr>
        <w:pStyle w:val="BodyText"/>
      </w:pPr>
    </w:p>
    <w:p>
      <w:pPr>
        <w:pStyle w:val="BodyText"/>
      </w:pPr>
    </w:p>
    <w:p>
      <w:pPr>
        <w:pStyle w:val="BodyText"/>
        <w:rPr>
          <w:sz w:val="22"/>
        </w:rPr>
      </w:pPr>
    </w:p>
    <w:p>
      <w:pPr>
        <w:pStyle w:val="Heading4"/>
        <w:ind w:left="1002" w:right="2406" w:firstLine="7"/>
      </w:pPr>
      <w:r>
        <w:rPr>
          <w:color w:val="585858"/>
          <w:w w:val="105"/>
        </w:rPr>
        <w:t>How important is it that charities or not-for-profit organisations have the following characteristics for you to support it?</w:t>
      </w:r>
    </w:p>
    <w:p>
      <w:pPr>
        <w:pStyle w:val="BodyText"/>
        <w:spacing w:before="10"/>
        <w:rPr>
          <w:sz w:val="26"/>
        </w:rPr>
      </w:pPr>
    </w:p>
    <w:p>
      <w:pPr>
        <w:spacing w:before="94"/>
        <w:ind w:left="622" w:right="0" w:hanging="124"/>
        <w:jc w:val="left"/>
        <w:rPr>
          <w:sz w:val="18"/>
        </w:rPr>
      </w:pPr>
      <w:r>
        <w:rPr/>
        <w:pict>
          <v:shape style="position:absolute;margin-left:282.505005pt;margin-top:-1.625669pt;width:219.45pt;height:281.55pt;mso-position-horizontal-relative:page;mso-position-vertical-relative:paragraph;z-index:5512"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702"/>
                    <w:gridCol w:w="330"/>
                    <w:gridCol w:w="460"/>
                    <w:gridCol w:w="155"/>
                    <w:gridCol w:w="660"/>
                    <w:gridCol w:w="122"/>
                    <w:gridCol w:w="271"/>
                    <w:gridCol w:w="91"/>
                    <w:gridCol w:w="189"/>
                    <w:gridCol w:w="449"/>
                    <w:gridCol w:w="146"/>
                    <w:gridCol w:w="144"/>
                    <w:gridCol w:w="264"/>
                    <w:gridCol w:w="288"/>
                  </w:tblGrid>
                  <w:tr>
                    <w:trPr>
                      <w:trHeight w:val="487" w:hRule="exact"/>
                    </w:trPr>
                    <w:tc>
                      <w:tcPr>
                        <w:tcW w:w="1648" w:type="dxa"/>
                        <w:gridSpan w:val="4"/>
                        <w:tcBorders>
                          <w:left w:val="single" w:sz="6" w:space="0" w:color="D9D9D9"/>
                        </w:tcBorders>
                        <w:shd w:val="clear" w:color="auto" w:fill="247AA6"/>
                      </w:tcPr>
                      <w:p>
                        <w:pPr>
                          <w:pStyle w:val="TableParagraph"/>
                          <w:spacing w:before="128"/>
                          <w:ind w:left="626" w:right="632"/>
                          <w:rPr>
                            <w:sz w:val="18"/>
                          </w:rPr>
                        </w:pPr>
                        <w:r>
                          <w:rPr>
                            <w:color w:val="FFFFFF"/>
                            <w:w w:val="110"/>
                            <w:sz w:val="18"/>
                          </w:rPr>
                          <w:t>38%</w:t>
                        </w:r>
                      </w:p>
                    </w:tc>
                    <w:tc>
                      <w:tcPr>
                        <w:tcW w:w="1334" w:type="dxa"/>
                        <w:gridSpan w:val="5"/>
                        <w:shd w:val="clear" w:color="auto" w:fill="2C92C4"/>
                      </w:tcPr>
                      <w:p>
                        <w:pPr>
                          <w:pStyle w:val="TableParagraph"/>
                          <w:spacing w:before="128"/>
                          <w:ind w:left="507" w:right="475"/>
                          <w:rPr>
                            <w:sz w:val="18"/>
                          </w:rPr>
                        </w:pPr>
                        <w:r>
                          <w:rPr>
                            <w:color w:val="FFFFFF"/>
                            <w:sz w:val="18"/>
                          </w:rPr>
                          <w:t>31%</w:t>
                        </w:r>
                      </w:p>
                    </w:tc>
                    <w:tc>
                      <w:tcPr>
                        <w:tcW w:w="1004" w:type="dxa"/>
                        <w:gridSpan w:val="4"/>
                        <w:shd w:val="clear" w:color="auto" w:fill="34A4DD"/>
                      </w:tcPr>
                      <w:p>
                        <w:pPr>
                          <w:pStyle w:val="TableParagraph"/>
                          <w:spacing w:before="128"/>
                          <w:ind w:left="361"/>
                          <w:jc w:val="left"/>
                          <w:rPr>
                            <w:sz w:val="18"/>
                          </w:rPr>
                        </w:pPr>
                        <w:r>
                          <w:rPr>
                            <w:color w:val="FFFFFF"/>
                            <w:w w:val="110"/>
                            <w:sz w:val="18"/>
                          </w:rPr>
                          <w:t>23%</w:t>
                        </w:r>
                      </w:p>
                    </w:tc>
                    <w:tc>
                      <w:tcPr>
                        <w:tcW w:w="288" w:type="dxa"/>
                        <w:tcBorders>
                          <w:right w:val="single" w:sz="29" w:space="0" w:color="B8D4EC"/>
                        </w:tcBorders>
                        <w:shd w:val="clear" w:color="auto" w:fill="8ABEE4"/>
                      </w:tcPr>
                      <w:p>
                        <w:pPr>
                          <w:pStyle w:val="TableParagraph"/>
                          <w:spacing w:before="128"/>
                          <w:ind w:right="-47"/>
                          <w:jc w:val="right"/>
                          <w:rPr>
                            <w:sz w:val="18"/>
                          </w:rPr>
                        </w:pPr>
                        <w:r>
                          <w:rPr>
                            <w:color w:val="FFFFFF"/>
                            <w:sz w:val="18"/>
                          </w:rPr>
                          <w:t>7%</w:t>
                        </w:r>
                      </w:p>
                    </w:tc>
                  </w:tr>
                  <w:tr>
                    <w:trPr>
                      <w:trHeight w:val="245" w:hRule="exact"/>
                    </w:trPr>
                    <w:tc>
                      <w:tcPr>
                        <w:tcW w:w="4274" w:type="dxa"/>
                        <w:gridSpan w:val="14"/>
                        <w:tcBorders>
                          <w:left w:val="single" w:sz="6" w:space="0" w:color="D9D9D9"/>
                        </w:tcBorders>
                      </w:tcPr>
                      <w:p>
                        <w:pPr/>
                      </w:p>
                    </w:tc>
                  </w:tr>
                  <w:tr>
                    <w:trPr>
                      <w:trHeight w:val="490" w:hRule="exact"/>
                    </w:trPr>
                    <w:tc>
                      <w:tcPr>
                        <w:tcW w:w="1493" w:type="dxa"/>
                        <w:gridSpan w:val="3"/>
                        <w:tcBorders>
                          <w:left w:val="single" w:sz="6" w:space="0" w:color="D9D9D9"/>
                        </w:tcBorders>
                        <w:shd w:val="clear" w:color="auto" w:fill="247AA6"/>
                      </w:tcPr>
                      <w:p>
                        <w:pPr>
                          <w:pStyle w:val="TableParagraph"/>
                          <w:spacing w:before="129"/>
                          <w:ind w:left="481" w:right="537"/>
                          <w:rPr>
                            <w:sz w:val="18"/>
                          </w:rPr>
                        </w:pPr>
                        <w:r>
                          <w:rPr>
                            <w:color w:val="FFFFFF"/>
                            <w:w w:val="105"/>
                            <w:sz w:val="18"/>
                          </w:rPr>
                          <w:t>33%</w:t>
                        </w:r>
                      </w:p>
                    </w:tc>
                    <w:tc>
                      <w:tcPr>
                        <w:tcW w:w="1489" w:type="dxa"/>
                        <w:gridSpan w:val="6"/>
                        <w:shd w:val="clear" w:color="auto" w:fill="2C92C4"/>
                      </w:tcPr>
                      <w:p>
                        <w:pPr>
                          <w:pStyle w:val="TableParagraph"/>
                          <w:spacing w:before="129"/>
                          <w:ind w:left="523" w:right="554"/>
                          <w:rPr>
                            <w:sz w:val="18"/>
                          </w:rPr>
                        </w:pPr>
                        <w:r>
                          <w:rPr>
                            <w:color w:val="FFFFFF"/>
                            <w:w w:val="110"/>
                            <w:sz w:val="18"/>
                          </w:rPr>
                          <w:t>36%</w:t>
                        </w:r>
                      </w:p>
                    </w:tc>
                    <w:tc>
                      <w:tcPr>
                        <w:tcW w:w="1004" w:type="dxa"/>
                        <w:gridSpan w:val="4"/>
                        <w:shd w:val="clear" w:color="auto" w:fill="34A4DD"/>
                      </w:tcPr>
                      <w:p>
                        <w:pPr>
                          <w:pStyle w:val="TableParagraph"/>
                          <w:spacing w:before="129"/>
                          <w:ind w:left="373"/>
                          <w:jc w:val="left"/>
                          <w:rPr>
                            <w:sz w:val="18"/>
                          </w:rPr>
                        </w:pPr>
                        <w:r>
                          <w:rPr>
                            <w:color w:val="FFFFFF"/>
                            <w:w w:val="110"/>
                            <w:sz w:val="18"/>
                          </w:rPr>
                          <w:t>24%</w:t>
                        </w:r>
                      </w:p>
                    </w:tc>
                    <w:tc>
                      <w:tcPr>
                        <w:tcW w:w="288" w:type="dxa"/>
                        <w:tcBorders>
                          <w:right w:val="single" w:sz="20" w:space="0" w:color="B8D4EC"/>
                        </w:tcBorders>
                        <w:shd w:val="clear" w:color="auto" w:fill="8ABEE4"/>
                      </w:tcPr>
                      <w:p>
                        <w:pPr>
                          <w:pStyle w:val="TableParagraph"/>
                          <w:spacing w:before="129"/>
                          <w:ind w:right="-62"/>
                          <w:jc w:val="right"/>
                          <w:rPr>
                            <w:sz w:val="18"/>
                          </w:rPr>
                        </w:pPr>
                        <w:r>
                          <w:rPr>
                            <w:color w:val="FFFFFF"/>
                            <w:sz w:val="18"/>
                          </w:rPr>
                          <w:t>7%</w:t>
                        </w:r>
                      </w:p>
                    </w:tc>
                  </w:tr>
                  <w:tr>
                    <w:trPr>
                      <w:trHeight w:val="242" w:hRule="exact"/>
                    </w:trPr>
                    <w:tc>
                      <w:tcPr>
                        <w:tcW w:w="4274" w:type="dxa"/>
                        <w:gridSpan w:val="14"/>
                        <w:tcBorders>
                          <w:left w:val="single" w:sz="6" w:space="0" w:color="D9D9D9"/>
                        </w:tcBorders>
                      </w:tcPr>
                      <w:p>
                        <w:pPr/>
                      </w:p>
                    </w:tc>
                  </w:tr>
                  <w:tr>
                    <w:trPr>
                      <w:trHeight w:val="490" w:hRule="exact"/>
                    </w:trPr>
                    <w:tc>
                      <w:tcPr>
                        <w:tcW w:w="1493" w:type="dxa"/>
                        <w:gridSpan w:val="3"/>
                        <w:tcBorders>
                          <w:left w:val="single" w:sz="6" w:space="0" w:color="D9D9D9"/>
                        </w:tcBorders>
                        <w:shd w:val="clear" w:color="auto" w:fill="247AA6"/>
                      </w:tcPr>
                      <w:p>
                        <w:pPr>
                          <w:pStyle w:val="TableParagraph"/>
                          <w:spacing w:before="130"/>
                          <w:ind w:left="531" w:right="531"/>
                          <w:rPr>
                            <w:sz w:val="18"/>
                          </w:rPr>
                        </w:pPr>
                        <w:r>
                          <w:rPr>
                            <w:color w:val="FFFFFF"/>
                            <w:w w:val="105"/>
                            <w:sz w:val="18"/>
                          </w:rPr>
                          <w:t>34%</w:t>
                        </w:r>
                      </w:p>
                    </w:tc>
                    <w:tc>
                      <w:tcPr>
                        <w:tcW w:w="1489" w:type="dxa"/>
                        <w:gridSpan w:val="6"/>
                        <w:shd w:val="clear" w:color="auto" w:fill="2C92C4"/>
                      </w:tcPr>
                      <w:p>
                        <w:pPr>
                          <w:pStyle w:val="TableParagraph"/>
                          <w:spacing w:before="130"/>
                          <w:ind w:left="538" w:right="525"/>
                          <w:rPr>
                            <w:sz w:val="18"/>
                          </w:rPr>
                        </w:pPr>
                        <w:r>
                          <w:rPr>
                            <w:color w:val="FFFFFF"/>
                            <w:w w:val="105"/>
                            <w:sz w:val="18"/>
                          </w:rPr>
                          <w:t>34%</w:t>
                        </w:r>
                      </w:p>
                    </w:tc>
                    <w:tc>
                      <w:tcPr>
                        <w:tcW w:w="1004" w:type="dxa"/>
                        <w:gridSpan w:val="4"/>
                        <w:shd w:val="clear" w:color="auto" w:fill="34A4DD"/>
                      </w:tcPr>
                      <w:p>
                        <w:pPr>
                          <w:pStyle w:val="TableParagraph"/>
                          <w:spacing w:before="130"/>
                          <w:ind w:left="326"/>
                          <w:jc w:val="left"/>
                          <w:rPr>
                            <w:sz w:val="18"/>
                          </w:rPr>
                        </w:pPr>
                        <w:r>
                          <w:rPr>
                            <w:color w:val="FFFFFF"/>
                            <w:w w:val="110"/>
                            <w:sz w:val="18"/>
                          </w:rPr>
                          <w:t>22%</w:t>
                        </w:r>
                      </w:p>
                    </w:tc>
                    <w:tc>
                      <w:tcPr>
                        <w:tcW w:w="288" w:type="dxa"/>
                        <w:shd w:val="clear" w:color="auto" w:fill="8ABEE4"/>
                      </w:tcPr>
                      <w:p>
                        <w:pPr>
                          <w:pStyle w:val="TableParagraph"/>
                          <w:spacing w:before="130"/>
                          <w:ind w:left="12"/>
                          <w:jc w:val="left"/>
                          <w:rPr>
                            <w:sz w:val="18"/>
                          </w:rPr>
                        </w:pPr>
                        <w:r>
                          <w:rPr>
                            <w:color w:val="FFFFFF"/>
                            <w:sz w:val="18"/>
                          </w:rPr>
                          <w:t>7%</w:t>
                        </w:r>
                      </w:p>
                    </w:tc>
                  </w:tr>
                  <w:tr>
                    <w:trPr>
                      <w:trHeight w:val="242" w:hRule="exact"/>
                    </w:trPr>
                    <w:tc>
                      <w:tcPr>
                        <w:tcW w:w="4274" w:type="dxa"/>
                        <w:gridSpan w:val="14"/>
                        <w:tcBorders>
                          <w:left w:val="single" w:sz="6" w:space="0" w:color="D9D9D9"/>
                        </w:tcBorders>
                      </w:tcPr>
                      <w:p>
                        <w:pPr/>
                      </w:p>
                    </w:tc>
                  </w:tr>
                  <w:tr>
                    <w:trPr>
                      <w:trHeight w:val="490" w:hRule="exact"/>
                    </w:trPr>
                    <w:tc>
                      <w:tcPr>
                        <w:tcW w:w="1493" w:type="dxa"/>
                        <w:gridSpan w:val="3"/>
                        <w:tcBorders>
                          <w:left w:val="single" w:sz="6" w:space="0" w:color="D9D9D9"/>
                        </w:tcBorders>
                        <w:shd w:val="clear" w:color="auto" w:fill="247AA6"/>
                      </w:tcPr>
                      <w:p>
                        <w:pPr>
                          <w:pStyle w:val="TableParagraph"/>
                          <w:spacing w:before="131"/>
                          <w:ind w:left="531" w:right="503"/>
                          <w:rPr>
                            <w:sz w:val="18"/>
                          </w:rPr>
                        </w:pPr>
                        <w:r>
                          <w:rPr>
                            <w:color w:val="FFFFFF"/>
                            <w:w w:val="110"/>
                            <w:sz w:val="18"/>
                          </w:rPr>
                          <w:t>35%</w:t>
                        </w:r>
                      </w:p>
                    </w:tc>
                    <w:tc>
                      <w:tcPr>
                        <w:tcW w:w="1489" w:type="dxa"/>
                        <w:gridSpan w:val="6"/>
                        <w:shd w:val="clear" w:color="auto" w:fill="2C92C4"/>
                      </w:tcPr>
                      <w:p>
                        <w:pPr>
                          <w:pStyle w:val="TableParagraph"/>
                          <w:spacing w:before="131"/>
                          <w:ind w:left="527" w:right="554"/>
                          <w:rPr>
                            <w:sz w:val="18"/>
                          </w:rPr>
                        </w:pPr>
                        <w:r>
                          <w:rPr>
                            <w:color w:val="FFFFFF"/>
                            <w:w w:val="110"/>
                            <w:sz w:val="18"/>
                          </w:rPr>
                          <w:t>32%</w:t>
                        </w:r>
                      </w:p>
                    </w:tc>
                    <w:tc>
                      <w:tcPr>
                        <w:tcW w:w="1004" w:type="dxa"/>
                        <w:gridSpan w:val="4"/>
                        <w:shd w:val="clear" w:color="auto" w:fill="34A4DD"/>
                      </w:tcPr>
                      <w:p>
                        <w:pPr>
                          <w:pStyle w:val="TableParagraph"/>
                          <w:spacing w:before="131"/>
                          <w:ind w:left="273"/>
                          <w:jc w:val="left"/>
                          <w:rPr>
                            <w:sz w:val="18"/>
                          </w:rPr>
                        </w:pPr>
                        <w:r>
                          <w:rPr>
                            <w:color w:val="FFFFFF"/>
                            <w:w w:val="110"/>
                            <w:sz w:val="18"/>
                          </w:rPr>
                          <w:t>23%</w:t>
                        </w:r>
                      </w:p>
                    </w:tc>
                    <w:tc>
                      <w:tcPr>
                        <w:tcW w:w="288" w:type="dxa"/>
                        <w:shd w:val="clear" w:color="auto" w:fill="8ABEE4"/>
                      </w:tcPr>
                      <w:p>
                        <w:pPr>
                          <w:pStyle w:val="TableParagraph"/>
                          <w:spacing w:before="131"/>
                          <w:ind w:left="-9"/>
                          <w:jc w:val="left"/>
                          <w:rPr>
                            <w:sz w:val="18"/>
                          </w:rPr>
                        </w:pPr>
                        <w:r>
                          <w:rPr>
                            <w:color w:val="FFFFFF"/>
                            <w:w w:val="105"/>
                            <w:sz w:val="18"/>
                          </w:rPr>
                          <w:t>8%</w:t>
                        </w:r>
                      </w:p>
                    </w:tc>
                  </w:tr>
                  <w:tr>
                    <w:trPr>
                      <w:trHeight w:val="245" w:hRule="exact"/>
                    </w:trPr>
                    <w:tc>
                      <w:tcPr>
                        <w:tcW w:w="4274" w:type="dxa"/>
                        <w:gridSpan w:val="14"/>
                        <w:tcBorders>
                          <w:left w:val="single" w:sz="6" w:space="0" w:color="D9D9D9"/>
                        </w:tcBorders>
                      </w:tcPr>
                      <w:p>
                        <w:pPr/>
                      </w:p>
                    </w:tc>
                  </w:tr>
                  <w:tr>
                    <w:trPr>
                      <w:trHeight w:val="487" w:hRule="exact"/>
                    </w:trPr>
                    <w:tc>
                      <w:tcPr>
                        <w:tcW w:w="1033" w:type="dxa"/>
                        <w:gridSpan w:val="2"/>
                        <w:tcBorders>
                          <w:left w:val="single" w:sz="6" w:space="0" w:color="D9D9D9"/>
                        </w:tcBorders>
                        <w:shd w:val="clear" w:color="auto" w:fill="247AA6"/>
                      </w:tcPr>
                      <w:p>
                        <w:pPr>
                          <w:pStyle w:val="TableParagraph"/>
                          <w:spacing w:before="129"/>
                          <w:ind w:left="360"/>
                          <w:jc w:val="left"/>
                          <w:rPr>
                            <w:sz w:val="18"/>
                          </w:rPr>
                        </w:pPr>
                        <w:r>
                          <w:rPr>
                            <w:color w:val="FFFFFF"/>
                            <w:w w:val="110"/>
                            <w:sz w:val="18"/>
                          </w:rPr>
                          <w:t>25%</w:t>
                        </w:r>
                      </w:p>
                    </w:tc>
                    <w:tc>
                      <w:tcPr>
                        <w:tcW w:w="1669" w:type="dxa"/>
                        <w:gridSpan w:val="5"/>
                        <w:shd w:val="clear" w:color="auto" w:fill="2C92C4"/>
                      </w:tcPr>
                      <w:p>
                        <w:pPr>
                          <w:pStyle w:val="TableParagraph"/>
                          <w:spacing w:before="129"/>
                          <w:ind w:left="675" w:right="626"/>
                          <w:rPr>
                            <w:sz w:val="18"/>
                          </w:rPr>
                        </w:pPr>
                        <w:r>
                          <w:rPr>
                            <w:color w:val="FFFFFF"/>
                            <w:w w:val="105"/>
                            <w:sz w:val="18"/>
                          </w:rPr>
                          <w:t>37%</w:t>
                        </w:r>
                      </w:p>
                    </w:tc>
                    <w:tc>
                      <w:tcPr>
                        <w:tcW w:w="1284" w:type="dxa"/>
                        <w:gridSpan w:val="6"/>
                        <w:shd w:val="clear" w:color="auto" w:fill="34A4DD"/>
                      </w:tcPr>
                      <w:p>
                        <w:pPr>
                          <w:pStyle w:val="TableParagraph"/>
                          <w:spacing w:before="129"/>
                          <w:ind w:left="425" w:right="475"/>
                          <w:rPr>
                            <w:sz w:val="18"/>
                          </w:rPr>
                        </w:pPr>
                        <w:r>
                          <w:rPr>
                            <w:color w:val="FFFFFF"/>
                            <w:w w:val="110"/>
                            <w:sz w:val="18"/>
                          </w:rPr>
                          <w:t>28%</w:t>
                        </w:r>
                      </w:p>
                    </w:tc>
                    <w:tc>
                      <w:tcPr>
                        <w:tcW w:w="288" w:type="dxa"/>
                        <w:shd w:val="clear" w:color="auto" w:fill="8ABEE4"/>
                      </w:tcPr>
                      <w:p>
                        <w:pPr>
                          <w:pStyle w:val="TableParagraph"/>
                          <w:spacing w:before="129"/>
                          <w:ind w:left="12"/>
                          <w:jc w:val="left"/>
                          <w:rPr>
                            <w:sz w:val="18"/>
                          </w:rPr>
                        </w:pPr>
                        <w:r>
                          <w:rPr>
                            <w:color w:val="FFFFFF"/>
                            <w:w w:val="105"/>
                            <w:sz w:val="18"/>
                          </w:rPr>
                          <w:t>8%</w:t>
                        </w:r>
                      </w:p>
                    </w:tc>
                  </w:tr>
                  <w:tr>
                    <w:trPr>
                      <w:trHeight w:val="245" w:hRule="exact"/>
                    </w:trPr>
                    <w:tc>
                      <w:tcPr>
                        <w:tcW w:w="4274" w:type="dxa"/>
                        <w:gridSpan w:val="14"/>
                        <w:tcBorders>
                          <w:left w:val="single" w:sz="6" w:space="0" w:color="D9D9D9"/>
                        </w:tcBorders>
                      </w:tcPr>
                      <w:p>
                        <w:pPr/>
                      </w:p>
                    </w:tc>
                  </w:tr>
                  <w:tr>
                    <w:trPr>
                      <w:trHeight w:val="487" w:hRule="exact"/>
                    </w:trPr>
                    <w:tc>
                      <w:tcPr>
                        <w:tcW w:w="1033" w:type="dxa"/>
                        <w:gridSpan w:val="2"/>
                        <w:tcBorders>
                          <w:left w:val="single" w:sz="6" w:space="0" w:color="D9D9D9"/>
                        </w:tcBorders>
                        <w:shd w:val="clear" w:color="auto" w:fill="247AA6"/>
                      </w:tcPr>
                      <w:p>
                        <w:pPr>
                          <w:pStyle w:val="TableParagraph"/>
                          <w:spacing w:before="129"/>
                          <w:ind w:left="317"/>
                          <w:jc w:val="left"/>
                          <w:rPr>
                            <w:sz w:val="18"/>
                          </w:rPr>
                        </w:pPr>
                        <w:r>
                          <w:rPr>
                            <w:color w:val="FFFFFF"/>
                            <w:w w:val="110"/>
                            <w:sz w:val="18"/>
                          </w:rPr>
                          <w:t>23%</w:t>
                        </w:r>
                      </w:p>
                    </w:tc>
                    <w:tc>
                      <w:tcPr>
                        <w:tcW w:w="1398" w:type="dxa"/>
                        <w:gridSpan w:val="4"/>
                        <w:shd w:val="clear" w:color="auto" w:fill="2C92C4"/>
                      </w:tcPr>
                      <w:p>
                        <w:pPr>
                          <w:pStyle w:val="TableParagraph"/>
                          <w:spacing w:before="129"/>
                          <w:ind w:left="495" w:right="535"/>
                          <w:rPr>
                            <w:sz w:val="18"/>
                          </w:rPr>
                        </w:pPr>
                        <w:r>
                          <w:rPr>
                            <w:color w:val="FFFFFF"/>
                            <w:w w:val="105"/>
                            <w:sz w:val="18"/>
                          </w:rPr>
                          <w:t>33%</w:t>
                        </w:r>
                      </w:p>
                    </w:tc>
                    <w:tc>
                      <w:tcPr>
                        <w:tcW w:w="1291" w:type="dxa"/>
                        <w:gridSpan w:val="6"/>
                        <w:shd w:val="clear" w:color="auto" w:fill="34A4DD"/>
                      </w:tcPr>
                      <w:p>
                        <w:pPr>
                          <w:pStyle w:val="TableParagraph"/>
                          <w:spacing w:before="129"/>
                          <w:ind w:left="453" w:right="456"/>
                          <w:rPr>
                            <w:sz w:val="18"/>
                          </w:rPr>
                        </w:pPr>
                        <w:r>
                          <w:rPr>
                            <w:color w:val="FFFFFF"/>
                            <w:w w:val="110"/>
                            <w:sz w:val="18"/>
                          </w:rPr>
                          <w:t>29%</w:t>
                        </w:r>
                      </w:p>
                    </w:tc>
                    <w:tc>
                      <w:tcPr>
                        <w:tcW w:w="552" w:type="dxa"/>
                        <w:gridSpan w:val="2"/>
                        <w:shd w:val="clear" w:color="auto" w:fill="8ABEE4"/>
                      </w:tcPr>
                      <w:p>
                        <w:pPr>
                          <w:pStyle w:val="TableParagraph"/>
                          <w:spacing w:before="129"/>
                          <w:ind w:left="120"/>
                          <w:jc w:val="left"/>
                          <w:rPr>
                            <w:sz w:val="18"/>
                          </w:rPr>
                        </w:pPr>
                        <w:r>
                          <w:rPr>
                            <w:color w:val="FFFFFF"/>
                            <w:w w:val="90"/>
                            <w:sz w:val="18"/>
                          </w:rPr>
                          <w:t>11%</w:t>
                        </w:r>
                      </w:p>
                    </w:tc>
                  </w:tr>
                  <w:tr>
                    <w:trPr>
                      <w:trHeight w:val="245" w:hRule="exact"/>
                    </w:trPr>
                    <w:tc>
                      <w:tcPr>
                        <w:tcW w:w="4274" w:type="dxa"/>
                        <w:gridSpan w:val="14"/>
                        <w:tcBorders>
                          <w:left w:val="single" w:sz="6" w:space="0" w:color="D9D9D9"/>
                        </w:tcBorders>
                      </w:tcPr>
                      <w:p>
                        <w:pPr/>
                      </w:p>
                    </w:tc>
                  </w:tr>
                  <w:tr>
                    <w:trPr>
                      <w:trHeight w:val="490" w:hRule="exact"/>
                    </w:trPr>
                    <w:tc>
                      <w:tcPr>
                        <w:tcW w:w="1033" w:type="dxa"/>
                        <w:gridSpan w:val="2"/>
                        <w:tcBorders>
                          <w:left w:val="single" w:sz="6" w:space="0" w:color="D9D9D9"/>
                        </w:tcBorders>
                        <w:shd w:val="clear" w:color="auto" w:fill="247AA6"/>
                      </w:tcPr>
                      <w:p>
                        <w:pPr>
                          <w:pStyle w:val="TableParagraph"/>
                          <w:spacing w:before="130"/>
                          <w:ind w:left="337"/>
                          <w:jc w:val="left"/>
                          <w:rPr>
                            <w:sz w:val="18"/>
                          </w:rPr>
                        </w:pPr>
                        <w:r>
                          <w:rPr>
                            <w:color w:val="FFFFFF"/>
                            <w:w w:val="110"/>
                            <w:sz w:val="18"/>
                          </w:rPr>
                          <w:t>23%</w:t>
                        </w:r>
                      </w:p>
                    </w:tc>
                    <w:tc>
                      <w:tcPr>
                        <w:tcW w:w="1275" w:type="dxa"/>
                        <w:gridSpan w:val="3"/>
                        <w:shd w:val="clear" w:color="auto" w:fill="2C92C4"/>
                      </w:tcPr>
                      <w:p>
                        <w:pPr>
                          <w:pStyle w:val="TableParagraph"/>
                          <w:spacing w:before="130"/>
                          <w:ind w:left="445" w:right="446"/>
                          <w:rPr>
                            <w:sz w:val="18"/>
                          </w:rPr>
                        </w:pPr>
                        <w:r>
                          <w:rPr>
                            <w:color w:val="FFFFFF"/>
                            <w:w w:val="110"/>
                            <w:sz w:val="18"/>
                          </w:rPr>
                          <w:t>29%</w:t>
                        </w:r>
                      </w:p>
                    </w:tc>
                    <w:tc>
                      <w:tcPr>
                        <w:tcW w:w="1270" w:type="dxa"/>
                        <w:gridSpan w:val="6"/>
                        <w:shd w:val="clear" w:color="auto" w:fill="34A4DD"/>
                      </w:tcPr>
                      <w:p>
                        <w:pPr>
                          <w:pStyle w:val="TableParagraph"/>
                          <w:spacing w:before="130"/>
                          <w:ind w:left="442" w:right="445"/>
                          <w:rPr>
                            <w:sz w:val="18"/>
                          </w:rPr>
                        </w:pPr>
                        <w:r>
                          <w:rPr>
                            <w:color w:val="FFFFFF"/>
                            <w:w w:val="110"/>
                            <w:sz w:val="18"/>
                          </w:rPr>
                          <w:t>29%</w:t>
                        </w:r>
                      </w:p>
                    </w:tc>
                    <w:tc>
                      <w:tcPr>
                        <w:tcW w:w="408" w:type="dxa"/>
                        <w:gridSpan w:val="2"/>
                        <w:shd w:val="clear" w:color="auto" w:fill="8ABEE4"/>
                      </w:tcPr>
                      <w:p>
                        <w:pPr>
                          <w:pStyle w:val="TableParagraph"/>
                          <w:spacing w:before="130"/>
                          <w:ind w:left="70"/>
                          <w:jc w:val="left"/>
                          <w:rPr>
                            <w:sz w:val="18"/>
                          </w:rPr>
                        </w:pPr>
                        <w:r>
                          <w:rPr>
                            <w:color w:val="FFFFFF"/>
                            <w:sz w:val="18"/>
                          </w:rPr>
                          <w:t>10%</w:t>
                        </w:r>
                      </w:p>
                    </w:tc>
                    <w:tc>
                      <w:tcPr>
                        <w:tcW w:w="288" w:type="dxa"/>
                        <w:shd w:val="clear" w:color="auto" w:fill="B8D4EC"/>
                      </w:tcPr>
                      <w:p>
                        <w:pPr>
                          <w:pStyle w:val="TableParagraph"/>
                          <w:spacing w:before="130"/>
                          <w:ind w:right="-48"/>
                          <w:jc w:val="right"/>
                          <w:rPr>
                            <w:sz w:val="18"/>
                          </w:rPr>
                        </w:pPr>
                        <w:r>
                          <w:rPr>
                            <w:color w:val="404040"/>
                            <w:w w:val="105"/>
                            <w:sz w:val="18"/>
                          </w:rPr>
                          <w:t>9%</w:t>
                        </w:r>
                      </w:p>
                    </w:tc>
                  </w:tr>
                  <w:tr>
                    <w:trPr>
                      <w:trHeight w:val="242" w:hRule="exact"/>
                    </w:trPr>
                    <w:tc>
                      <w:tcPr>
                        <w:tcW w:w="4274" w:type="dxa"/>
                        <w:gridSpan w:val="14"/>
                        <w:tcBorders>
                          <w:left w:val="single" w:sz="6" w:space="0" w:color="D9D9D9"/>
                        </w:tcBorders>
                      </w:tcPr>
                      <w:p>
                        <w:pPr/>
                      </w:p>
                    </w:tc>
                  </w:tr>
                  <w:tr>
                    <w:trPr>
                      <w:trHeight w:val="490" w:hRule="exact"/>
                    </w:trPr>
                    <w:tc>
                      <w:tcPr>
                        <w:tcW w:w="702" w:type="dxa"/>
                        <w:tcBorders>
                          <w:left w:val="single" w:sz="6" w:space="0" w:color="D9D9D9"/>
                        </w:tcBorders>
                        <w:shd w:val="clear" w:color="auto" w:fill="247AA6"/>
                      </w:tcPr>
                      <w:p>
                        <w:pPr>
                          <w:pStyle w:val="TableParagraph"/>
                          <w:spacing w:before="131"/>
                          <w:ind w:left="196"/>
                          <w:jc w:val="left"/>
                          <w:rPr>
                            <w:sz w:val="18"/>
                          </w:rPr>
                        </w:pPr>
                        <w:r>
                          <w:rPr>
                            <w:color w:val="FFFFFF"/>
                            <w:sz w:val="18"/>
                          </w:rPr>
                          <w:t>16%</w:t>
                        </w:r>
                      </w:p>
                    </w:tc>
                    <w:tc>
                      <w:tcPr>
                        <w:tcW w:w="790" w:type="dxa"/>
                        <w:gridSpan w:val="2"/>
                        <w:shd w:val="clear" w:color="auto" w:fill="2C92C4"/>
                      </w:tcPr>
                      <w:p>
                        <w:pPr>
                          <w:pStyle w:val="TableParagraph"/>
                          <w:spacing w:before="131"/>
                          <w:ind w:left="252"/>
                          <w:jc w:val="left"/>
                          <w:rPr>
                            <w:sz w:val="18"/>
                          </w:rPr>
                        </w:pPr>
                        <w:r>
                          <w:rPr>
                            <w:color w:val="FFFFFF"/>
                            <w:sz w:val="18"/>
                          </w:rPr>
                          <w:t>18%</w:t>
                        </w:r>
                      </w:p>
                    </w:tc>
                    <w:tc>
                      <w:tcPr>
                        <w:tcW w:w="1300" w:type="dxa"/>
                        <w:gridSpan w:val="5"/>
                        <w:shd w:val="clear" w:color="auto" w:fill="34A4DD"/>
                      </w:tcPr>
                      <w:p>
                        <w:pPr>
                          <w:pStyle w:val="TableParagraph"/>
                          <w:spacing w:before="131"/>
                          <w:ind w:left="462" w:right="454"/>
                          <w:rPr>
                            <w:sz w:val="18"/>
                          </w:rPr>
                        </w:pPr>
                        <w:r>
                          <w:rPr>
                            <w:color w:val="FFFFFF"/>
                            <w:w w:val="110"/>
                            <w:sz w:val="18"/>
                          </w:rPr>
                          <w:t>29%</w:t>
                        </w:r>
                      </w:p>
                    </w:tc>
                    <w:tc>
                      <w:tcPr>
                        <w:tcW w:w="639" w:type="dxa"/>
                        <w:gridSpan w:val="2"/>
                        <w:shd w:val="clear" w:color="auto" w:fill="8ABEE4"/>
                      </w:tcPr>
                      <w:p>
                        <w:pPr>
                          <w:pStyle w:val="TableParagraph"/>
                          <w:spacing w:before="131"/>
                          <w:ind w:left="170"/>
                          <w:jc w:val="left"/>
                          <w:rPr>
                            <w:sz w:val="18"/>
                          </w:rPr>
                        </w:pPr>
                        <w:r>
                          <w:rPr>
                            <w:color w:val="FFFFFF"/>
                            <w:sz w:val="18"/>
                          </w:rPr>
                          <w:t>14%</w:t>
                        </w:r>
                      </w:p>
                    </w:tc>
                    <w:tc>
                      <w:tcPr>
                        <w:tcW w:w="842" w:type="dxa"/>
                        <w:gridSpan w:val="4"/>
                        <w:shd w:val="clear" w:color="auto" w:fill="B8D4EC"/>
                      </w:tcPr>
                      <w:p>
                        <w:pPr>
                          <w:pStyle w:val="TableParagraph"/>
                          <w:spacing w:before="131"/>
                          <w:ind w:left="308"/>
                          <w:jc w:val="left"/>
                          <w:rPr>
                            <w:sz w:val="18"/>
                          </w:rPr>
                        </w:pPr>
                        <w:r>
                          <w:rPr>
                            <w:color w:val="404040"/>
                            <w:w w:val="110"/>
                            <w:sz w:val="18"/>
                          </w:rPr>
                          <w:t>22%</w:t>
                        </w:r>
                      </w:p>
                    </w:tc>
                  </w:tr>
                </w:tbl>
                <w:p>
                  <w:pPr>
                    <w:pStyle w:val="BodyText"/>
                  </w:pPr>
                </w:p>
              </w:txbxContent>
            </v:textbox>
            <w10:wrap type="none"/>
          </v:shape>
        </w:pict>
      </w:r>
      <w:r>
        <w:rPr>
          <w:color w:val="585858"/>
          <w:w w:val="105"/>
          <w:sz w:val="18"/>
        </w:rPr>
        <w:t>Transparent reporting of administration costs</w:t>
      </w:r>
    </w:p>
    <w:p>
      <w:pPr>
        <w:spacing w:line="620" w:lineRule="atLeast" w:before="112"/>
        <w:ind w:left="110" w:right="5807" w:firstLine="511"/>
        <w:jc w:val="left"/>
        <w:rPr>
          <w:sz w:val="18"/>
        </w:rPr>
      </w:pPr>
      <w:r>
        <w:rPr/>
        <w:pict>
          <v:rect style="position:absolute;margin-left:495.23999pt;margin-top:56.243008pt;width:6.72pt;height:24.48pt;mso-position-horizontal-relative:page;mso-position-vertical-relative:paragraph;z-index:5248" filled="true" fillcolor="#b8d4ec" stroked="false">
            <v:fill type="solid"/>
            <w10:wrap type="none"/>
          </v:rect>
        </w:pict>
      </w:r>
      <w:r>
        <w:rPr>
          <w:color w:val="585858"/>
          <w:w w:val="105"/>
          <w:sz w:val="18"/>
        </w:rPr>
        <w:t>Well-established with a proven track record Verification that it is a registered charity (not just a</w:t>
      </w:r>
    </w:p>
    <w:p>
      <w:pPr>
        <w:spacing w:line="219" w:lineRule="exact" w:before="0"/>
        <w:ind w:left="486" w:right="0" w:firstLine="0"/>
        <w:jc w:val="left"/>
        <w:rPr>
          <w:sz w:val="18"/>
        </w:rPr>
      </w:pPr>
      <w:r>
        <w:rPr>
          <w:color w:val="585858"/>
          <w:sz w:val="18"/>
        </w:rPr>
        <w:t>community  organisation  or not-for-profit)</w:t>
      </w:r>
    </w:p>
    <w:p>
      <w:pPr>
        <w:pStyle w:val="BodyText"/>
        <w:rPr>
          <w:sz w:val="24"/>
        </w:rPr>
      </w:pPr>
    </w:p>
    <w:p>
      <w:pPr>
        <w:spacing w:before="1"/>
        <w:ind w:left="1940" w:right="5807" w:hanging="1373"/>
        <w:jc w:val="left"/>
        <w:rPr>
          <w:sz w:val="18"/>
        </w:rPr>
      </w:pPr>
      <w:r>
        <w:rPr/>
        <w:pict>
          <v:rect style="position:absolute;margin-left:495.839996pt;margin-top:-.520652pt;width:6.12pt;height:24.48pt;mso-position-horizontal-relative:page;mso-position-vertical-relative:paragraph;z-index:5272" filled="true" fillcolor="#b8d4ec" stroked="false">
            <v:fill type="solid"/>
            <w10:wrap type="none"/>
          </v:rect>
        </w:pict>
      </w:r>
      <w:r>
        <w:rPr>
          <w:color w:val="585858"/>
          <w:w w:val="105"/>
          <w:sz w:val="18"/>
        </w:rPr>
        <w:t>Detailed breakdown of where donations are allocated</w:t>
      </w:r>
    </w:p>
    <w:p>
      <w:pPr>
        <w:pStyle w:val="BodyText"/>
        <w:rPr>
          <w:sz w:val="24"/>
        </w:rPr>
      </w:pPr>
    </w:p>
    <w:p>
      <w:pPr>
        <w:spacing w:before="0"/>
        <w:ind w:left="569" w:right="5807" w:hanging="448"/>
        <w:jc w:val="left"/>
        <w:rPr>
          <w:sz w:val="18"/>
        </w:rPr>
      </w:pPr>
      <w:r>
        <w:rPr/>
        <w:pict>
          <v:line style="position:absolute;mso-position-horizontal-relative:page;mso-position-vertical-relative:paragraph;z-index:5296" from="499.559998pt,-.480657pt" to="499.559998pt,23.879343pt" stroked="true" strokeweight="4.8pt" strokecolor="#b8d4ec">
            <v:stroke dashstyle="solid"/>
            <w10:wrap type="none"/>
          </v:line>
        </w:pict>
      </w:r>
      <w:r>
        <w:rPr>
          <w:color w:val="585858"/>
          <w:w w:val="105"/>
          <w:sz w:val="18"/>
        </w:rPr>
        <w:t>An overview of the impacts the charity has had by reporting specific results and  numbers</w:t>
      </w:r>
    </w:p>
    <w:p>
      <w:pPr>
        <w:spacing w:before="184"/>
        <w:ind w:left="340" w:right="6413" w:firstLine="1"/>
        <w:jc w:val="center"/>
        <w:rPr>
          <w:sz w:val="18"/>
        </w:rPr>
      </w:pPr>
      <w:r>
        <w:rPr/>
        <w:pict>
          <v:rect style="position:absolute;margin-left:493.200012pt;margin-top:14.16935pt;width:8.76pt;height:24.36pt;mso-position-horizontal-relative:page;mso-position-vertical-relative:paragraph;z-index:5320" filled="true" fillcolor="#b8d4ec" stroked="false">
            <v:fill type="solid"/>
            <w10:wrap type="none"/>
          </v:rect>
        </w:pict>
      </w:r>
      <w:r>
        <w:rPr>
          <w:color w:val="585858"/>
          <w:w w:val="105"/>
          <w:sz w:val="18"/>
        </w:rPr>
        <w:t>The leadership structure and overview of the executive management and governance/board members</w:t>
      </w:r>
    </w:p>
    <w:p>
      <w:pPr>
        <w:pStyle w:val="BodyText"/>
        <w:rPr>
          <w:sz w:val="24"/>
        </w:rPr>
      </w:pPr>
    </w:p>
    <w:p>
      <w:pPr>
        <w:spacing w:before="0"/>
        <w:ind w:left="1548" w:right="0" w:hanging="808"/>
        <w:jc w:val="left"/>
        <w:rPr>
          <w:sz w:val="18"/>
        </w:rPr>
      </w:pPr>
      <w:r>
        <w:rPr/>
        <w:pict>
          <v:rect style="position:absolute;margin-left:483.359985pt;margin-top:-6.020678pt;width:18.6pt;height:24.48pt;mso-position-horizontal-relative:page;mso-position-vertical-relative:paragraph;z-index:5344" filled="true" fillcolor="#b8d4ec" stroked="false">
            <v:fill type="solid"/>
            <w10:wrap type="none"/>
          </v:rect>
        </w:pict>
      </w:r>
      <w:r>
        <w:rPr>
          <w:color w:val="585858"/>
          <w:w w:val="105"/>
          <w:sz w:val="18"/>
        </w:rPr>
        <w:t>That it is an Australian-based  organisation</w:t>
      </w:r>
    </w:p>
    <w:p>
      <w:pPr>
        <w:pStyle w:val="BodyText"/>
        <w:rPr>
          <w:sz w:val="22"/>
        </w:rPr>
      </w:pPr>
    </w:p>
    <w:p>
      <w:pPr>
        <w:pStyle w:val="BodyText"/>
      </w:pPr>
    </w:p>
    <w:p>
      <w:pPr>
        <w:spacing w:before="0"/>
        <w:ind w:left="1548" w:right="0" w:firstLine="0"/>
        <w:jc w:val="left"/>
        <w:rPr>
          <w:sz w:val="18"/>
        </w:rPr>
      </w:pPr>
      <w:r>
        <w:rPr/>
        <w:pict>
          <v:rect style="position:absolute;margin-left:454.079987pt;margin-top:-6.070672pt;width:47.88pt;height:24.48pt;mso-position-horizontal-relative:page;mso-position-vertical-relative:paragraph;z-index:5368" filled="true" fillcolor="#b8d4ec" stroked="false">
            <v:fill type="solid"/>
            <w10:wrap type="none"/>
          </v:rect>
        </w:pict>
      </w:r>
      <w:r>
        <w:rPr>
          <w:color w:val="585858"/>
          <w:w w:val="105"/>
          <w:sz w:val="18"/>
        </w:rPr>
        <w:t>That my giving is tax  deductible</w:t>
      </w:r>
    </w:p>
    <w:p>
      <w:pPr>
        <w:pStyle w:val="BodyText"/>
        <w:spacing w:before="1"/>
        <w:rPr>
          <w:sz w:val="23"/>
        </w:rPr>
      </w:pPr>
    </w:p>
    <w:p>
      <w:pPr>
        <w:spacing w:before="94"/>
        <w:ind w:left="4077" w:right="0" w:firstLine="0"/>
        <w:jc w:val="left"/>
        <w:rPr>
          <w:sz w:val="18"/>
        </w:rPr>
      </w:pPr>
      <w:r>
        <w:rPr>
          <w:color w:val="585858"/>
          <w:w w:val="110"/>
          <w:sz w:val="18"/>
        </w:rPr>
        <w:t>0%   10%  20%  30%  40%  50%  60%  70%  80%  90% 100%</w:t>
      </w:r>
    </w:p>
    <w:p>
      <w:pPr>
        <w:tabs>
          <w:tab w:pos="3784" w:val="left" w:leader="none"/>
          <w:tab w:pos="5614" w:val="left" w:leader="none"/>
        </w:tabs>
        <w:spacing w:line="367" w:lineRule="auto" w:before="178"/>
        <w:ind w:left="1954" w:right="3198" w:firstLine="0"/>
        <w:jc w:val="left"/>
        <w:rPr>
          <w:sz w:val="18"/>
        </w:rPr>
      </w:pPr>
      <w:r>
        <w:rPr/>
        <w:pict>
          <v:line style="position:absolute;mso-position-horizontal-relative:page;mso-position-vertical-relative:paragraph;z-index:5392" from="166.126007pt,12.607348pt" to="166.126007pt,17.539348pt" stroked="true" strokeweight="4.932pt" strokecolor="#247aa6">
            <v:stroke dashstyle="solid"/>
            <w10:wrap type="none"/>
          </v:line>
        </w:pict>
      </w:r>
      <w:r>
        <w:rPr/>
        <w:pict>
          <v:line style="position:absolute;mso-position-horizontal-relative:page;mso-position-vertical-relative:paragraph;z-index:-153664" from="257.596008pt,12.607348pt" to="257.596008pt,17.539348pt" stroked="true" strokeweight="4.932pt" strokecolor="#2c92c4">
            <v:stroke dashstyle="solid"/>
            <w10:wrap type="none"/>
          </v:line>
        </w:pict>
      </w:r>
      <w:r>
        <w:rPr/>
        <w:pict>
          <v:line style="position:absolute;mso-position-horizontal-relative:page;mso-position-vertical-relative:paragraph;z-index:-153640" from="349.06601pt,12.607348pt" to="349.06601pt,17.539348pt" stroked="true" strokeweight="4.932pt" strokecolor="#34a4dd">
            <v:stroke dashstyle="solid"/>
            <w10:wrap type="none"/>
          </v:line>
        </w:pict>
      </w:r>
      <w:r>
        <w:rPr/>
        <w:pict>
          <v:line style="position:absolute;mso-position-horizontal-relative:page;mso-position-vertical-relative:paragraph;z-index:5464" from="166.126007pt,29.457348pt" to="166.126007pt,34.389348pt" stroked="true" strokeweight="4.932pt" strokecolor="#8abee4">
            <v:stroke dashstyle="solid"/>
            <w10:wrap type="none"/>
          </v:line>
        </w:pict>
      </w:r>
      <w:r>
        <w:rPr/>
        <w:pict>
          <v:line style="position:absolute;mso-position-horizontal-relative:page;mso-position-vertical-relative:paragraph;z-index:-153592" from="257.596008pt,29.457348pt" to="257.596008pt,34.389348pt" stroked="true" strokeweight="4.932pt" strokecolor="#b8d4ec">
            <v:stroke dashstyle="solid"/>
            <w10:wrap type="none"/>
          </v:line>
        </w:pict>
      </w:r>
      <w:r>
        <w:rPr>
          <w:color w:val="585858"/>
          <w:w w:val="105"/>
          <w:sz w:val="18"/>
        </w:rPr>
        <w:t>Extremely</w:t>
      </w:r>
      <w:r>
        <w:rPr>
          <w:color w:val="585858"/>
          <w:spacing w:val="-4"/>
          <w:w w:val="105"/>
          <w:sz w:val="18"/>
        </w:rPr>
        <w:t> </w:t>
      </w:r>
      <w:r>
        <w:rPr>
          <w:color w:val="585858"/>
          <w:w w:val="105"/>
          <w:sz w:val="18"/>
        </w:rPr>
        <w:t>important</w:t>
        <w:tab/>
        <w:t>Very</w:t>
      </w:r>
      <w:r>
        <w:rPr>
          <w:color w:val="585858"/>
          <w:spacing w:val="-2"/>
          <w:w w:val="105"/>
          <w:sz w:val="18"/>
        </w:rPr>
        <w:t> </w:t>
      </w:r>
      <w:r>
        <w:rPr>
          <w:color w:val="585858"/>
          <w:w w:val="105"/>
          <w:sz w:val="18"/>
        </w:rPr>
        <w:t>important</w:t>
        <w:tab/>
        <w:t>Somewhat</w:t>
      </w:r>
      <w:r>
        <w:rPr>
          <w:color w:val="585858"/>
          <w:spacing w:val="-14"/>
          <w:w w:val="105"/>
          <w:sz w:val="18"/>
        </w:rPr>
        <w:t> </w:t>
      </w:r>
      <w:r>
        <w:rPr>
          <w:color w:val="585858"/>
          <w:w w:val="105"/>
          <w:sz w:val="18"/>
        </w:rPr>
        <w:t>important</w:t>
      </w:r>
      <w:r>
        <w:rPr>
          <w:color w:val="585858"/>
          <w:w w:val="87"/>
          <w:sz w:val="18"/>
        </w:rPr>
        <w:t> </w:t>
      </w:r>
      <w:r>
        <w:rPr>
          <w:color w:val="585858"/>
          <w:w w:val="105"/>
          <w:sz w:val="18"/>
        </w:rPr>
        <w:t>Slightly</w:t>
      </w:r>
      <w:r>
        <w:rPr>
          <w:color w:val="585858"/>
          <w:spacing w:val="-1"/>
          <w:w w:val="105"/>
          <w:sz w:val="18"/>
        </w:rPr>
        <w:t> </w:t>
      </w:r>
      <w:r>
        <w:rPr>
          <w:color w:val="585858"/>
          <w:w w:val="105"/>
          <w:sz w:val="18"/>
        </w:rPr>
        <w:t>important</w:t>
        <w:tab/>
        <w:t>Not at all</w:t>
      </w:r>
      <w:r>
        <w:rPr>
          <w:color w:val="585858"/>
          <w:spacing w:val="-30"/>
          <w:w w:val="105"/>
          <w:sz w:val="18"/>
        </w:rPr>
        <w:t> </w:t>
      </w:r>
      <w:r>
        <w:rPr>
          <w:color w:val="585858"/>
          <w:w w:val="105"/>
          <w:sz w:val="18"/>
        </w:rPr>
        <w:t>important</w:t>
      </w:r>
    </w:p>
    <w:p>
      <w:pPr>
        <w:spacing w:after="0" w:line="367" w:lineRule="auto"/>
        <w:jc w:val="left"/>
        <w:rPr>
          <w:sz w:val="18"/>
        </w:rPr>
        <w:sectPr>
          <w:pgSz w:w="11910" w:h="16840"/>
          <w:pgMar w:header="566" w:footer="684" w:top="800" w:bottom="880" w:left="1460" w:right="0"/>
        </w:sectPr>
      </w:pPr>
    </w:p>
    <w:p>
      <w:pPr>
        <w:pStyle w:val="BodyText"/>
      </w:pPr>
    </w:p>
    <w:p>
      <w:pPr>
        <w:pStyle w:val="BodyText"/>
        <w:spacing w:before="8"/>
        <w:rPr>
          <w:sz w:val="23"/>
        </w:rPr>
      </w:pPr>
    </w:p>
    <w:p>
      <w:pPr>
        <w:pStyle w:val="Heading3"/>
      </w:pPr>
      <w:r>
        <w:rPr>
          <w:color w:val="4554A4"/>
          <w:w w:val="105"/>
        </w:rPr>
        <w:t>Websites are the most important communication channel.</w:t>
      </w:r>
    </w:p>
    <w:p>
      <w:pPr>
        <w:pStyle w:val="BodyText"/>
        <w:rPr>
          <w:sz w:val="22"/>
        </w:rPr>
      </w:pPr>
    </w:p>
    <w:p>
      <w:pPr>
        <w:spacing w:after="0"/>
        <w:rPr>
          <w:sz w:val="22"/>
        </w:rPr>
        <w:sectPr>
          <w:pgSz w:w="11910" w:h="16840"/>
          <w:pgMar w:header="566" w:footer="684" w:top="800" w:bottom="880" w:left="0" w:right="1280"/>
        </w:sectPr>
      </w:pPr>
    </w:p>
    <w:p>
      <w:pPr>
        <w:pStyle w:val="BodyText"/>
        <w:spacing w:line="300" w:lineRule="auto" w:before="93"/>
        <w:ind w:left="1440" w:right="141"/>
      </w:pPr>
      <w:r>
        <w:rPr>
          <w:color w:val="404040"/>
        </w:rPr>
        <w:t>Telling the story of who the charity is and what they stand for is an important way  for causes  and charities to engage with Australian  givers. Two in five Australian givers (39%) see the website as an important channel to help them engage  (extremely/very </w:t>
      </w:r>
      <w:r>
        <w:rPr>
          <w:color w:val="404040"/>
          <w:spacing w:val="33"/>
        </w:rPr>
        <w:t> </w:t>
      </w:r>
      <w:r>
        <w:rPr>
          <w:color w:val="404040"/>
        </w:rPr>
        <w:t>important).</w:t>
      </w:r>
    </w:p>
    <w:p>
      <w:pPr>
        <w:pStyle w:val="BodyText"/>
        <w:spacing w:before="7"/>
        <w:rPr>
          <w:sz w:val="19"/>
        </w:rPr>
      </w:pPr>
    </w:p>
    <w:p>
      <w:pPr>
        <w:pStyle w:val="BodyText"/>
        <w:spacing w:line="300" w:lineRule="auto"/>
        <w:ind w:left="1440" w:right="141"/>
      </w:pPr>
      <w:r>
        <w:rPr>
          <w:color w:val="404040"/>
        </w:rPr>
        <w:t>Word of mouth from friends/family members is important for more than a third of givers (35%).    A further third of givers see advertising through stories in media (33%) and television (33%) as important  channels  of </w:t>
      </w:r>
      <w:r>
        <w:rPr>
          <w:color w:val="404040"/>
          <w:spacing w:val="43"/>
        </w:rPr>
        <w:t> </w:t>
      </w:r>
      <w:r>
        <w:rPr>
          <w:color w:val="404040"/>
        </w:rPr>
        <w:t>engagement.</w:t>
      </w:r>
    </w:p>
    <w:p>
      <w:pPr>
        <w:pStyle w:val="BodyText"/>
        <w:spacing w:before="3"/>
        <w:rPr>
          <w:sz w:val="8"/>
        </w:rPr>
      </w:pPr>
      <w:r>
        <w:rPr/>
        <w:br w:type="column"/>
      </w:r>
      <w:r>
        <w:rPr>
          <w:sz w:val="8"/>
        </w:rPr>
      </w:r>
    </w:p>
    <w:p>
      <w:pPr>
        <w:pStyle w:val="BodyText"/>
        <w:spacing w:line="44" w:lineRule="exact"/>
        <w:ind w:left="644"/>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pStyle w:val="BodyText"/>
        <w:spacing w:line="300" w:lineRule="auto" w:before="193"/>
        <w:ind w:left="695" w:right="242"/>
      </w:pPr>
      <w:r>
        <w:rPr>
          <w:color w:val="34A4DD"/>
        </w:rPr>
        <w:t>Younger Australian givers are looking for more information from charities/not-for-profits. In every  area  younger  givers  are  more  likely  to see  the  communication  channel  as  extremely or very</w:t>
      </w:r>
      <w:r>
        <w:rPr>
          <w:color w:val="34A4DD"/>
          <w:spacing w:val="41"/>
        </w:rPr>
        <w:t> </w:t>
      </w:r>
      <w:r>
        <w:rPr>
          <w:color w:val="34A4DD"/>
        </w:rPr>
        <w:t>important.</w:t>
      </w:r>
    </w:p>
    <w:p>
      <w:pPr>
        <w:pStyle w:val="BodyText"/>
        <w:spacing w:line="300" w:lineRule="auto" w:before="119"/>
        <w:ind w:left="695" w:right="242"/>
      </w:pPr>
      <w:r>
        <w:rPr>
          <w:color w:val="34A4DD"/>
          <w:w w:val="105"/>
        </w:rPr>
        <w:t>The website is the area of greatest difference with more than three in five Gen Z’s (63%) seeing this as extremely or very important compared to 15% of Builders and 23% of Baby Boomers.</w:t>
      </w:r>
    </w:p>
    <w:p>
      <w:pPr>
        <w:spacing w:after="0" w:line="300" w:lineRule="auto"/>
        <w:sectPr>
          <w:type w:val="continuous"/>
          <w:pgSz w:w="11910" w:h="16840"/>
          <w:pgMar w:top="1580" w:bottom="280" w:left="0" w:right="1280"/>
          <w:cols w:num="2" w:equalWidth="0">
            <w:col w:w="5574" w:space="40"/>
            <w:col w:w="5016"/>
          </w:cols>
        </w:sectPr>
      </w:pPr>
    </w:p>
    <w:p>
      <w:pPr>
        <w:pStyle w:val="BodyText"/>
        <w:rPr>
          <w:sz w:val="2"/>
        </w:rPr>
      </w:pPr>
    </w:p>
    <w:p>
      <w:pPr>
        <w:pStyle w:val="BodyText"/>
        <w:spacing w:line="44" w:lineRule="exact"/>
        <w:ind w:left="6257"/>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pStyle w:val="BodyText"/>
      </w:pPr>
    </w:p>
    <w:p>
      <w:pPr>
        <w:pStyle w:val="BodyText"/>
      </w:pPr>
    </w:p>
    <w:p>
      <w:pPr>
        <w:pStyle w:val="BodyText"/>
        <w:spacing w:before="10"/>
        <w:rPr>
          <w:sz w:val="29"/>
        </w:rPr>
      </w:pPr>
    </w:p>
    <w:p>
      <w:pPr>
        <w:pStyle w:val="Heading4"/>
        <w:spacing w:before="91"/>
        <w:ind w:left="2462" w:right="1122"/>
      </w:pPr>
      <w:r>
        <w:rPr>
          <w:color w:val="585858"/>
          <w:w w:val="105"/>
        </w:rPr>
        <w:t>How important are the following communication channels in helping you engage with causes and charities and not- for-profit organisations?</w:t>
      </w:r>
    </w:p>
    <w:p>
      <w:pPr>
        <w:pStyle w:val="BodyText"/>
        <w:spacing w:before="7"/>
        <w:rPr>
          <w:sz w:val="15"/>
        </w:rPr>
      </w:pPr>
    </w:p>
    <w:p>
      <w:pPr>
        <w:spacing w:after="0"/>
        <w:rPr>
          <w:sz w:val="15"/>
        </w:rPr>
        <w:sectPr>
          <w:type w:val="continuous"/>
          <w:pgSz w:w="11910" w:h="16840"/>
          <w:pgMar w:top="1580" w:bottom="280" w:left="0" w:right="1280"/>
        </w:sectPr>
      </w:pPr>
    </w:p>
    <w:p>
      <w:pPr>
        <w:spacing w:line="513" w:lineRule="auto" w:before="94"/>
        <w:ind w:left="3490" w:right="-15" w:firstLine="1279"/>
        <w:jc w:val="left"/>
        <w:rPr>
          <w:sz w:val="18"/>
        </w:rPr>
      </w:pPr>
      <w:r>
        <w:rPr>
          <w:color w:val="585858"/>
          <w:w w:val="105"/>
          <w:sz w:val="18"/>
        </w:rPr>
        <w:t>Website Friend or family member</w:t>
      </w:r>
    </w:p>
    <w:p>
      <w:pPr>
        <w:spacing w:before="104"/>
        <w:ind w:left="297" w:right="0" w:firstLine="0"/>
        <w:jc w:val="left"/>
        <w:rPr>
          <w:sz w:val="18"/>
        </w:rPr>
      </w:pPr>
      <w:r>
        <w:rPr/>
        <w:br w:type="column"/>
      </w:r>
      <w:r>
        <w:rPr>
          <w:color w:val="FFFFFF"/>
          <w:w w:val="90"/>
          <w:sz w:val="18"/>
        </w:rPr>
        <w:t>14%</w:t>
      </w:r>
    </w:p>
    <w:p>
      <w:pPr>
        <w:pStyle w:val="BodyText"/>
        <w:spacing w:before="5"/>
      </w:pPr>
    </w:p>
    <w:p>
      <w:pPr>
        <w:spacing w:before="0"/>
        <w:ind w:left="233" w:right="0" w:firstLine="0"/>
        <w:jc w:val="left"/>
        <w:rPr>
          <w:sz w:val="18"/>
        </w:rPr>
      </w:pPr>
      <w:r>
        <w:rPr/>
        <w:pict>
          <v:group style="position:absolute;margin-left:278.404999pt;margin-top:-29.885664pt;width:32.2pt;height:306pt;mso-position-horizontal-relative:page;mso-position-vertical-relative:paragraph;z-index:-153496" coordorigin="5568,-598" coordsize="644,6120">
            <v:shape style="position:absolute;left:5576;top:-513;width:636;height:5950" coordorigin="5576,-513" coordsize="636,5950" path="m5851,5122l5576,5122,5576,5437,5851,5437,5851,5122m5856,4654l5576,4654,5576,4966,5856,4966,5856,4654m5904,3713l5576,3713,5576,4028,5904,4028,5904,3713m5916,4184l5576,4184,5576,4496,5916,4496,5916,4184m5945,2305l5576,2305,5576,2619,5945,2619,5945,2305m5947,2775l5576,2775,5576,3087,5947,3087,5947,2775m5957,3245l5576,3245,5576,3557,5957,3557,5957,3245m6034,1366l5576,1366,5576,1678,6034,1678,6034,1366m6041,428l5576,428,5576,740,6041,740,6041,428m6053,1837l5576,1837,5576,2149,6053,2149,6053,1837m6082,896l5576,896,5576,1210,6082,1210,6082,896m6089,-43l5576,-43,5576,272,6089,272,6089,-43m6211,-513l5576,-513,5576,-199,6211,-199,6211,-513e" filled="true" fillcolor="#247aa6" stroked="false">
              <v:path arrowok="t"/>
              <v:fill type="solid"/>
            </v:shape>
            <v:line style="position:absolute" from="5576,-590" to="5576,5514" stroked="true" strokeweight=".75pt" strokecolor="#d9d9d9">
              <v:stroke dashstyle="solid"/>
            </v:line>
            <w10:wrap type="none"/>
          </v:group>
        </w:pict>
      </w:r>
      <w:r>
        <w:rPr>
          <w:color w:val="FFFFFF"/>
          <w:sz w:val="18"/>
        </w:rPr>
        <w:t>12%</w:t>
      </w:r>
    </w:p>
    <w:p>
      <w:pPr>
        <w:tabs>
          <w:tab w:pos="390" w:val="left" w:leader="none"/>
          <w:tab w:pos="1125" w:val="left" w:leader="none"/>
          <w:tab w:pos="1673" w:val="left" w:leader="none"/>
          <w:tab w:pos="2512" w:val="left" w:leader="none"/>
          <w:tab w:pos="3827" w:val="left" w:leader="none"/>
        </w:tabs>
        <w:spacing w:before="104"/>
        <w:ind w:left="0" w:right="453" w:firstLine="0"/>
        <w:jc w:val="center"/>
        <w:rPr>
          <w:sz w:val="18"/>
        </w:rPr>
      </w:pPr>
      <w:r>
        <w:rPr/>
        <w:br w:type="column"/>
      </w:r>
      <w:r>
        <w:rPr>
          <w:color w:val="FFFFFF"/>
          <w:w w:val="114"/>
          <w:sz w:val="18"/>
          <w:shd w:fill="2C92C4" w:color="auto" w:val="clear"/>
        </w:rPr>
        <w:t> </w:t>
      </w:r>
      <w:r>
        <w:rPr>
          <w:color w:val="FFFFFF"/>
          <w:sz w:val="18"/>
          <w:shd w:fill="2C92C4" w:color="auto" w:val="clear"/>
        </w:rPr>
        <w:tab/>
        <w:t>25%</w:t>
        <w:tab/>
        <w:tab/>
        <w:t>31%</w:t>
        <w:tab/>
        <w:t>13%       </w:t>
      </w:r>
      <w:r>
        <w:rPr>
          <w:color w:val="FFFFFF"/>
          <w:spacing w:val="18"/>
          <w:sz w:val="18"/>
          <w:shd w:fill="2C92C4" w:color="auto" w:val="clear"/>
        </w:rPr>
        <w:t> </w:t>
      </w:r>
      <w:r>
        <w:rPr>
          <w:color w:val="404040"/>
          <w:sz w:val="18"/>
          <w:shd w:fill="2C92C4" w:color="auto" w:val="clear"/>
        </w:rPr>
        <w:t>16%</w:t>
        <w:tab/>
      </w:r>
    </w:p>
    <w:p>
      <w:pPr>
        <w:pStyle w:val="BodyText"/>
        <w:spacing w:before="5"/>
      </w:pPr>
    </w:p>
    <w:p>
      <w:pPr>
        <w:tabs>
          <w:tab w:pos="365" w:val="left" w:leader="none"/>
          <w:tab w:pos="1065" w:val="left" w:leader="none"/>
          <w:tab w:pos="1610" w:val="left" w:leader="none"/>
          <w:tab w:pos="2493" w:val="left" w:leader="none"/>
          <w:tab w:pos="3242" w:val="left" w:leader="none"/>
          <w:tab w:pos="3950" w:val="left" w:leader="none"/>
        </w:tabs>
        <w:spacing w:before="0"/>
        <w:ind w:left="0" w:right="574" w:firstLine="0"/>
        <w:jc w:val="center"/>
        <w:rPr>
          <w:sz w:val="18"/>
        </w:rPr>
      </w:pPr>
      <w:r>
        <w:rPr>
          <w:color w:val="FFFFFF"/>
          <w:w w:val="114"/>
          <w:sz w:val="18"/>
          <w:shd w:fill="2C92C4" w:color="auto" w:val="clear"/>
        </w:rPr>
        <w:t> </w:t>
      </w:r>
      <w:r>
        <w:rPr>
          <w:color w:val="FFFFFF"/>
          <w:sz w:val="18"/>
          <w:shd w:fill="2C92C4" w:color="auto" w:val="clear"/>
        </w:rPr>
        <w:tab/>
        <w:t>24%</w:t>
        <w:tab/>
        <w:tab/>
        <w:t>32%</w:t>
        <w:tab/>
        <w:t>17%</w:t>
        <w:tab/>
      </w:r>
      <w:r>
        <w:rPr>
          <w:color w:val="404040"/>
          <w:sz w:val="18"/>
          <w:shd w:fill="2C92C4" w:color="auto" w:val="clear"/>
        </w:rPr>
        <w:t>16%</w:t>
        <w:tab/>
      </w:r>
    </w:p>
    <w:p>
      <w:pPr>
        <w:spacing w:after="0"/>
        <w:jc w:val="center"/>
        <w:rPr>
          <w:sz w:val="18"/>
        </w:rPr>
        <w:sectPr>
          <w:type w:val="continuous"/>
          <w:pgSz w:w="11910" w:h="16840"/>
          <w:pgMar w:top="1580" w:bottom="280" w:left="0" w:right="1280"/>
          <w:cols w:num="3" w:equalWidth="0">
            <w:col w:w="5411" w:space="40"/>
            <w:col w:w="588" w:space="40"/>
            <w:col w:w="4551"/>
          </w:cols>
        </w:sectPr>
      </w:pPr>
    </w:p>
    <w:p>
      <w:pPr>
        <w:tabs>
          <w:tab w:pos="5658" w:val="left" w:leader="none"/>
          <w:tab w:pos="6377" w:val="left" w:leader="none"/>
          <w:tab w:pos="7053" w:val="left" w:leader="none"/>
          <w:tab w:pos="7663" w:val="left" w:leader="none"/>
          <w:tab w:pos="8611" w:val="left" w:leader="none"/>
          <w:tab w:pos="10039" w:val="left" w:leader="none"/>
        </w:tabs>
        <w:spacing w:line="229" w:lineRule="exact" w:before="0"/>
        <w:ind w:left="4147" w:right="0" w:firstLine="0"/>
        <w:jc w:val="left"/>
        <w:rPr>
          <w:sz w:val="18"/>
        </w:rPr>
      </w:pPr>
      <w:r>
        <w:rPr>
          <w:color w:val="585858"/>
          <w:position w:val="1"/>
          <w:sz w:val="18"/>
        </w:rPr>
        <w:t>Stories</w:t>
      </w:r>
      <w:r>
        <w:rPr>
          <w:color w:val="585858"/>
          <w:spacing w:val="21"/>
          <w:position w:val="1"/>
          <w:sz w:val="18"/>
        </w:rPr>
        <w:t> </w:t>
      </w:r>
      <w:r>
        <w:rPr>
          <w:color w:val="585858"/>
          <w:position w:val="1"/>
          <w:sz w:val="18"/>
        </w:rPr>
        <w:t>in</w:t>
      </w:r>
      <w:r>
        <w:rPr>
          <w:color w:val="585858"/>
          <w:spacing w:val="22"/>
          <w:position w:val="1"/>
          <w:sz w:val="18"/>
        </w:rPr>
        <w:t> </w:t>
      </w:r>
      <w:r>
        <w:rPr>
          <w:color w:val="585858"/>
          <w:position w:val="1"/>
          <w:sz w:val="18"/>
        </w:rPr>
        <w:t>media</w:t>
        <w:tab/>
      </w:r>
      <w:r>
        <w:rPr>
          <w:color w:val="FFFFFF"/>
          <w:sz w:val="18"/>
        </w:rPr>
        <w:t>10%</w:t>
      </w:r>
      <w:r>
        <w:rPr>
          <w:color w:val="FFFFFF"/>
          <w:sz w:val="18"/>
          <w:shd w:fill="2C92C4" w:color="auto" w:val="clear"/>
        </w:rPr>
        <w:tab/>
        <w:t>23%</w:t>
        <w:tab/>
        <w:tab/>
        <w:t>35%</w:t>
        <w:tab/>
        <w:t>15%         </w:t>
      </w:r>
      <w:r>
        <w:rPr>
          <w:color w:val="FFFFFF"/>
          <w:spacing w:val="8"/>
          <w:sz w:val="18"/>
          <w:shd w:fill="2C92C4" w:color="auto" w:val="clear"/>
        </w:rPr>
        <w:t> </w:t>
      </w:r>
      <w:r>
        <w:rPr>
          <w:color w:val="404040"/>
          <w:sz w:val="18"/>
          <w:shd w:fill="2C92C4" w:color="auto" w:val="clear"/>
        </w:rPr>
        <w:t>17%</w:t>
        <w:tab/>
      </w:r>
    </w:p>
    <w:p>
      <w:pPr>
        <w:pStyle w:val="BodyText"/>
        <w:spacing w:before="11"/>
        <w:rPr>
          <w:sz w:val="11"/>
        </w:rPr>
      </w:pPr>
    </w:p>
    <w:p>
      <w:pPr>
        <w:spacing w:after="0"/>
        <w:rPr>
          <w:sz w:val="11"/>
        </w:rPr>
        <w:sectPr>
          <w:type w:val="continuous"/>
          <w:pgSz w:w="11910" w:h="16840"/>
          <w:pgMar w:top="1580" w:bottom="280" w:left="0" w:right="1280"/>
        </w:sectPr>
      </w:pPr>
    </w:p>
    <w:p>
      <w:pPr>
        <w:spacing w:before="94"/>
        <w:ind w:left="0" w:right="0" w:firstLine="0"/>
        <w:jc w:val="right"/>
        <w:rPr>
          <w:sz w:val="18"/>
        </w:rPr>
      </w:pPr>
      <w:r>
        <w:rPr>
          <w:color w:val="585858"/>
          <w:w w:val="110"/>
          <w:sz w:val="18"/>
        </w:rPr>
        <w:t>Television</w:t>
      </w:r>
    </w:p>
    <w:p>
      <w:pPr>
        <w:spacing w:before="104"/>
        <w:ind w:left="252" w:right="0" w:firstLine="0"/>
        <w:jc w:val="left"/>
        <w:rPr>
          <w:sz w:val="18"/>
        </w:rPr>
      </w:pPr>
      <w:r>
        <w:rPr/>
        <w:br w:type="column"/>
      </w:r>
      <w:r>
        <w:rPr>
          <w:color w:val="FFFFFF"/>
          <w:w w:val="80"/>
          <w:sz w:val="18"/>
        </w:rPr>
        <w:t>11%</w:t>
      </w:r>
    </w:p>
    <w:p>
      <w:pPr>
        <w:tabs>
          <w:tab w:pos="410" w:val="left" w:leader="none"/>
          <w:tab w:pos="1074" w:val="left" w:leader="none"/>
          <w:tab w:pos="1558" w:val="left" w:leader="none"/>
          <w:tab w:pos="2382" w:val="left" w:leader="none"/>
          <w:tab w:pos="3131" w:val="left" w:leader="none"/>
          <w:tab w:pos="3415" w:val="left" w:leader="none"/>
          <w:tab w:pos="4046" w:val="left" w:leader="none"/>
        </w:tabs>
        <w:spacing w:before="104"/>
        <w:ind w:left="88" w:right="0" w:firstLine="0"/>
        <w:jc w:val="left"/>
        <w:rPr>
          <w:sz w:val="18"/>
        </w:rPr>
      </w:pPr>
      <w:r>
        <w:rPr/>
        <w:br w:type="column"/>
      </w:r>
      <w:r>
        <w:rPr>
          <w:color w:val="FFFFFF"/>
          <w:w w:val="114"/>
          <w:sz w:val="18"/>
          <w:shd w:fill="2C92C4" w:color="auto" w:val="clear"/>
        </w:rPr>
        <w:t> </w:t>
      </w:r>
      <w:r>
        <w:rPr>
          <w:color w:val="FFFFFF"/>
          <w:sz w:val="18"/>
          <w:shd w:fill="2C92C4" w:color="auto" w:val="clear"/>
        </w:rPr>
        <w:tab/>
      </w:r>
      <w:r>
        <w:rPr>
          <w:color w:val="FFFFFF"/>
          <w:w w:val="105"/>
          <w:sz w:val="18"/>
          <w:shd w:fill="2C92C4" w:color="auto" w:val="clear"/>
        </w:rPr>
        <w:t>22%</w:t>
        <w:tab/>
        <w:tab/>
        <w:t>29%</w:t>
        <w:tab/>
        <w:t>17%</w:t>
        <w:tab/>
      </w:r>
      <w:r>
        <w:rPr>
          <w:color w:val="404040"/>
          <w:w w:val="105"/>
          <w:sz w:val="18"/>
          <w:shd w:fill="2C92C4" w:color="auto" w:val="clear"/>
        </w:rPr>
        <w:tab/>
        <w:t>20%</w:t>
      </w:r>
      <w:r>
        <w:rPr>
          <w:color w:val="404040"/>
          <w:sz w:val="18"/>
          <w:shd w:fill="2C92C4" w:color="auto" w:val="clear"/>
        </w:rPr>
        <w:tab/>
      </w:r>
    </w:p>
    <w:p>
      <w:pPr>
        <w:spacing w:after="0"/>
        <w:jc w:val="left"/>
        <w:rPr>
          <w:sz w:val="18"/>
        </w:rPr>
        <w:sectPr>
          <w:type w:val="continuous"/>
          <w:pgSz w:w="11910" w:h="16840"/>
          <w:pgMar w:top="1580" w:bottom="280" w:left="0" w:right="1280"/>
          <w:cols w:num="3" w:equalWidth="0">
            <w:col w:w="5411" w:space="40"/>
            <w:col w:w="503" w:space="40"/>
            <w:col w:w="4636"/>
          </w:cols>
        </w:sectPr>
      </w:pPr>
    </w:p>
    <w:p>
      <w:pPr>
        <w:pStyle w:val="BodyText"/>
        <w:spacing w:before="11"/>
        <w:rPr>
          <w:sz w:val="11"/>
        </w:rPr>
      </w:pPr>
    </w:p>
    <w:p>
      <w:pPr>
        <w:tabs>
          <w:tab w:pos="5653" w:val="left" w:leader="none"/>
          <w:tab w:pos="6293" w:val="left" w:leader="none"/>
          <w:tab w:pos="6849" w:val="left" w:leader="none"/>
          <w:tab w:pos="7334" w:val="left" w:leader="none"/>
          <w:tab w:pos="8162" w:val="left" w:leader="none"/>
          <w:tab w:pos="8419" w:val="left" w:leader="none"/>
          <w:tab w:pos="8971" w:val="left" w:leader="none"/>
          <w:tab w:pos="9339" w:val="left" w:leader="none"/>
          <w:tab w:pos="10039" w:val="left" w:leader="none"/>
        </w:tabs>
        <w:spacing w:before="94"/>
        <w:ind w:left="4988" w:right="0" w:firstLine="0"/>
        <w:jc w:val="left"/>
        <w:rPr>
          <w:sz w:val="18"/>
        </w:rPr>
      </w:pPr>
      <w:r>
        <w:rPr>
          <w:color w:val="585858"/>
          <w:w w:val="105"/>
          <w:position w:val="1"/>
          <w:sz w:val="18"/>
        </w:rPr>
        <w:t>Email</w:t>
        <w:tab/>
      </w:r>
      <w:r>
        <w:rPr>
          <w:color w:val="FFFFFF"/>
          <w:w w:val="105"/>
          <w:sz w:val="18"/>
        </w:rPr>
        <w:t>10%</w:t>
      </w:r>
      <w:r>
        <w:rPr>
          <w:color w:val="FFFFFF"/>
          <w:w w:val="105"/>
          <w:sz w:val="18"/>
          <w:shd w:fill="2C92C4" w:color="auto" w:val="clear"/>
        </w:rPr>
        <w:tab/>
        <w:t>18%</w:t>
        <w:tab/>
        <w:tab/>
        <w:t>29%</w:t>
        <w:tab/>
        <w:tab/>
        <w:t>18%</w:t>
        <w:tab/>
      </w:r>
      <w:r>
        <w:rPr>
          <w:color w:val="404040"/>
          <w:w w:val="105"/>
          <w:sz w:val="18"/>
          <w:shd w:fill="2C92C4" w:color="auto" w:val="clear"/>
        </w:rPr>
        <w:tab/>
        <w:t>24%</w:t>
      </w:r>
      <w:r>
        <w:rPr>
          <w:color w:val="404040"/>
          <w:sz w:val="18"/>
          <w:shd w:fill="2C92C4" w:color="auto" w:val="clear"/>
        </w:rPr>
        <w:tab/>
      </w:r>
    </w:p>
    <w:p>
      <w:pPr>
        <w:pStyle w:val="BodyText"/>
        <w:spacing w:before="11"/>
        <w:rPr>
          <w:sz w:val="11"/>
        </w:rPr>
      </w:pPr>
    </w:p>
    <w:p>
      <w:pPr>
        <w:spacing w:after="0"/>
        <w:rPr>
          <w:sz w:val="11"/>
        </w:rPr>
        <w:sectPr>
          <w:type w:val="continuous"/>
          <w:pgSz w:w="11910" w:h="16840"/>
          <w:pgMar w:top="1580" w:bottom="280" w:left="0" w:right="1280"/>
        </w:sectPr>
      </w:pPr>
    </w:p>
    <w:p>
      <w:pPr>
        <w:spacing w:before="95"/>
        <w:ind w:left="0" w:right="0" w:firstLine="0"/>
        <w:jc w:val="right"/>
        <w:rPr>
          <w:sz w:val="18"/>
        </w:rPr>
      </w:pPr>
      <w:r>
        <w:rPr>
          <w:color w:val="585858"/>
          <w:w w:val="110"/>
          <w:sz w:val="18"/>
        </w:rPr>
        <w:t>Social media channels</w:t>
      </w:r>
    </w:p>
    <w:p>
      <w:pPr>
        <w:spacing w:before="105"/>
        <w:ind w:left="238" w:right="0" w:firstLine="0"/>
        <w:jc w:val="left"/>
        <w:rPr>
          <w:sz w:val="18"/>
        </w:rPr>
      </w:pPr>
      <w:r>
        <w:rPr/>
        <w:br w:type="column"/>
      </w:r>
      <w:r>
        <w:rPr>
          <w:color w:val="FFFFFF"/>
          <w:w w:val="80"/>
          <w:sz w:val="18"/>
        </w:rPr>
        <w:t>11%</w:t>
      </w:r>
    </w:p>
    <w:p>
      <w:pPr>
        <w:tabs>
          <w:tab w:pos="806" w:val="left" w:leader="none"/>
          <w:tab w:pos="1254" w:val="left" w:leader="none"/>
          <w:tab w:pos="2044" w:val="left" w:leader="none"/>
          <w:tab w:pos="2769" w:val="left" w:leader="none"/>
          <w:tab w:pos="3244" w:val="left" w:leader="none"/>
          <w:tab w:pos="4060" w:val="left" w:leader="none"/>
        </w:tabs>
        <w:spacing w:before="105"/>
        <w:ind w:left="74" w:right="0" w:firstLine="0"/>
        <w:jc w:val="left"/>
        <w:rPr>
          <w:sz w:val="18"/>
        </w:rPr>
      </w:pPr>
      <w:r>
        <w:rPr/>
        <w:br w:type="column"/>
      </w:r>
      <w:r>
        <w:rPr>
          <w:color w:val="FFFFFF"/>
          <w:w w:val="114"/>
          <w:sz w:val="18"/>
          <w:shd w:fill="2C92C4" w:color="auto" w:val="clear"/>
        </w:rPr>
        <w:t> </w:t>
      </w:r>
      <w:r>
        <w:rPr>
          <w:color w:val="FFFFFF"/>
          <w:sz w:val="18"/>
          <w:shd w:fill="2C92C4" w:color="auto" w:val="clear"/>
        </w:rPr>
        <w:t>   </w:t>
      </w:r>
      <w:r>
        <w:rPr>
          <w:color w:val="FFFFFF"/>
          <w:spacing w:val="9"/>
          <w:sz w:val="18"/>
          <w:shd w:fill="2C92C4" w:color="auto" w:val="clear"/>
        </w:rPr>
        <w:t> </w:t>
      </w:r>
      <w:r>
        <w:rPr>
          <w:color w:val="FFFFFF"/>
          <w:w w:val="105"/>
          <w:sz w:val="18"/>
          <w:shd w:fill="2C92C4" w:color="auto" w:val="clear"/>
        </w:rPr>
        <w:t>16%</w:t>
        <w:tab/>
        <w:tab/>
        <w:t>28%</w:t>
        <w:tab/>
        <w:t>16%</w:t>
        <w:tab/>
      </w:r>
      <w:r>
        <w:rPr>
          <w:color w:val="404040"/>
          <w:w w:val="105"/>
          <w:sz w:val="18"/>
          <w:shd w:fill="2C92C4" w:color="auto" w:val="clear"/>
        </w:rPr>
        <w:tab/>
        <w:t>29%</w:t>
      </w:r>
      <w:r>
        <w:rPr>
          <w:color w:val="404040"/>
          <w:sz w:val="18"/>
          <w:shd w:fill="2C92C4" w:color="auto" w:val="clear"/>
        </w:rPr>
        <w:tab/>
      </w:r>
    </w:p>
    <w:p>
      <w:pPr>
        <w:spacing w:after="0"/>
        <w:jc w:val="left"/>
        <w:rPr>
          <w:sz w:val="18"/>
        </w:rPr>
        <w:sectPr>
          <w:type w:val="continuous"/>
          <w:pgSz w:w="11910" w:h="16840"/>
          <w:pgMar w:top="1580" w:bottom="280" w:left="0" w:right="1280"/>
          <w:cols w:num="3" w:equalWidth="0">
            <w:col w:w="5410" w:space="40"/>
            <w:col w:w="489" w:space="40"/>
            <w:col w:w="4651"/>
          </w:cols>
        </w:sectPr>
      </w:pPr>
    </w:p>
    <w:p>
      <w:pPr>
        <w:pStyle w:val="BodyText"/>
        <w:spacing w:before="11"/>
        <w:rPr>
          <w:sz w:val="11"/>
        </w:rPr>
      </w:pPr>
    </w:p>
    <w:p>
      <w:pPr>
        <w:spacing w:after="0"/>
        <w:rPr>
          <w:sz w:val="11"/>
        </w:rPr>
        <w:sectPr>
          <w:type w:val="continuous"/>
          <w:pgSz w:w="11910" w:h="16840"/>
          <w:pgMar w:top="1580" w:bottom="280" w:left="0" w:right="1280"/>
        </w:sectPr>
      </w:pPr>
    </w:p>
    <w:p>
      <w:pPr>
        <w:spacing w:line="513" w:lineRule="auto" w:before="94"/>
        <w:ind w:left="3010" w:right="-16" w:firstLine="1950"/>
        <w:jc w:val="left"/>
        <w:rPr>
          <w:sz w:val="18"/>
        </w:rPr>
      </w:pPr>
      <w:r>
        <w:rPr>
          <w:color w:val="585858"/>
          <w:w w:val="105"/>
          <w:sz w:val="18"/>
        </w:rPr>
        <w:t>Radio </w:t>
      </w:r>
      <w:r>
        <w:rPr>
          <w:color w:val="585858"/>
          <w:w w:val="110"/>
          <w:sz w:val="18"/>
        </w:rPr>
        <w:t>Ads in</w:t>
      </w:r>
      <w:r>
        <w:rPr>
          <w:color w:val="585858"/>
          <w:spacing w:val="-28"/>
          <w:w w:val="110"/>
          <w:sz w:val="18"/>
        </w:rPr>
        <w:t> </w:t>
      </w:r>
      <w:r>
        <w:rPr>
          <w:color w:val="585858"/>
          <w:w w:val="110"/>
          <w:sz w:val="18"/>
        </w:rPr>
        <w:t>newspapers/magazines</w:t>
      </w:r>
    </w:p>
    <w:p>
      <w:pPr>
        <w:spacing w:line="219" w:lineRule="exact" w:before="0"/>
        <w:ind w:left="2169" w:right="0" w:firstLine="2920"/>
        <w:jc w:val="left"/>
        <w:rPr>
          <w:sz w:val="18"/>
        </w:rPr>
      </w:pPr>
      <w:r>
        <w:rPr>
          <w:color w:val="585858"/>
          <w:sz w:val="18"/>
        </w:rPr>
        <w:t>Mail</w:t>
      </w:r>
    </w:p>
    <w:p>
      <w:pPr>
        <w:spacing w:line="360" w:lineRule="atLeast" w:before="109"/>
        <w:ind w:left="1570" w:right="-16" w:firstLine="599"/>
        <w:jc w:val="left"/>
        <w:rPr>
          <w:sz w:val="18"/>
        </w:rPr>
      </w:pPr>
      <w:r>
        <w:rPr>
          <w:color w:val="585858"/>
          <w:w w:val="105"/>
          <w:sz w:val="18"/>
        </w:rPr>
        <w:t>Organisation representative on the street Receiving text messages from charities or not  for</w:t>
      </w:r>
    </w:p>
    <w:p>
      <w:pPr>
        <w:spacing w:line="219" w:lineRule="exact" w:before="0"/>
        <w:ind w:left="2733" w:right="0" w:firstLine="0"/>
        <w:jc w:val="left"/>
        <w:rPr>
          <w:sz w:val="18"/>
        </w:rPr>
      </w:pPr>
      <w:r>
        <w:rPr>
          <w:color w:val="585858"/>
          <w:w w:val="105"/>
          <w:sz w:val="18"/>
        </w:rPr>
        <w:t>profit organisations</w:t>
      </w:r>
    </w:p>
    <w:p>
      <w:pPr>
        <w:spacing w:line="360" w:lineRule="atLeast" w:before="0"/>
        <w:ind w:left="2168" w:right="-5" w:firstLine="1437"/>
        <w:jc w:val="left"/>
        <w:rPr>
          <w:sz w:val="18"/>
        </w:rPr>
      </w:pPr>
      <w:r>
        <w:rPr>
          <w:color w:val="585858"/>
          <w:w w:val="105"/>
          <w:sz w:val="18"/>
        </w:rPr>
        <w:t>Celebrity endorsement Phone calls from charities or not for profit</w:t>
      </w:r>
    </w:p>
    <w:p>
      <w:pPr>
        <w:spacing w:line="219" w:lineRule="exact" w:before="0"/>
        <w:ind w:left="3260" w:right="0" w:firstLine="0"/>
        <w:jc w:val="left"/>
        <w:rPr>
          <w:sz w:val="18"/>
        </w:rPr>
      </w:pPr>
      <w:r>
        <w:rPr>
          <w:color w:val="585858"/>
          <w:w w:val="105"/>
          <w:sz w:val="18"/>
        </w:rPr>
        <w:t>organisations</w:t>
      </w:r>
    </w:p>
    <w:p>
      <w:pPr>
        <w:tabs>
          <w:tab w:pos="1012" w:val="left" w:leader="none"/>
          <w:tab w:pos="1481" w:val="left" w:leader="none"/>
          <w:tab w:pos="2293" w:val="left" w:leader="none"/>
          <w:tab w:pos="2566" w:val="left" w:leader="none"/>
          <w:tab w:pos="3131" w:val="left" w:leader="none"/>
          <w:tab w:pos="3594" w:val="left" w:leader="none"/>
          <w:tab w:pos="4398" w:val="left" w:leader="none"/>
        </w:tabs>
        <w:spacing w:before="104"/>
        <w:ind w:left="0" w:right="396" w:firstLine="0"/>
        <w:jc w:val="center"/>
        <w:rPr>
          <w:sz w:val="18"/>
        </w:rPr>
      </w:pPr>
      <w:r>
        <w:rPr/>
        <w:br w:type="column"/>
      </w:r>
      <w:r>
        <w:rPr>
          <w:color w:val="FFFFFF"/>
          <w:w w:val="105"/>
          <w:sz w:val="18"/>
        </w:rPr>
        <w:t>8%    </w:t>
      </w:r>
      <w:r>
        <w:rPr>
          <w:color w:val="FFFFFF"/>
          <w:spacing w:val="40"/>
          <w:w w:val="105"/>
          <w:sz w:val="18"/>
        </w:rPr>
        <w:t> </w:t>
      </w:r>
      <w:r>
        <w:rPr>
          <w:color w:val="FFFFFF"/>
          <w:w w:val="105"/>
          <w:sz w:val="18"/>
          <w:shd w:fill="2C92C4" w:color="auto" w:val="clear"/>
        </w:rPr>
        <w:t>16%</w:t>
        <w:tab/>
        <w:tab/>
        <w:t>29%</w:t>
        <w:tab/>
        <w:tab/>
        <w:t>19%</w:t>
        <w:tab/>
      </w:r>
      <w:r>
        <w:rPr>
          <w:color w:val="404040"/>
          <w:w w:val="105"/>
          <w:sz w:val="18"/>
          <w:shd w:fill="2C92C4" w:color="auto" w:val="clear"/>
        </w:rPr>
        <w:tab/>
        <w:t>28%</w:t>
      </w:r>
      <w:r>
        <w:rPr>
          <w:color w:val="404040"/>
          <w:sz w:val="18"/>
          <w:shd w:fill="2C92C4" w:color="auto" w:val="clear"/>
        </w:rPr>
        <w:tab/>
      </w:r>
    </w:p>
    <w:p>
      <w:pPr>
        <w:pStyle w:val="BodyText"/>
        <w:spacing w:before="5"/>
      </w:pPr>
    </w:p>
    <w:p>
      <w:pPr>
        <w:tabs>
          <w:tab w:pos="1440" w:val="left" w:leader="none"/>
          <w:tab w:pos="2231" w:val="left" w:leader="none"/>
          <w:tab w:pos="2480" w:val="left" w:leader="none"/>
          <w:tab w:pos="3023" w:val="left" w:leader="none"/>
          <w:tab w:pos="3565" w:val="left" w:leader="none"/>
          <w:tab w:pos="4396" w:val="left" w:leader="none"/>
        </w:tabs>
        <w:spacing w:before="0"/>
        <w:ind w:left="0" w:right="393" w:firstLine="0"/>
        <w:jc w:val="center"/>
        <w:rPr>
          <w:sz w:val="18"/>
        </w:rPr>
      </w:pPr>
      <w:r>
        <w:rPr>
          <w:color w:val="FFFFFF"/>
          <w:sz w:val="18"/>
        </w:rPr>
        <w:t>8%     </w:t>
      </w:r>
      <w:r>
        <w:rPr>
          <w:color w:val="FFFFFF"/>
          <w:spacing w:val="19"/>
          <w:sz w:val="18"/>
        </w:rPr>
        <w:t> </w:t>
      </w:r>
      <w:r>
        <w:rPr>
          <w:color w:val="FFFFFF"/>
          <w:sz w:val="18"/>
          <w:shd w:fill="2C92C4" w:color="auto" w:val="clear"/>
        </w:rPr>
        <w:t>15%</w:t>
        <w:tab/>
        <w:t>28%</w:t>
        <w:tab/>
        <w:tab/>
        <w:t>18%</w:t>
        <w:tab/>
      </w:r>
      <w:r>
        <w:rPr>
          <w:color w:val="404040"/>
          <w:sz w:val="18"/>
          <w:shd w:fill="2C92C4" w:color="auto" w:val="clear"/>
        </w:rPr>
        <w:tab/>
        <w:t>31%</w:t>
        <w:tab/>
      </w:r>
    </w:p>
    <w:p>
      <w:pPr>
        <w:pStyle w:val="BodyText"/>
        <w:spacing w:before="6"/>
      </w:pPr>
    </w:p>
    <w:p>
      <w:pPr>
        <w:tabs>
          <w:tab w:pos="1399" w:val="left" w:leader="none"/>
          <w:tab w:pos="2217" w:val="left" w:leader="none"/>
          <w:tab w:pos="2484" w:val="left" w:leader="none"/>
          <w:tab w:pos="3045" w:val="left" w:leader="none"/>
          <w:tab w:pos="3547" w:val="left" w:leader="none"/>
          <w:tab w:pos="4392" w:val="left" w:leader="none"/>
        </w:tabs>
        <w:spacing w:before="0"/>
        <w:ind w:left="0" w:right="389" w:firstLine="0"/>
        <w:jc w:val="center"/>
        <w:rPr>
          <w:sz w:val="18"/>
        </w:rPr>
      </w:pPr>
      <w:r>
        <w:rPr>
          <w:color w:val="FFFFFF"/>
          <w:w w:val="105"/>
          <w:sz w:val="18"/>
        </w:rPr>
        <w:t>9%   </w:t>
      </w:r>
      <w:r>
        <w:rPr>
          <w:color w:val="FFFFFF"/>
          <w:spacing w:val="40"/>
          <w:w w:val="105"/>
          <w:sz w:val="18"/>
        </w:rPr>
        <w:t> </w:t>
      </w:r>
      <w:r>
        <w:rPr>
          <w:color w:val="FFFFFF"/>
          <w:w w:val="105"/>
          <w:sz w:val="18"/>
          <w:shd w:fill="2C92C4" w:color="auto" w:val="clear"/>
        </w:rPr>
        <w:t>14%</w:t>
        <w:tab/>
        <w:t>29%</w:t>
        <w:tab/>
        <w:tab/>
        <w:t>19%</w:t>
        <w:tab/>
      </w:r>
      <w:r>
        <w:rPr>
          <w:color w:val="404040"/>
          <w:w w:val="105"/>
          <w:sz w:val="18"/>
          <w:shd w:fill="2C92C4" w:color="auto" w:val="clear"/>
        </w:rPr>
        <w:tab/>
        <w:t>30%</w:t>
      </w:r>
      <w:r>
        <w:rPr>
          <w:color w:val="404040"/>
          <w:sz w:val="18"/>
          <w:shd w:fill="2C92C4" w:color="auto" w:val="clear"/>
        </w:rPr>
        <w:tab/>
      </w:r>
    </w:p>
    <w:p>
      <w:pPr>
        <w:pStyle w:val="BodyText"/>
        <w:spacing w:before="5"/>
      </w:pPr>
    </w:p>
    <w:p>
      <w:pPr>
        <w:tabs>
          <w:tab w:pos="1360" w:val="left" w:leader="none"/>
          <w:tab w:pos="2121" w:val="left" w:leader="none"/>
          <w:tab w:pos="2906" w:val="left" w:leader="none"/>
          <w:tab w:pos="3495" w:val="left" w:leader="none"/>
          <w:tab w:pos="4411" w:val="left" w:leader="none"/>
        </w:tabs>
        <w:spacing w:before="0"/>
        <w:ind w:left="0" w:right="410" w:firstLine="0"/>
        <w:jc w:val="center"/>
        <w:rPr>
          <w:sz w:val="18"/>
        </w:rPr>
      </w:pPr>
      <w:r>
        <w:rPr>
          <w:color w:val="FFFFFF"/>
          <w:w w:val="105"/>
          <w:sz w:val="18"/>
        </w:rPr>
        <w:t>7%   </w:t>
      </w:r>
      <w:r>
        <w:rPr>
          <w:color w:val="FFFFFF"/>
          <w:spacing w:val="38"/>
          <w:w w:val="105"/>
          <w:sz w:val="18"/>
        </w:rPr>
        <w:t> </w:t>
      </w:r>
      <w:r>
        <w:rPr>
          <w:color w:val="FFFFFF"/>
          <w:w w:val="105"/>
          <w:sz w:val="18"/>
          <w:shd w:fill="2C92C4" w:color="auto" w:val="clear"/>
        </w:rPr>
        <w:t>15%</w:t>
        <w:tab/>
        <w:t>26%</w:t>
        <w:tab/>
        <w:t>18%</w:t>
        <w:tab/>
      </w:r>
      <w:r>
        <w:rPr>
          <w:color w:val="404040"/>
          <w:w w:val="105"/>
          <w:sz w:val="18"/>
          <w:shd w:fill="2C92C4" w:color="auto" w:val="clear"/>
        </w:rPr>
        <w:tab/>
        <w:t>34%</w:t>
      </w:r>
      <w:r>
        <w:rPr>
          <w:color w:val="404040"/>
          <w:sz w:val="18"/>
          <w:shd w:fill="2C92C4" w:color="auto" w:val="clear"/>
        </w:rPr>
        <w:tab/>
      </w:r>
    </w:p>
    <w:p>
      <w:pPr>
        <w:pStyle w:val="BodyText"/>
        <w:spacing w:before="6"/>
      </w:pPr>
    </w:p>
    <w:p>
      <w:pPr>
        <w:tabs>
          <w:tab w:pos="1136" w:val="left" w:leader="none"/>
          <w:tab w:pos="1762" w:val="left" w:leader="none"/>
          <w:tab w:pos="2478" w:val="left" w:leader="none"/>
          <w:tab w:pos="3281" w:val="left" w:leader="none"/>
          <w:tab w:pos="4412" w:val="left" w:leader="none"/>
        </w:tabs>
        <w:spacing w:before="0"/>
        <w:ind w:left="0" w:right="411" w:firstLine="0"/>
        <w:jc w:val="center"/>
        <w:rPr>
          <w:sz w:val="18"/>
        </w:rPr>
      </w:pPr>
      <w:r>
        <w:rPr>
          <w:color w:val="FFFFFF"/>
          <w:sz w:val="18"/>
        </w:rPr>
        <w:t>8%    </w:t>
      </w:r>
      <w:r>
        <w:rPr>
          <w:color w:val="FFFFFF"/>
          <w:sz w:val="18"/>
          <w:shd w:fill="2C92C4" w:color="auto" w:val="clear"/>
        </w:rPr>
        <w:t>12%</w:t>
        <w:tab/>
        <w:t>21%</w:t>
        <w:tab/>
        <w:t>16%</w:t>
        <w:tab/>
      </w:r>
      <w:r>
        <w:rPr>
          <w:color w:val="404040"/>
          <w:sz w:val="18"/>
          <w:shd w:fill="2C92C4" w:color="auto" w:val="clear"/>
        </w:rPr>
        <w:tab/>
        <w:t>43%</w:t>
        <w:tab/>
      </w:r>
    </w:p>
    <w:p>
      <w:pPr>
        <w:pStyle w:val="BodyText"/>
        <w:spacing w:before="5"/>
      </w:pPr>
    </w:p>
    <w:p>
      <w:pPr>
        <w:tabs>
          <w:tab w:pos="1060" w:val="left" w:leader="none"/>
          <w:tab w:pos="1675" w:val="left" w:leader="none"/>
          <w:tab w:pos="2424" w:val="left" w:leader="none"/>
          <w:tab w:pos="3267" w:val="left" w:leader="none"/>
          <w:tab w:pos="4442" w:val="left" w:leader="none"/>
        </w:tabs>
        <w:spacing w:before="0"/>
        <w:ind w:left="0" w:right="440" w:firstLine="0"/>
        <w:jc w:val="center"/>
        <w:rPr>
          <w:sz w:val="18"/>
        </w:rPr>
      </w:pPr>
      <w:r>
        <w:rPr>
          <w:color w:val="FFFFFF"/>
          <w:w w:val="105"/>
          <w:sz w:val="18"/>
        </w:rPr>
        <w:t>6% </w:t>
      </w:r>
      <w:r>
        <w:rPr>
          <w:color w:val="FFFFFF"/>
          <w:spacing w:val="40"/>
          <w:w w:val="105"/>
          <w:sz w:val="18"/>
        </w:rPr>
        <w:t> </w:t>
      </w:r>
      <w:r>
        <w:rPr>
          <w:color w:val="FFFFFF"/>
          <w:w w:val="105"/>
          <w:sz w:val="18"/>
          <w:shd w:fill="2C92C4" w:color="auto" w:val="clear"/>
        </w:rPr>
        <w:t>12%</w:t>
        <w:tab/>
        <w:t>20%</w:t>
        <w:tab/>
        <w:t>17%</w:t>
        <w:tab/>
      </w:r>
      <w:r>
        <w:rPr>
          <w:color w:val="404040"/>
          <w:w w:val="105"/>
          <w:sz w:val="18"/>
          <w:shd w:fill="2C92C4" w:color="auto" w:val="clear"/>
        </w:rPr>
        <w:tab/>
        <w:t>45%</w:t>
      </w:r>
      <w:r>
        <w:rPr>
          <w:color w:val="404040"/>
          <w:sz w:val="18"/>
          <w:shd w:fill="2C92C4" w:color="auto" w:val="clear"/>
        </w:rPr>
        <w:tab/>
      </w:r>
    </w:p>
    <w:p>
      <w:pPr>
        <w:pStyle w:val="BodyText"/>
        <w:spacing w:before="6"/>
      </w:pPr>
    </w:p>
    <w:p>
      <w:pPr>
        <w:tabs>
          <w:tab w:pos="1023" w:val="left" w:leader="none"/>
          <w:tab w:pos="1588" w:val="left" w:leader="none"/>
          <w:tab w:pos="2361" w:val="left" w:leader="none"/>
          <w:tab w:pos="3241" w:val="left" w:leader="none"/>
          <w:tab w:pos="4444" w:val="left" w:leader="none"/>
        </w:tabs>
        <w:spacing w:before="0"/>
        <w:ind w:left="0" w:right="442" w:firstLine="0"/>
        <w:jc w:val="center"/>
        <w:rPr>
          <w:sz w:val="18"/>
        </w:rPr>
      </w:pPr>
      <w:r>
        <w:rPr>
          <w:color w:val="FFFFFF"/>
          <w:sz w:val="18"/>
        </w:rPr>
        <w:t>6% </w:t>
      </w:r>
      <w:r>
        <w:rPr>
          <w:color w:val="FFFFFF"/>
          <w:spacing w:val="34"/>
          <w:sz w:val="18"/>
        </w:rPr>
        <w:t> </w:t>
      </w:r>
      <w:r>
        <w:rPr>
          <w:color w:val="FFFFFF"/>
          <w:sz w:val="18"/>
          <w:shd w:fill="2C92C4" w:color="auto" w:val="clear"/>
        </w:rPr>
        <w:t>11%</w:t>
        <w:tab/>
        <w:t>19%</w:t>
        <w:tab/>
        <w:t>17%</w:t>
        <w:tab/>
      </w:r>
      <w:r>
        <w:rPr>
          <w:color w:val="404040"/>
          <w:sz w:val="18"/>
          <w:shd w:fill="2C92C4" w:color="auto" w:val="clear"/>
        </w:rPr>
        <w:tab/>
        <w:t>47%</w:t>
        <w:tab/>
      </w:r>
    </w:p>
    <w:p>
      <w:pPr>
        <w:pStyle w:val="BodyText"/>
        <w:spacing w:before="2"/>
        <w:rPr>
          <w:sz w:val="19"/>
        </w:rPr>
      </w:pPr>
    </w:p>
    <w:p>
      <w:pPr>
        <w:spacing w:before="0"/>
        <w:ind w:left="0" w:right="373" w:firstLine="0"/>
        <w:jc w:val="center"/>
        <w:rPr>
          <w:sz w:val="18"/>
        </w:rPr>
      </w:pPr>
      <w:r>
        <w:rPr>
          <w:color w:val="585858"/>
          <w:w w:val="110"/>
          <w:sz w:val="18"/>
        </w:rPr>
        <w:t>0%    10%   20%  30%  40%  50%  60%  70%  80%  90% 100%</w:t>
      </w:r>
    </w:p>
    <w:p>
      <w:pPr>
        <w:spacing w:after="0"/>
        <w:jc w:val="center"/>
        <w:rPr>
          <w:sz w:val="18"/>
        </w:rPr>
        <w:sectPr>
          <w:type w:val="continuous"/>
          <w:pgSz w:w="11910" w:h="16840"/>
          <w:pgMar w:top="1580" w:bottom="280" w:left="0" w:right="1280"/>
          <w:cols w:num="2" w:equalWidth="0">
            <w:col w:w="5412" w:space="40"/>
            <w:col w:w="5178"/>
          </w:cols>
        </w:sectPr>
      </w:pPr>
    </w:p>
    <w:p>
      <w:pPr>
        <w:tabs>
          <w:tab w:pos="5244" w:val="left" w:leader="none"/>
          <w:tab w:pos="7074" w:val="left" w:leader="none"/>
        </w:tabs>
        <w:spacing w:line="367" w:lineRule="auto" w:before="178"/>
        <w:ind w:left="3414" w:right="1918" w:firstLine="0"/>
        <w:jc w:val="left"/>
        <w:rPr>
          <w:sz w:val="18"/>
        </w:rPr>
      </w:pPr>
      <w:r>
        <w:rPr/>
        <w:pict>
          <v:line style="position:absolute;mso-position-horizontal-relative:page;mso-position-vertical-relative:paragraph;z-index:5608" from="166.126007pt,12.587437pt" to="166.126007pt,17.519337pt" stroked="true" strokeweight="4.932pt" strokecolor="#247aa6">
            <v:stroke dashstyle="solid"/>
            <w10:wrap type="none"/>
          </v:line>
        </w:pict>
      </w:r>
      <w:r>
        <w:rPr/>
        <w:pict>
          <v:line style="position:absolute;mso-position-horizontal-relative:page;mso-position-vertical-relative:paragraph;z-index:-153448" from="257.596008pt,12.587437pt" to="257.596008pt,17.519337pt" stroked="true" strokeweight="4.932pt" strokecolor="#2c92c4">
            <v:stroke dashstyle="solid"/>
            <w10:wrap type="none"/>
          </v:line>
        </w:pict>
      </w:r>
      <w:r>
        <w:rPr/>
        <w:pict>
          <v:line style="position:absolute;mso-position-horizontal-relative:page;mso-position-vertical-relative:paragraph;z-index:-153424" from="349.06601pt,12.587437pt" to="349.06601pt,17.519337pt" stroked="true" strokeweight="4.932pt" strokecolor="#34a4dd">
            <v:stroke dashstyle="solid"/>
            <w10:wrap type="none"/>
          </v:line>
        </w:pict>
      </w:r>
      <w:r>
        <w:rPr/>
        <w:pict>
          <v:line style="position:absolute;mso-position-horizontal-relative:page;mso-position-vertical-relative:paragraph;z-index:5680" from="166.126007pt,29.434437pt" to="166.126007pt,34.366337pt" stroked="true" strokeweight="4.932pt" strokecolor="#8abee4">
            <v:stroke dashstyle="solid"/>
            <w10:wrap type="none"/>
          </v:line>
        </w:pict>
      </w:r>
      <w:r>
        <w:rPr/>
        <w:pict>
          <v:line style="position:absolute;mso-position-horizontal-relative:page;mso-position-vertical-relative:paragraph;z-index:-153376" from="257.596008pt,29.434437pt" to="257.596008pt,34.366337pt" stroked="true" strokeweight="4.932pt" strokecolor="#b8d4ec">
            <v:stroke dashstyle="solid"/>
            <w10:wrap type="none"/>
          </v:line>
        </w:pict>
      </w:r>
      <w:r>
        <w:rPr>
          <w:color w:val="585858"/>
          <w:w w:val="105"/>
          <w:sz w:val="18"/>
        </w:rPr>
        <w:t>Extremely</w:t>
      </w:r>
      <w:r>
        <w:rPr>
          <w:color w:val="585858"/>
          <w:spacing w:val="-4"/>
          <w:w w:val="105"/>
          <w:sz w:val="18"/>
        </w:rPr>
        <w:t> </w:t>
      </w:r>
      <w:r>
        <w:rPr>
          <w:color w:val="585858"/>
          <w:w w:val="105"/>
          <w:sz w:val="18"/>
        </w:rPr>
        <w:t>important</w:t>
        <w:tab/>
        <w:t>Very</w:t>
      </w:r>
      <w:r>
        <w:rPr>
          <w:color w:val="585858"/>
          <w:spacing w:val="-2"/>
          <w:w w:val="105"/>
          <w:sz w:val="18"/>
        </w:rPr>
        <w:t> </w:t>
      </w:r>
      <w:r>
        <w:rPr>
          <w:color w:val="585858"/>
          <w:w w:val="105"/>
          <w:sz w:val="18"/>
        </w:rPr>
        <w:t>important</w:t>
        <w:tab/>
        <w:t>Somewhat</w:t>
      </w:r>
      <w:r>
        <w:rPr>
          <w:color w:val="585858"/>
          <w:spacing w:val="-14"/>
          <w:w w:val="105"/>
          <w:sz w:val="18"/>
        </w:rPr>
        <w:t> </w:t>
      </w:r>
      <w:r>
        <w:rPr>
          <w:color w:val="585858"/>
          <w:w w:val="105"/>
          <w:sz w:val="18"/>
        </w:rPr>
        <w:t>important</w:t>
      </w:r>
      <w:r>
        <w:rPr>
          <w:color w:val="585858"/>
          <w:w w:val="87"/>
          <w:sz w:val="18"/>
        </w:rPr>
        <w:t> </w:t>
      </w:r>
      <w:r>
        <w:rPr>
          <w:color w:val="585858"/>
          <w:w w:val="105"/>
          <w:sz w:val="18"/>
        </w:rPr>
        <w:t>Slightly</w:t>
      </w:r>
      <w:r>
        <w:rPr>
          <w:color w:val="585858"/>
          <w:spacing w:val="-1"/>
          <w:w w:val="105"/>
          <w:sz w:val="18"/>
        </w:rPr>
        <w:t> </w:t>
      </w:r>
      <w:r>
        <w:rPr>
          <w:color w:val="585858"/>
          <w:w w:val="105"/>
          <w:sz w:val="18"/>
        </w:rPr>
        <w:t>important</w:t>
        <w:tab/>
        <w:t>Not important at</w:t>
      </w:r>
      <w:r>
        <w:rPr>
          <w:color w:val="585858"/>
          <w:spacing w:val="-28"/>
          <w:w w:val="105"/>
          <w:sz w:val="18"/>
        </w:rPr>
        <w:t> </w:t>
      </w:r>
      <w:r>
        <w:rPr>
          <w:color w:val="585858"/>
          <w:w w:val="105"/>
          <w:sz w:val="18"/>
        </w:rPr>
        <w:t>all</w:t>
      </w:r>
    </w:p>
    <w:p>
      <w:pPr>
        <w:spacing w:after="0" w:line="367" w:lineRule="auto"/>
        <w:jc w:val="left"/>
        <w:rPr>
          <w:sz w:val="18"/>
        </w:rPr>
        <w:sectPr>
          <w:type w:val="continuous"/>
          <w:pgSz w:w="11910" w:h="16840"/>
          <w:pgMar w:top="1580" w:bottom="280" w:left="0" w:right="1280"/>
        </w:sectPr>
      </w:pPr>
    </w:p>
    <w:p>
      <w:pPr>
        <w:pStyle w:val="BodyText"/>
      </w:pPr>
    </w:p>
    <w:p>
      <w:pPr>
        <w:pStyle w:val="BodyText"/>
        <w:spacing w:before="8"/>
        <w:rPr>
          <w:sz w:val="23"/>
        </w:rPr>
      </w:pPr>
    </w:p>
    <w:p>
      <w:pPr>
        <w:pStyle w:val="Heading3"/>
        <w:ind w:left="100"/>
      </w:pPr>
      <w:r>
        <w:rPr>
          <w:color w:val="4554A4"/>
          <w:w w:val="105"/>
        </w:rPr>
        <w:t>Administration costs vs impact.</w:t>
      </w:r>
    </w:p>
    <w:p>
      <w:pPr>
        <w:pStyle w:val="BodyText"/>
        <w:rPr>
          <w:sz w:val="22"/>
        </w:rPr>
      </w:pPr>
    </w:p>
    <w:p>
      <w:pPr>
        <w:spacing w:after="0"/>
        <w:rPr>
          <w:sz w:val="22"/>
        </w:rPr>
        <w:sectPr>
          <w:pgSz w:w="11910" w:h="16840"/>
          <w:pgMar w:header="566" w:footer="684" w:top="800" w:bottom="880" w:left="1340" w:right="0"/>
        </w:sectPr>
      </w:pPr>
    </w:p>
    <w:p>
      <w:pPr>
        <w:pStyle w:val="BodyText"/>
        <w:spacing w:line="300" w:lineRule="auto" w:before="93"/>
        <w:ind w:left="100" w:right="179"/>
      </w:pPr>
      <w:r>
        <w:rPr>
          <w:color w:val="404040"/>
        </w:rPr>
        <w:t>Administration costs continue to be a  challenging area for charities/not-for-profit organisations. The average Australian’s expectation is that administration  costs  should be 20% or below. Australian givers are  reasonably consistent with this trend.  More  than four in five (84%) believe administration costs should comprise 20% or less of an organisation’s total revenue. Almost half of Australian givers (47%), however,  believe  that less than 10% of  total revenue should be used  by  an  organisation  on</w:t>
      </w:r>
      <w:r>
        <w:rPr>
          <w:color w:val="404040"/>
          <w:spacing w:val="19"/>
        </w:rPr>
        <w:t> </w:t>
      </w:r>
      <w:r>
        <w:rPr>
          <w:color w:val="404040"/>
        </w:rPr>
        <w:t>administration.</w:t>
      </w:r>
    </w:p>
    <w:p>
      <w:pPr>
        <w:pStyle w:val="BodyText"/>
        <w:spacing w:before="7"/>
        <w:rPr>
          <w:sz w:val="19"/>
        </w:rPr>
      </w:pPr>
    </w:p>
    <w:p>
      <w:pPr>
        <w:pStyle w:val="BodyText"/>
        <w:spacing w:line="300" w:lineRule="auto"/>
        <w:ind w:left="100"/>
      </w:pPr>
      <w:r>
        <w:rPr>
          <w:color w:val="404040"/>
          <w:w w:val="105"/>
        </w:rPr>
        <w:t>This perspective creates a challenge for charity workers with just 7% believing their organisation could have its greatest impact if their administration costs were below 10%.</w:t>
      </w:r>
      <w:r>
        <w:rPr>
          <w:color w:val="404040"/>
          <w:spacing w:val="-18"/>
          <w:w w:val="105"/>
        </w:rPr>
        <w:t> </w:t>
      </w:r>
      <w:r>
        <w:rPr>
          <w:color w:val="404040"/>
          <w:w w:val="105"/>
        </w:rPr>
        <w:t>Staff of charities believe they can achieve greater outcomes if their administration costs are  above 20%.  This is not accepted  by the  average Australian, however, with just 16% of givers seeing administration costs greater than 20% as reasonable compared to 53% of charity workers.</w:t>
      </w:r>
    </w:p>
    <w:p>
      <w:pPr>
        <w:pStyle w:val="BodyText"/>
        <w:spacing w:before="3"/>
        <w:rPr>
          <w:sz w:val="8"/>
        </w:rPr>
      </w:pPr>
      <w:r>
        <w:rPr/>
        <w:br w:type="column"/>
      </w:r>
      <w:r>
        <w:rPr>
          <w:sz w:val="8"/>
        </w:rPr>
      </w:r>
    </w:p>
    <w:p>
      <w:pPr>
        <w:pStyle w:val="BodyText"/>
        <w:spacing w:line="44" w:lineRule="exact"/>
        <w:ind w:left="49"/>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pStyle w:val="BodyText"/>
        <w:spacing w:line="300" w:lineRule="auto" w:before="193"/>
        <w:ind w:left="100" w:right="1562"/>
      </w:pPr>
      <w:r>
        <w:rPr>
          <w:color w:val="34A4DD"/>
          <w:w w:val="110"/>
        </w:rPr>
        <w:t>Older Australian givers are the most likely to believe administration costs should be kept below</w:t>
      </w:r>
      <w:r>
        <w:rPr>
          <w:color w:val="34A4DD"/>
          <w:spacing w:val="-19"/>
          <w:w w:val="110"/>
        </w:rPr>
        <w:t> </w:t>
      </w:r>
      <w:r>
        <w:rPr>
          <w:color w:val="34A4DD"/>
          <w:w w:val="110"/>
        </w:rPr>
        <w:t>10%</w:t>
      </w:r>
      <w:r>
        <w:rPr>
          <w:color w:val="34A4DD"/>
          <w:spacing w:val="-17"/>
          <w:w w:val="110"/>
        </w:rPr>
        <w:t> </w:t>
      </w:r>
      <w:r>
        <w:rPr>
          <w:color w:val="34A4DD"/>
          <w:w w:val="110"/>
        </w:rPr>
        <w:t>(60%</w:t>
      </w:r>
      <w:r>
        <w:rPr>
          <w:color w:val="34A4DD"/>
          <w:spacing w:val="-18"/>
          <w:w w:val="110"/>
        </w:rPr>
        <w:t> </w:t>
      </w:r>
      <w:r>
        <w:rPr>
          <w:color w:val="34A4DD"/>
          <w:w w:val="110"/>
        </w:rPr>
        <w:t>Builders,</w:t>
      </w:r>
      <w:r>
        <w:rPr>
          <w:color w:val="34A4DD"/>
          <w:spacing w:val="-18"/>
          <w:w w:val="110"/>
        </w:rPr>
        <w:t> </w:t>
      </w:r>
      <w:r>
        <w:rPr>
          <w:color w:val="34A4DD"/>
          <w:w w:val="110"/>
        </w:rPr>
        <w:t>58%</w:t>
      </w:r>
      <w:r>
        <w:rPr>
          <w:color w:val="34A4DD"/>
          <w:spacing w:val="-19"/>
          <w:w w:val="110"/>
        </w:rPr>
        <w:t> </w:t>
      </w:r>
      <w:r>
        <w:rPr>
          <w:color w:val="34A4DD"/>
          <w:w w:val="110"/>
        </w:rPr>
        <w:t>Baby</w:t>
      </w:r>
      <w:r>
        <w:rPr>
          <w:color w:val="34A4DD"/>
          <w:spacing w:val="-18"/>
          <w:w w:val="110"/>
        </w:rPr>
        <w:t> </w:t>
      </w:r>
      <w:r>
        <w:rPr>
          <w:color w:val="34A4DD"/>
          <w:w w:val="110"/>
        </w:rPr>
        <w:t>Boomers, 51%</w:t>
      </w:r>
      <w:r>
        <w:rPr>
          <w:color w:val="34A4DD"/>
          <w:spacing w:val="-6"/>
          <w:w w:val="110"/>
        </w:rPr>
        <w:t> </w:t>
      </w:r>
      <w:r>
        <w:rPr>
          <w:color w:val="34A4DD"/>
          <w:w w:val="110"/>
        </w:rPr>
        <w:t>Gen</w:t>
      </w:r>
      <w:r>
        <w:rPr>
          <w:color w:val="34A4DD"/>
          <w:spacing w:val="-5"/>
          <w:w w:val="110"/>
        </w:rPr>
        <w:t> </w:t>
      </w:r>
      <w:r>
        <w:rPr>
          <w:color w:val="34A4DD"/>
          <w:w w:val="110"/>
        </w:rPr>
        <w:t>X</w:t>
      </w:r>
      <w:r>
        <w:rPr>
          <w:color w:val="34A4DD"/>
          <w:spacing w:val="-5"/>
          <w:w w:val="110"/>
        </w:rPr>
        <w:t> </w:t>
      </w:r>
      <w:r>
        <w:rPr>
          <w:color w:val="34A4DD"/>
          <w:w w:val="110"/>
        </w:rPr>
        <w:t>cf.</w:t>
      </w:r>
      <w:r>
        <w:rPr>
          <w:color w:val="34A4DD"/>
          <w:spacing w:val="-5"/>
          <w:w w:val="110"/>
        </w:rPr>
        <w:t> </w:t>
      </w:r>
      <w:r>
        <w:rPr>
          <w:color w:val="34A4DD"/>
          <w:w w:val="110"/>
        </w:rPr>
        <w:t>35%</w:t>
      </w:r>
      <w:r>
        <w:rPr>
          <w:color w:val="34A4DD"/>
          <w:spacing w:val="-6"/>
          <w:w w:val="110"/>
        </w:rPr>
        <w:t> </w:t>
      </w:r>
      <w:r>
        <w:rPr>
          <w:color w:val="34A4DD"/>
          <w:w w:val="110"/>
        </w:rPr>
        <w:t>Gen</w:t>
      </w:r>
      <w:r>
        <w:rPr>
          <w:color w:val="34A4DD"/>
          <w:spacing w:val="-4"/>
          <w:w w:val="110"/>
        </w:rPr>
        <w:t> </w:t>
      </w:r>
      <w:r>
        <w:rPr>
          <w:color w:val="34A4DD"/>
          <w:w w:val="110"/>
        </w:rPr>
        <w:t>Y,</w:t>
      </w:r>
      <w:r>
        <w:rPr>
          <w:color w:val="34A4DD"/>
          <w:spacing w:val="-5"/>
          <w:w w:val="110"/>
        </w:rPr>
        <w:t> </w:t>
      </w:r>
      <w:r>
        <w:rPr>
          <w:color w:val="34A4DD"/>
          <w:w w:val="110"/>
        </w:rPr>
        <w:t>29%</w:t>
      </w:r>
      <w:r>
        <w:rPr>
          <w:color w:val="34A4DD"/>
          <w:spacing w:val="-4"/>
          <w:w w:val="110"/>
        </w:rPr>
        <w:t> </w:t>
      </w:r>
      <w:r>
        <w:rPr>
          <w:color w:val="34A4DD"/>
          <w:w w:val="110"/>
        </w:rPr>
        <w:t>Gen</w:t>
      </w:r>
      <w:r>
        <w:rPr>
          <w:color w:val="34A4DD"/>
          <w:spacing w:val="-6"/>
          <w:w w:val="110"/>
        </w:rPr>
        <w:t> </w:t>
      </w:r>
      <w:r>
        <w:rPr>
          <w:color w:val="34A4DD"/>
          <w:w w:val="110"/>
        </w:rPr>
        <w:t>Z).</w:t>
      </w:r>
    </w:p>
    <w:p>
      <w:pPr>
        <w:pStyle w:val="BodyText"/>
        <w:spacing w:before="6"/>
        <w:rPr>
          <w:sz w:val="13"/>
        </w:rPr>
      </w:pPr>
      <w:r>
        <w:rPr/>
        <w:pict>
          <v:line style="position:absolute;mso-position-horizontal-relative:page;mso-position-vertical-relative:paragraph;z-index:5752;mso-wrap-distance-left:0;mso-wrap-distance-right:0" from="313.989990pt,11.302705pt" to="524.87999pt,11.302705pt" stroked="true" strokeweight="2.16pt" strokecolor="#34a4dd">
            <v:stroke dashstyle="solid"/>
            <w10:wrap type="topAndBottom"/>
          </v:line>
        </w:pict>
      </w:r>
    </w:p>
    <w:p>
      <w:pPr>
        <w:pStyle w:val="BodyText"/>
        <w:spacing w:before="7"/>
        <w:rPr>
          <w:sz w:val="26"/>
        </w:rPr>
      </w:pPr>
    </w:p>
    <w:p>
      <w:pPr>
        <w:pStyle w:val="Heading5"/>
        <w:spacing w:before="1"/>
        <w:ind w:right="1452"/>
      </w:pPr>
      <w:r>
        <w:rPr>
          <w:color w:val="404040"/>
          <w:w w:val="110"/>
        </w:rPr>
        <w:t>Keeping administration costs below 20% will achieve positive perceptions among the public</w:t>
      </w:r>
    </w:p>
    <w:p>
      <w:pPr>
        <w:pStyle w:val="BodyText"/>
        <w:spacing w:line="300" w:lineRule="auto" w:before="239"/>
        <w:ind w:left="100" w:right="1505"/>
      </w:pPr>
      <w:r>
        <w:rPr>
          <w:color w:val="404040"/>
          <w:w w:val="105"/>
        </w:rPr>
        <w:t>Four in five charity workers (79%) strongly or somewhat agree that keeping administration costs below 20% will result in positive perception among the public.</w:t>
      </w:r>
    </w:p>
    <w:p>
      <w:pPr>
        <w:pStyle w:val="BodyText"/>
        <w:spacing w:before="7"/>
        <w:rPr>
          <w:sz w:val="19"/>
        </w:rPr>
      </w:pPr>
    </w:p>
    <w:p>
      <w:pPr>
        <w:pStyle w:val="BodyText"/>
        <w:spacing w:line="300" w:lineRule="auto"/>
        <w:ind w:left="100" w:right="1570"/>
      </w:pPr>
      <w:r>
        <w:rPr>
          <w:color w:val="404040"/>
        </w:rPr>
        <w:t>More than half (54%) believe that it will lead to increased donor engagement,  however,  the same proportion (54%) believe keeping administration costs below 20% will lead to overworked  and  stressed  staff.</w:t>
      </w:r>
    </w:p>
    <w:p>
      <w:pPr>
        <w:pStyle w:val="BodyText"/>
        <w:spacing w:before="7"/>
        <w:rPr>
          <w:sz w:val="19"/>
        </w:rPr>
      </w:pPr>
    </w:p>
    <w:p>
      <w:pPr>
        <w:pStyle w:val="BodyText"/>
        <w:spacing w:line="300" w:lineRule="auto"/>
        <w:ind w:left="100" w:right="1570"/>
      </w:pPr>
      <w:r>
        <w:rPr>
          <w:color w:val="404040"/>
          <w:w w:val="105"/>
        </w:rPr>
        <w:t>Positively, 52% believe keeping administration costs below 20% will help organisations become more financially efficient.</w:t>
      </w:r>
    </w:p>
    <w:p>
      <w:pPr>
        <w:spacing w:after="0" w:line="300" w:lineRule="auto"/>
        <w:sectPr>
          <w:type w:val="continuous"/>
          <w:pgSz w:w="11910" w:h="16840"/>
          <w:pgMar w:top="1580" w:bottom="280" w:left="1340" w:right="0"/>
          <w:cols w:num="2" w:equalWidth="0">
            <w:col w:w="4242" w:space="626"/>
            <w:col w:w="5702"/>
          </w:cols>
        </w:sectPr>
      </w:pPr>
    </w:p>
    <w:p>
      <w:pPr>
        <w:pStyle w:val="BodyText"/>
      </w:pPr>
    </w:p>
    <w:p>
      <w:pPr>
        <w:pStyle w:val="BodyText"/>
      </w:pPr>
    </w:p>
    <w:p>
      <w:pPr>
        <w:pStyle w:val="BodyText"/>
        <w:spacing w:before="9"/>
        <w:rPr>
          <w:sz w:val="15"/>
        </w:rPr>
      </w:pPr>
    </w:p>
    <w:p>
      <w:pPr>
        <w:pStyle w:val="Heading4"/>
        <w:ind w:left="2501" w:right="959" w:hanging="2"/>
      </w:pPr>
      <w:r>
        <w:rPr>
          <w:color w:val="585858"/>
          <w:w w:val="105"/>
        </w:rPr>
        <w:t>What percentage of total revenue do you think is reasonable for the organisation you support to spend on administration?</w:t>
      </w:r>
    </w:p>
    <w:p>
      <w:pPr>
        <w:pStyle w:val="BodyText"/>
        <w:spacing w:before="7"/>
        <w:rPr>
          <w:sz w:val="17"/>
        </w:rPr>
      </w:pPr>
    </w:p>
    <w:p>
      <w:pPr>
        <w:spacing w:before="94"/>
        <w:ind w:left="1633" w:right="0" w:firstLine="0"/>
        <w:jc w:val="left"/>
        <w:rPr>
          <w:sz w:val="18"/>
        </w:rPr>
      </w:pPr>
      <w:r>
        <w:rPr/>
        <w:pict>
          <v:group style="position:absolute;margin-left:131.514999pt;margin-top:1.704353pt;width:346.1pt;height:89.45pt;mso-position-horizontal-relative:page;mso-position-vertical-relative:paragraph;z-index:5872" coordorigin="2630,34" coordsize="6922,1789">
            <v:shape style="position:absolute;left:2638;top:131;width:6915;height:1596" coordorigin="2638,131" coordsize="6915,1596" path="m2974,1549l2638,1549,2638,1727,2974,1727,2974,1549m3029,1194l2638,1194,2638,1371,3029,1371,3029,1194m4214,839l2638,839,2638,1016,4214,1016,4214,839m8285,486l2638,486,2638,663,8285,663,8285,486m9552,131l2638,131,2638,308,9552,308,9552,131e" filled="true" fillcolor="#34a4dd" stroked="false">
              <v:path arrowok="t"/>
              <v:fill type="solid"/>
            </v:shape>
            <v:line style="position:absolute" from="2638,42" to="2638,1815" stroked="true" strokeweight=".75pt" strokecolor="#d9d9d9">
              <v:stroke dashstyle="solid"/>
            </v:line>
            <v:shape style="position:absolute;left:9109;top:110;width:344;height:220" type="#_x0000_t202" filled="false" stroked="false">
              <v:textbox inset="0,0,0,0">
                <w:txbxContent>
                  <w:p>
                    <w:pPr>
                      <w:spacing w:line="214" w:lineRule="exact" w:before="0"/>
                      <w:ind w:left="0" w:right="0" w:firstLine="0"/>
                      <w:jc w:val="left"/>
                      <w:rPr>
                        <w:sz w:val="18"/>
                      </w:rPr>
                    </w:pPr>
                    <w:r>
                      <w:rPr>
                        <w:color w:val="FFFFFF"/>
                        <w:w w:val="105"/>
                        <w:sz w:val="18"/>
                      </w:rPr>
                      <w:t>47%</w:t>
                    </w:r>
                  </w:p>
                </w:txbxContent>
              </v:textbox>
              <w10:wrap type="none"/>
            </v:shape>
            <v:shape style="position:absolute;left:7829;top:465;width:358;height:220" type="#_x0000_t202" filled="false" stroked="false">
              <v:textbox inset="0,0,0,0">
                <w:txbxContent>
                  <w:p>
                    <w:pPr>
                      <w:spacing w:line="214" w:lineRule="exact" w:before="0"/>
                      <w:ind w:left="0" w:right="0" w:firstLine="0"/>
                      <w:jc w:val="left"/>
                      <w:rPr>
                        <w:sz w:val="18"/>
                      </w:rPr>
                    </w:pPr>
                    <w:r>
                      <w:rPr>
                        <w:color w:val="FFFFFF"/>
                        <w:w w:val="110"/>
                        <w:sz w:val="18"/>
                      </w:rPr>
                      <w:t>38%</w:t>
                    </w:r>
                  </w:p>
                </w:txbxContent>
              </v:textbox>
              <w10:wrap type="none"/>
            </v:shape>
            <v:shape style="position:absolute;left:3841;top:819;width:271;height:220" type="#_x0000_t202" filled="false" stroked="false">
              <v:textbox inset="0,0,0,0">
                <w:txbxContent>
                  <w:p>
                    <w:pPr>
                      <w:spacing w:line="214" w:lineRule="exact" w:before="0"/>
                      <w:ind w:left="0" w:right="0" w:firstLine="0"/>
                      <w:jc w:val="left"/>
                      <w:rPr>
                        <w:sz w:val="18"/>
                      </w:rPr>
                    </w:pPr>
                    <w:r>
                      <w:rPr>
                        <w:color w:val="FFFFFF"/>
                        <w:w w:val="85"/>
                        <w:sz w:val="18"/>
                      </w:rPr>
                      <w:t>11%</w:t>
                    </w:r>
                  </w:p>
                </w:txbxContent>
              </v:textbox>
              <w10:wrap type="none"/>
            </v:shape>
            <v:shape style="position:absolute;left:2757;top:1174;width:290;height:574" type="#_x0000_t202" filled="false" stroked="false">
              <v:textbox inset="0,0,0,0">
                <w:txbxContent>
                  <w:p>
                    <w:pPr>
                      <w:spacing w:line="214" w:lineRule="exact" w:before="0"/>
                      <w:ind w:left="0" w:right="0" w:firstLine="0"/>
                      <w:jc w:val="left"/>
                      <w:rPr>
                        <w:sz w:val="18"/>
                      </w:rPr>
                    </w:pPr>
                    <w:r>
                      <w:rPr>
                        <w:color w:val="FFFFFF"/>
                        <w:w w:val="105"/>
                        <w:sz w:val="18"/>
                      </w:rPr>
                      <w:t>3%</w:t>
                    </w:r>
                  </w:p>
                  <w:p>
                    <w:pPr>
                      <w:spacing w:before="135"/>
                      <w:ind w:left="32" w:right="0" w:firstLine="0"/>
                      <w:jc w:val="left"/>
                      <w:rPr>
                        <w:sz w:val="18"/>
                      </w:rPr>
                    </w:pPr>
                    <w:r>
                      <w:rPr>
                        <w:color w:val="FFFFFF"/>
                        <w:w w:val="110"/>
                        <w:sz w:val="18"/>
                      </w:rPr>
                      <w:t>2%</w:t>
                    </w:r>
                  </w:p>
                </w:txbxContent>
              </v:textbox>
              <w10:wrap type="none"/>
            </v:shape>
            <w10:wrap type="none"/>
          </v:group>
        </w:pict>
      </w:r>
      <w:r>
        <w:rPr>
          <w:color w:val="585858"/>
          <w:w w:val="105"/>
          <w:sz w:val="18"/>
        </w:rPr>
        <w:t>Below 10%</w:t>
      </w:r>
    </w:p>
    <w:p>
      <w:pPr>
        <w:spacing w:before="135"/>
        <w:ind w:left="1555" w:right="7771" w:firstLine="0"/>
        <w:jc w:val="center"/>
        <w:rPr>
          <w:sz w:val="18"/>
        </w:rPr>
      </w:pPr>
      <w:r>
        <w:rPr>
          <w:color w:val="585858"/>
          <w:w w:val="105"/>
          <w:sz w:val="18"/>
        </w:rPr>
        <w:t>10% - 20%</w:t>
      </w:r>
    </w:p>
    <w:p>
      <w:pPr>
        <w:spacing w:before="135"/>
        <w:ind w:left="1555" w:right="7760" w:firstLine="0"/>
        <w:jc w:val="center"/>
        <w:rPr>
          <w:sz w:val="18"/>
        </w:rPr>
      </w:pPr>
      <w:r>
        <w:rPr>
          <w:color w:val="585858"/>
          <w:sz w:val="18"/>
        </w:rPr>
        <w:t>21% - 30%</w:t>
      </w:r>
    </w:p>
    <w:p>
      <w:pPr>
        <w:spacing w:before="135"/>
        <w:ind w:left="1555" w:right="7755" w:firstLine="0"/>
        <w:jc w:val="center"/>
        <w:rPr>
          <w:sz w:val="18"/>
        </w:rPr>
      </w:pPr>
      <w:r>
        <w:rPr>
          <w:color w:val="585858"/>
          <w:sz w:val="18"/>
        </w:rPr>
        <w:t>31% - 40%</w:t>
      </w:r>
    </w:p>
    <w:p>
      <w:pPr>
        <w:spacing w:before="135"/>
        <w:ind w:left="1550" w:right="7871" w:firstLine="0"/>
        <w:jc w:val="center"/>
        <w:rPr>
          <w:sz w:val="18"/>
        </w:rPr>
      </w:pPr>
      <w:r>
        <w:rPr>
          <w:color w:val="585858"/>
          <w:w w:val="110"/>
          <w:sz w:val="18"/>
        </w:rPr>
        <w:t>Above 40%</w:t>
      </w:r>
    </w:p>
    <w:p>
      <w:pPr>
        <w:tabs>
          <w:tab w:pos="3262" w:val="left" w:leader="none"/>
          <w:tab w:pos="3973" w:val="left" w:leader="none"/>
          <w:tab w:pos="4719" w:val="left" w:leader="none"/>
          <w:tab w:pos="5438" w:val="left" w:leader="none"/>
          <w:tab w:pos="6184" w:val="left" w:leader="none"/>
          <w:tab w:pos="6928" w:val="left" w:leader="none"/>
          <w:tab w:pos="7674" w:val="left" w:leader="none"/>
          <w:tab w:pos="8415" w:val="left" w:leader="none"/>
          <w:tab w:pos="9161" w:val="left" w:leader="none"/>
          <w:tab w:pos="9899" w:val="left" w:leader="none"/>
        </w:tabs>
        <w:spacing w:before="187"/>
        <w:ind w:left="2517" w:right="0" w:firstLine="0"/>
        <w:jc w:val="left"/>
        <w:rPr>
          <w:sz w:val="18"/>
        </w:rPr>
      </w:pPr>
      <w:r>
        <w:rPr>
          <w:color w:val="585858"/>
          <w:w w:val="110"/>
          <w:sz w:val="18"/>
        </w:rPr>
        <w:t>0%</w:t>
        <w:tab/>
        <w:t>5%</w:t>
        <w:tab/>
        <w:t>10%</w:t>
        <w:tab/>
        <w:t>15%</w:t>
        <w:tab/>
        <w:t>20%</w:t>
        <w:tab/>
        <w:t>25%</w:t>
        <w:tab/>
        <w:t>30%</w:t>
        <w:tab/>
        <w:t>35%</w:t>
        <w:tab/>
        <w:t>40%</w:t>
        <w:tab/>
        <w:t>45%</w:t>
        <w:tab/>
        <w:t>50%</w:t>
      </w:r>
    </w:p>
    <w:p>
      <w:pPr>
        <w:pStyle w:val="BodyText"/>
      </w:pPr>
    </w:p>
    <w:p>
      <w:pPr>
        <w:pStyle w:val="BodyText"/>
      </w:pPr>
    </w:p>
    <w:p>
      <w:pPr>
        <w:pStyle w:val="Heading4"/>
        <w:ind w:left="2460"/>
      </w:pPr>
      <w:r>
        <w:rPr>
          <w:color w:val="585858"/>
          <w:w w:val="105"/>
        </w:rPr>
        <w:t>What is the optimum percentage of administration costs that would enable your organisation to have the greatest impact?</w:t>
      </w:r>
    </w:p>
    <w:p>
      <w:pPr>
        <w:pStyle w:val="Heading6"/>
        <w:rPr>
          <w:i/>
        </w:rPr>
      </w:pPr>
      <w:r>
        <w:rPr>
          <w:i/>
          <w:color w:val="585858"/>
        </w:rPr>
        <w:t>Charity workers</w:t>
      </w:r>
    </w:p>
    <w:p>
      <w:pPr>
        <w:pStyle w:val="BodyText"/>
        <w:spacing w:before="1"/>
        <w:rPr>
          <w:rFonts w:ascii="Arial"/>
          <w:i/>
          <w:sz w:val="18"/>
        </w:rPr>
      </w:pPr>
    </w:p>
    <w:p>
      <w:pPr>
        <w:spacing w:before="95"/>
        <w:ind w:left="1555" w:right="7812" w:firstLine="0"/>
        <w:jc w:val="center"/>
        <w:rPr>
          <w:sz w:val="18"/>
        </w:rPr>
      </w:pPr>
      <w:r>
        <w:rPr/>
        <w:pict>
          <v:group style="position:absolute;margin-left:131.514999pt;margin-top:2.564348pt;width:328.1pt;height:80.8pt;mso-position-horizontal-relative:page;mso-position-vertical-relative:paragraph;z-index:6016" coordorigin="2630,51" coordsize="6562,1616">
            <v:shape style="position:absolute;left:2638;top:138;width:6555;height:1440" coordorigin="2638,138" coordsize="6555,1440" path="m3518,1420l2638,1420,2638,1578,3518,1578,3518,1420m3811,138l2638,138,2638,299,3811,299,3811,138m4399,1098l2638,1098,2638,1259,4399,1259,4399,1098m8801,779l2638,779,2638,940,8801,940,8801,779m9192,460l2638,460,2638,618,9192,618,9192,460e" filled="true" fillcolor="#8ac349" stroked="false">
              <v:path arrowok="t"/>
              <v:fill type="solid"/>
            </v:shape>
            <v:line style="position:absolute" from="2638,59" to="2638,1659" stroked="true" strokeweight=".75pt" strokecolor="#d9d9d9">
              <v:stroke dashstyle="solid"/>
            </v:line>
            <v:shape style="position:absolute;left:3467;top:110;width:247;height:220" type="#_x0000_t202" filled="false" stroked="false">
              <v:textbox inset="0,0,0,0">
                <w:txbxContent>
                  <w:p>
                    <w:pPr>
                      <w:spacing w:line="214" w:lineRule="exact" w:before="0"/>
                      <w:ind w:left="0" w:right="0" w:firstLine="0"/>
                      <w:jc w:val="left"/>
                      <w:rPr>
                        <w:sz w:val="18"/>
                      </w:rPr>
                    </w:pPr>
                    <w:r>
                      <w:rPr>
                        <w:color w:val="FFFFFF"/>
                        <w:sz w:val="18"/>
                      </w:rPr>
                      <w:t>7%</w:t>
                    </w:r>
                  </w:p>
                </w:txbxContent>
              </v:textbox>
              <w10:wrap type="none"/>
            </v:shape>
            <v:shape style="position:absolute;left:8731;top:431;width:361;height:220" type="#_x0000_t202" filled="false" stroked="false">
              <v:textbox inset="0,0,0,0">
                <w:txbxContent>
                  <w:p>
                    <w:pPr>
                      <w:spacing w:line="214" w:lineRule="exact" w:before="0"/>
                      <w:ind w:left="0" w:right="0" w:firstLine="0"/>
                      <w:jc w:val="left"/>
                      <w:rPr>
                        <w:sz w:val="18"/>
                      </w:rPr>
                    </w:pPr>
                    <w:r>
                      <w:rPr>
                        <w:color w:val="FFFFFF"/>
                        <w:w w:val="110"/>
                        <w:sz w:val="18"/>
                      </w:rPr>
                      <w:t>40%</w:t>
                    </w:r>
                  </w:p>
                </w:txbxContent>
              </v:textbox>
              <w10:wrap type="none"/>
            </v:shape>
            <v:shape style="position:absolute;left:8357;top:751;width:346;height:220" type="#_x0000_t202" filled="false" stroked="false">
              <v:textbox inset="0,0,0,0">
                <w:txbxContent>
                  <w:p>
                    <w:pPr>
                      <w:spacing w:line="214" w:lineRule="exact" w:before="0"/>
                      <w:ind w:left="0" w:right="0" w:firstLine="0"/>
                      <w:jc w:val="left"/>
                      <w:rPr>
                        <w:sz w:val="18"/>
                      </w:rPr>
                    </w:pPr>
                    <w:r>
                      <w:rPr>
                        <w:color w:val="FFFFFF"/>
                        <w:w w:val="105"/>
                        <w:sz w:val="18"/>
                      </w:rPr>
                      <w:t>37%</w:t>
                    </w:r>
                  </w:p>
                </w:txbxContent>
              </v:textbox>
              <w10:wrap type="none"/>
            </v:shape>
            <v:shape style="position:absolute;left:4025;top:1071;width:271;height:220" type="#_x0000_t202" filled="false" stroked="false">
              <v:textbox inset="0,0,0,0">
                <w:txbxContent>
                  <w:p>
                    <w:pPr>
                      <w:spacing w:line="214" w:lineRule="exact" w:before="0"/>
                      <w:ind w:left="0" w:right="0" w:firstLine="0"/>
                      <w:jc w:val="left"/>
                      <w:rPr>
                        <w:sz w:val="18"/>
                      </w:rPr>
                    </w:pPr>
                    <w:r>
                      <w:rPr>
                        <w:color w:val="FFFFFF"/>
                        <w:w w:val="85"/>
                        <w:sz w:val="18"/>
                      </w:rPr>
                      <w:t>11%</w:t>
                    </w:r>
                  </w:p>
                </w:txbxContent>
              </v:textbox>
              <w10:wrap type="none"/>
            </v:shape>
            <v:shape style="position:absolute;left:3160;top:1391;width:257;height:220" type="#_x0000_t202" filled="false" stroked="false">
              <v:textbox inset="0,0,0,0">
                <w:txbxContent>
                  <w:p>
                    <w:pPr>
                      <w:spacing w:line="214" w:lineRule="exact" w:before="0"/>
                      <w:ind w:left="0" w:right="0" w:firstLine="0"/>
                      <w:jc w:val="left"/>
                      <w:rPr>
                        <w:sz w:val="18"/>
                      </w:rPr>
                    </w:pPr>
                    <w:r>
                      <w:rPr>
                        <w:color w:val="FFFFFF"/>
                        <w:w w:val="110"/>
                        <w:sz w:val="18"/>
                      </w:rPr>
                      <w:t>5%</w:t>
                    </w:r>
                  </w:p>
                </w:txbxContent>
              </v:textbox>
              <w10:wrap type="none"/>
            </v:shape>
            <w10:wrap type="none"/>
          </v:group>
        </w:pict>
      </w:r>
      <w:r>
        <w:rPr>
          <w:color w:val="585858"/>
          <w:w w:val="105"/>
          <w:sz w:val="18"/>
        </w:rPr>
        <w:t>Below 10%</w:t>
      </w:r>
    </w:p>
    <w:p>
      <w:pPr>
        <w:spacing w:before="100"/>
        <w:ind w:left="1555" w:right="7637" w:firstLine="0"/>
        <w:jc w:val="center"/>
        <w:rPr>
          <w:sz w:val="18"/>
        </w:rPr>
      </w:pPr>
      <w:r>
        <w:rPr>
          <w:color w:val="585858"/>
          <w:w w:val="105"/>
          <w:sz w:val="18"/>
        </w:rPr>
        <w:t>10 - 20%</w:t>
      </w:r>
    </w:p>
    <w:p>
      <w:pPr>
        <w:spacing w:before="100"/>
        <w:ind w:left="1555" w:right="7629" w:firstLine="0"/>
        <w:jc w:val="center"/>
        <w:rPr>
          <w:sz w:val="18"/>
        </w:rPr>
      </w:pPr>
      <w:r>
        <w:rPr>
          <w:color w:val="585858"/>
          <w:sz w:val="18"/>
        </w:rPr>
        <w:t>21 - 30%</w:t>
      </w:r>
    </w:p>
    <w:p>
      <w:pPr>
        <w:spacing w:before="100"/>
        <w:ind w:left="1555" w:right="7624" w:firstLine="0"/>
        <w:jc w:val="center"/>
        <w:rPr>
          <w:sz w:val="18"/>
        </w:rPr>
      </w:pPr>
      <w:r>
        <w:rPr>
          <w:color w:val="585858"/>
          <w:sz w:val="18"/>
        </w:rPr>
        <w:t>31 - 40%</w:t>
      </w:r>
    </w:p>
    <w:p>
      <w:pPr>
        <w:spacing w:before="100"/>
        <w:ind w:left="1570" w:right="0" w:firstLine="0"/>
        <w:jc w:val="left"/>
        <w:rPr>
          <w:sz w:val="18"/>
        </w:rPr>
      </w:pPr>
      <w:r>
        <w:rPr>
          <w:color w:val="585858"/>
          <w:w w:val="110"/>
          <w:sz w:val="18"/>
        </w:rPr>
        <w:t>Above 40%</w:t>
      </w:r>
    </w:p>
    <w:p>
      <w:pPr>
        <w:tabs>
          <w:tab w:pos="3345" w:val="left" w:leader="none"/>
          <w:tab w:pos="4140" w:val="left" w:leader="none"/>
          <w:tab w:pos="4968" w:val="left" w:leader="none"/>
          <w:tab w:pos="5771" w:val="left" w:leader="none"/>
          <w:tab w:pos="6600" w:val="left" w:leader="none"/>
          <w:tab w:pos="7427" w:val="left" w:leader="none"/>
          <w:tab w:pos="8256" w:val="left" w:leader="none"/>
          <w:tab w:pos="9081" w:val="left" w:leader="none"/>
          <w:tab w:pos="9909" w:val="left" w:leader="none"/>
        </w:tabs>
        <w:spacing w:before="170"/>
        <w:ind w:left="2517" w:right="0" w:firstLine="0"/>
        <w:jc w:val="left"/>
        <w:rPr>
          <w:sz w:val="18"/>
        </w:rPr>
      </w:pPr>
      <w:r>
        <w:rPr>
          <w:color w:val="585858"/>
          <w:w w:val="110"/>
          <w:sz w:val="18"/>
        </w:rPr>
        <w:t>0%</w:t>
        <w:tab/>
        <w:t>5%</w:t>
        <w:tab/>
        <w:t>10%</w:t>
        <w:tab/>
        <w:t>15%</w:t>
        <w:tab/>
        <w:t>20%</w:t>
        <w:tab/>
        <w:t>25%</w:t>
        <w:tab/>
        <w:t>30%</w:t>
        <w:tab/>
        <w:t>35%</w:t>
        <w:tab/>
        <w:t>40%</w:t>
        <w:tab/>
        <w:t>45%</w:t>
      </w:r>
    </w:p>
    <w:p>
      <w:pPr>
        <w:pStyle w:val="BodyText"/>
      </w:pPr>
    </w:p>
    <w:p>
      <w:pPr>
        <w:pStyle w:val="BodyText"/>
        <w:spacing w:before="8"/>
        <w:rPr>
          <w:sz w:val="19"/>
        </w:rPr>
      </w:pPr>
    </w:p>
    <w:p>
      <w:pPr>
        <w:pStyle w:val="Heading4"/>
        <w:ind w:left="2460" w:right="916"/>
      </w:pPr>
      <w:r>
        <w:rPr>
          <w:color w:val="585858"/>
          <w:w w:val="105"/>
        </w:rPr>
        <w:t>To what extent do you agree that keeping administration costs below 20% will achieve the following for Not-for- Profit organisations?</w:t>
      </w:r>
    </w:p>
    <w:p>
      <w:pPr>
        <w:pStyle w:val="Heading6"/>
        <w:rPr>
          <w:i/>
        </w:rPr>
      </w:pPr>
      <w:r>
        <w:rPr>
          <w:i/>
          <w:color w:val="585858"/>
        </w:rPr>
        <w:t>Charity workers</w:t>
      </w:r>
    </w:p>
    <w:p>
      <w:pPr>
        <w:pStyle w:val="BodyText"/>
        <w:spacing w:before="6"/>
        <w:rPr>
          <w:rFonts w:ascii="Arial"/>
          <w:i/>
          <w:sz w:val="22"/>
        </w:rPr>
      </w:pPr>
    </w:p>
    <w:p>
      <w:pPr>
        <w:spacing w:after="0"/>
        <w:rPr>
          <w:rFonts w:ascii="Arial"/>
          <w:sz w:val="22"/>
        </w:rPr>
        <w:sectPr>
          <w:footerReference w:type="even" r:id="rId139"/>
          <w:footerReference w:type="default" r:id="rId140"/>
          <w:pgSz w:w="11910" w:h="16840"/>
          <w:pgMar w:footer="1418" w:header="566" w:top="800" w:bottom="1600" w:left="0" w:right="1540"/>
        </w:sectPr>
      </w:pPr>
    </w:p>
    <w:p>
      <w:pPr>
        <w:spacing w:before="94"/>
        <w:ind w:left="1570" w:right="0" w:firstLine="0"/>
        <w:jc w:val="left"/>
        <w:rPr>
          <w:sz w:val="18"/>
        </w:rPr>
      </w:pPr>
      <w:r>
        <w:rPr/>
        <w:pict>
          <v:group style="position:absolute;margin-left:217.835007pt;margin-top:-.035676pt;width:128.0500pt;height:148.25pt;mso-position-horizontal-relative:page;mso-position-vertical-relative:paragraph;z-index:-153040" coordorigin="4357,-1" coordsize="2561,2965">
            <v:shape style="position:absolute;left:4364;top:78;width:2553;height:2808" coordorigin="4364,78" coordsize="2553,2808" path="m4699,2605l4364,2605,4364,2886,4699,2886,4699,2605m5270,2183l4364,2183,4364,2464,5270,2464,5270,2183m5304,1763l4364,1763,4364,2044,5304,2044,5304,1763m5539,921l4364,921,4364,1201,5539,1201,5539,921m5606,1341l4364,1341,4364,1621,5606,1621,5606,1341m5707,498l4364,498,4364,779,5707,779,5707,498m6917,78l4364,78,4364,359,6917,359,6917,78e" filled="true" fillcolor="#5c822e" stroked="false">
              <v:path arrowok="t"/>
              <v:fill type="solid"/>
            </v:shape>
            <v:line style="position:absolute" from="4364,7" to="4364,2956" stroked="true" strokeweight=".75pt" strokecolor="#d9d9d9">
              <v:stroke dashstyle="solid"/>
            </v:line>
            <w10:wrap type="none"/>
          </v:group>
        </w:pict>
      </w:r>
      <w:r>
        <w:rPr>
          <w:color w:val="585858"/>
          <w:w w:val="110"/>
          <w:sz w:val="18"/>
        </w:rPr>
        <w:t>Positive</w:t>
      </w:r>
      <w:r>
        <w:rPr>
          <w:color w:val="585858"/>
          <w:spacing w:val="-21"/>
          <w:w w:val="110"/>
          <w:sz w:val="18"/>
        </w:rPr>
        <w:t> </w:t>
      </w:r>
      <w:r>
        <w:rPr>
          <w:color w:val="585858"/>
          <w:w w:val="110"/>
          <w:sz w:val="18"/>
        </w:rPr>
        <w:t>perception</w:t>
      </w:r>
      <w:r>
        <w:rPr>
          <w:color w:val="585858"/>
          <w:spacing w:val="-21"/>
          <w:w w:val="110"/>
          <w:sz w:val="18"/>
        </w:rPr>
        <w:t> </w:t>
      </w:r>
      <w:r>
        <w:rPr>
          <w:color w:val="585858"/>
          <w:w w:val="110"/>
          <w:sz w:val="18"/>
        </w:rPr>
        <w:t>among</w:t>
      </w:r>
      <w:r>
        <w:rPr>
          <w:color w:val="585858"/>
          <w:spacing w:val="-22"/>
          <w:w w:val="110"/>
          <w:sz w:val="18"/>
        </w:rPr>
        <w:t> </w:t>
      </w:r>
      <w:r>
        <w:rPr>
          <w:color w:val="585858"/>
          <w:w w:val="110"/>
          <w:sz w:val="18"/>
        </w:rPr>
        <w:t>public</w:t>
      </w:r>
    </w:p>
    <w:p>
      <w:pPr>
        <w:spacing w:before="104"/>
        <w:ind w:left="0" w:right="0" w:firstLine="0"/>
        <w:jc w:val="right"/>
        <w:rPr>
          <w:sz w:val="18"/>
        </w:rPr>
      </w:pPr>
      <w:r>
        <w:rPr/>
        <w:br w:type="column"/>
      </w:r>
      <w:r>
        <w:rPr>
          <w:color w:val="FFFFFF"/>
          <w:w w:val="105"/>
          <w:sz w:val="18"/>
        </w:rPr>
        <w:t>45%</w:t>
      </w:r>
    </w:p>
    <w:p>
      <w:pPr>
        <w:tabs>
          <w:tab w:pos="1860" w:val="left" w:leader="none"/>
          <w:tab w:pos="2980" w:val="left" w:leader="none"/>
          <w:tab w:pos="3239" w:val="left" w:leader="none"/>
        </w:tabs>
        <w:spacing w:before="104"/>
        <w:ind w:left="1067" w:right="0" w:firstLine="0"/>
        <w:jc w:val="left"/>
        <w:rPr>
          <w:sz w:val="18"/>
        </w:rPr>
      </w:pPr>
      <w:r>
        <w:rPr/>
        <w:br w:type="column"/>
      </w:r>
      <w:r>
        <w:rPr>
          <w:color w:val="FFFFFF"/>
          <w:w w:val="114"/>
          <w:sz w:val="18"/>
          <w:shd w:fill="71A03B" w:color="auto" w:val="clear"/>
        </w:rPr>
        <w:t> </w:t>
      </w:r>
      <w:r>
        <w:rPr>
          <w:color w:val="FFFFFF"/>
          <w:sz w:val="18"/>
          <w:shd w:fill="71A03B" w:color="auto" w:val="clear"/>
        </w:rPr>
        <w:tab/>
        <w:t>34%</w:t>
        <w:tab/>
        <w:tab/>
        <w:t>14%   </w:t>
      </w:r>
      <w:r>
        <w:rPr>
          <w:color w:val="FFFFFF"/>
          <w:spacing w:val="24"/>
          <w:sz w:val="18"/>
          <w:shd w:fill="71A03B" w:color="auto" w:val="clear"/>
        </w:rPr>
        <w:t> </w:t>
      </w:r>
      <w:r>
        <w:rPr>
          <w:color w:val="FFFFFF"/>
          <w:sz w:val="18"/>
          <w:shd w:fill="71A03B" w:color="auto" w:val="clear"/>
        </w:rPr>
        <w:t>5</w:t>
      </w:r>
      <w:r>
        <w:rPr>
          <w:color w:val="FFFFFF"/>
          <w:sz w:val="18"/>
        </w:rPr>
        <w:t>%</w:t>
      </w:r>
    </w:p>
    <w:p>
      <w:pPr>
        <w:spacing w:after="0"/>
        <w:jc w:val="left"/>
        <w:rPr>
          <w:sz w:val="18"/>
        </w:rPr>
        <w:sectPr>
          <w:type w:val="continuous"/>
          <w:pgSz w:w="11910" w:h="16840"/>
          <w:pgMar w:top="1580" w:bottom="280" w:left="0" w:right="1540"/>
          <w:cols w:num="3" w:equalWidth="0">
            <w:col w:w="4198" w:space="40"/>
            <w:col w:w="1572" w:space="40"/>
            <w:col w:w="4520"/>
          </w:cols>
        </w:sectPr>
      </w:pPr>
    </w:p>
    <w:p>
      <w:pPr>
        <w:spacing w:line="460" w:lineRule="auto" w:before="191"/>
        <w:ind w:left="1781" w:right="0" w:firstLine="79"/>
        <w:jc w:val="right"/>
        <w:rPr>
          <w:sz w:val="18"/>
        </w:rPr>
      </w:pPr>
      <w:r>
        <w:rPr/>
        <w:pict>
          <v:group style="position:absolute;margin-left:481.799988pt;margin-top:-13.160668pt;width:20.2pt;height:15.75pt;mso-position-horizontal-relative:page;mso-position-vertical-relative:paragraph;z-index:-153016" coordorigin="9636,-263" coordsize="404,315">
            <v:rect style="position:absolute;left:9636;top:-246;width:269;height:281" filled="true" fillcolor="#9eca73" stroked="false">
              <v:fill type="solid"/>
            </v:rect>
            <v:line style="position:absolute" from="9922,-246" to="9922,35" stroked="true" strokeweight="1.68pt" strokecolor="#bddaa9">
              <v:stroke dashstyle="solid"/>
            </v:line>
            <v:rect style="position:absolute;left:9938;top:-246;width:101;height:281" filled="true" fillcolor="#d7e8cd" stroked="false">
              <v:fill type="solid"/>
            </v:rect>
            <w10:wrap type="none"/>
          </v:group>
        </w:pict>
      </w:r>
      <w:r>
        <w:rPr>
          <w:color w:val="585858"/>
          <w:w w:val="105"/>
          <w:sz w:val="18"/>
        </w:rPr>
        <w:t>Increased donor engagement</w:t>
      </w:r>
      <w:r>
        <w:rPr>
          <w:color w:val="585858"/>
          <w:w w:val="87"/>
          <w:sz w:val="18"/>
        </w:rPr>
        <w:t> </w:t>
      </w:r>
      <w:r>
        <w:rPr>
          <w:color w:val="585858"/>
          <w:w w:val="105"/>
          <w:sz w:val="18"/>
        </w:rPr>
        <w:t>More financially efficient</w:t>
      </w:r>
      <w:r>
        <w:rPr>
          <w:color w:val="585858"/>
          <w:w w:val="87"/>
          <w:sz w:val="18"/>
        </w:rPr>
        <w:t> </w:t>
      </w:r>
      <w:r>
        <w:rPr>
          <w:color w:val="585858"/>
          <w:w w:val="105"/>
          <w:sz w:val="18"/>
        </w:rPr>
        <w:t>Overworked and stressed  staff</w:t>
      </w:r>
    </w:p>
    <w:p>
      <w:pPr>
        <w:spacing w:line="460" w:lineRule="auto" w:before="0"/>
        <w:ind w:left="2005" w:right="0" w:firstLine="458"/>
        <w:jc w:val="right"/>
        <w:rPr>
          <w:sz w:val="18"/>
        </w:rPr>
      </w:pPr>
      <w:r>
        <w:rPr>
          <w:color w:val="585858"/>
          <w:w w:val="105"/>
          <w:sz w:val="18"/>
        </w:rPr>
        <w:t>Increased profitability</w:t>
      </w:r>
      <w:r>
        <w:rPr>
          <w:color w:val="585858"/>
          <w:w w:val="99"/>
          <w:sz w:val="18"/>
        </w:rPr>
        <w:t> </w:t>
      </w:r>
      <w:r>
        <w:rPr>
          <w:color w:val="585858"/>
          <w:w w:val="105"/>
          <w:sz w:val="18"/>
        </w:rPr>
        <w:t>More operationally efficient</w:t>
      </w:r>
    </w:p>
    <w:p>
      <w:pPr>
        <w:pStyle w:val="BodyText"/>
        <w:spacing w:before="5"/>
        <w:rPr>
          <w:sz w:val="16"/>
        </w:rPr>
      </w:pPr>
      <w:r>
        <w:rPr/>
        <w:br w:type="column"/>
      </w:r>
      <w:r>
        <w:rPr>
          <w:sz w:val="16"/>
        </w:rPr>
      </w:r>
    </w:p>
    <w:p>
      <w:pPr>
        <w:spacing w:before="1"/>
        <w:ind w:left="629" w:right="0" w:firstLine="0"/>
        <w:jc w:val="left"/>
        <w:rPr>
          <w:sz w:val="18"/>
        </w:rPr>
      </w:pPr>
      <w:r>
        <w:rPr>
          <w:color w:val="FFFFFF"/>
          <w:w w:val="105"/>
          <w:sz w:val="18"/>
        </w:rPr>
        <w:t>24%</w:t>
      </w:r>
    </w:p>
    <w:p>
      <w:pPr>
        <w:pStyle w:val="BodyText"/>
        <w:spacing w:before="6"/>
        <w:rPr>
          <w:sz w:val="16"/>
        </w:rPr>
      </w:pPr>
    </w:p>
    <w:p>
      <w:pPr>
        <w:spacing w:before="0"/>
        <w:ind w:left="564" w:right="0" w:firstLine="0"/>
        <w:jc w:val="left"/>
        <w:rPr>
          <w:sz w:val="18"/>
        </w:rPr>
      </w:pPr>
      <w:r>
        <w:rPr>
          <w:color w:val="FFFFFF"/>
          <w:sz w:val="18"/>
        </w:rPr>
        <w:t>21%</w:t>
      </w:r>
    </w:p>
    <w:p>
      <w:pPr>
        <w:pStyle w:val="BodyText"/>
        <w:spacing w:before="6"/>
        <w:rPr>
          <w:sz w:val="16"/>
        </w:rPr>
      </w:pPr>
    </w:p>
    <w:p>
      <w:pPr>
        <w:spacing w:before="0"/>
        <w:ind w:left="573" w:right="0" w:firstLine="0"/>
        <w:jc w:val="left"/>
        <w:rPr>
          <w:sz w:val="18"/>
        </w:rPr>
      </w:pPr>
      <w:r>
        <w:rPr>
          <w:color w:val="FFFFFF"/>
          <w:w w:val="110"/>
          <w:sz w:val="18"/>
        </w:rPr>
        <w:t>22%</w:t>
      </w:r>
    </w:p>
    <w:p>
      <w:pPr>
        <w:pStyle w:val="BodyText"/>
        <w:spacing w:before="6"/>
        <w:rPr>
          <w:sz w:val="16"/>
        </w:rPr>
      </w:pPr>
    </w:p>
    <w:p>
      <w:pPr>
        <w:spacing w:before="0"/>
        <w:ind w:left="451" w:right="0" w:firstLine="0"/>
        <w:jc w:val="left"/>
        <w:rPr>
          <w:sz w:val="18"/>
        </w:rPr>
      </w:pPr>
      <w:r>
        <w:rPr>
          <w:color w:val="FFFFFF"/>
          <w:sz w:val="18"/>
        </w:rPr>
        <w:t>17%</w:t>
      </w:r>
    </w:p>
    <w:p>
      <w:pPr>
        <w:pStyle w:val="BodyText"/>
        <w:spacing w:before="6"/>
        <w:rPr>
          <w:sz w:val="16"/>
        </w:rPr>
      </w:pPr>
    </w:p>
    <w:p>
      <w:pPr>
        <w:spacing w:before="0"/>
        <w:ind w:left="429" w:right="0" w:firstLine="0"/>
        <w:jc w:val="left"/>
        <w:rPr>
          <w:sz w:val="18"/>
        </w:rPr>
      </w:pPr>
      <w:r>
        <w:rPr>
          <w:color w:val="FFFFFF"/>
          <w:sz w:val="18"/>
        </w:rPr>
        <w:t>16%</w:t>
      </w:r>
    </w:p>
    <w:p>
      <w:pPr>
        <w:pStyle w:val="BodyText"/>
        <w:spacing w:before="5"/>
        <w:rPr>
          <w:sz w:val="16"/>
        </w:rPr>
      </w:pPr>
      <w:r>
        <w:rPr/>
        <w:br w:type="column"/>
      </w:r>
      <w:r>
        <w:rPr>
          <w:sz w:val="16"/>
        </w:rPr>
      </w:r>
    </w:p>
    <w:p>
      <w:pPr>
        <w:tabs>
          <w:tab w:pos="835" w:val="left" w:leader="none"/>
          <w:tab w:pos="1863" w:val="left" w:leader="none"/>
          <w:tab w:pos="2396" w:val="left" w:leader="none"/>
          <w:tab w:pos="3272" w:val="left" w:leader="none"/>
        </w:tabs>
        <w:spacing w:before="1"/>
        <w:ind w:left="150" w:right="0" w:firstLine="0"/>
        <w:jc w:val="center"/>
        <w:rPr>
          <w:sz w:val="18"/>
        </w:rPr>
      </w:pPr>
      <w:r>
        <w:rPr>
          <w:color w:val="FFFFFF"/>
          <w:w w:val="114"/>
          <w:sz w:val="18"/>
          <w:shd w:fill="71A03B" w:color="auto" w:val="clear"/>
        </w:rPr>
        <w:t> </w:t>
      </w:r>
      <w:r>
        <w:rPr>
          <w:color w:val="FFFFFF"/>
          <w:sz w:val="18"/>
          <w:shd w:fill="71A03B" w:color="auto" w:val="clear"/>
        </w:rPr>
        <w:tab/>
      </w:r>
      <w:r>
        <w:rPr>
          <w:color w:val="FFFFFF"/>
          <w:w w:val="105"/>
          <w:sz w:val="18"/>
          <w:shd w:fill="71A03B" w:color="auto" w:val="clear"/>
        </w:rPr>
        <w:t>30%</w:t>
        <w:tab/>
        <w:tab/>
        <w:t>25%</w:t>
        <w:tab/>
        <w:t>12%     6%</w:t>
      </w:r>
      <w:r>
        <w:rPr>
          <w:color w:val="FFFFFF"/>
          <w:spacing w:val="11"/>
          <w:w w:val="105"/>
          <w:sz w:val="18"/>
          <w:shd w:fill="71A03B" w:color="auto" w:val="clear"/>
        </w:rPr>
        <w:t> </w:t>
      </w:r>
      <w:r>
        <w:rPr>
          <w:color w:val="404040"/>
          <w:spacing w:val="-3"/>
          <w:w w:val="105"/>
          <w:sz w:val="18"/>
          <w:shd w:fill="71A03B" w:color="auto" w:val="clear"/>
        </w:rPr>
        <w:t>4%</w:t>
      </w:r>
    </w:p>
    <w:p>
      <w:pPr>
        <w:pStyle w:val="BodyText"/>
        <w:spacing w:before="6"/>
        <w:rPr>
          <w:sz w:val="16"/>
        </w:rPr>
      </w:pPr>
    </w:p>
    <w:p>
      <w:pPr>
        <w:tabs>
          <w:tab w:pos="744" w:val="left" w:leader="none"/>
          <w:tab w:pos="1780" w:val="left" w:leader="none"/>
          <w:tab w:pos="2160" w:val="left" w:leader="none"/>
          <w:tab w:pos="2889" w:val="left" w:leader="none"/>
          <w:tab w:pos="3216" w:val="left" w:leader="none"/>
          <w:tab w:pos="3827" w:val="left" w:leader="none"/>
        </w:tabs>
        <w:spacing w:before="0"/>
        <w:ind w:left="0" w:right="32" w:firstLine="0"/>
        <w:jc w:val="center"/>
        <w:rPr>
          <w:sz w:val="18"/>
        </w:rPr>
      </w:pPr>
      <w:r>
        <w:rPr>
          <w:color w:val="FFFFFF"/>
          <w:w w:val="114"/>
          <w:sz w:val="18"/>
          <w:shd w:fill="71A03B" w:color="auto" w:val="clear"/>
        </w:rPr>
        <w:t> </w:t>
      </w:r>
      <w:r>
        <w:rPr>
          <w:color w:val="FFFFFF"/>
          <w:sz w:val="18"/>
          <w:shd w:fill="71A03B" w:color="auto" w:val="clear"/>
        </w:rPr>
        <w:tab/>
        <w:t>31%</w:t>
        <w:tab/>
        <w:tab/>
        <w:t>20%</w:t>
        <w:tab/>
        <w:tab/>
        <w:t>17%</w:t>
        <w:tab/>
        <w:t>8% </w:t>
      </w:r>
      <w:r>
        <w:rPr>
          <w:color w:val="FFFFFF"/>
          <w:spacing w:val="17"/>
          <w:sz w:val="18"/>
          <w:shd w:fill="71A03B" w:color="auto" w:val="clear"/>
        </w:rPr>
        <w:t> </w:t>
      </w:r>
      <w:r>
        <w:rPr>
          <w:color w:val="404040"/>
          <w:spacing w:val="-3"/>
          <w:sz w:val="18"/>
          <w:shd w:fill="71A03B" w:color="auto" w:val="clear"/>
        </w:rPr>
        <w:t>4%</w:t>
      </w:r>
    </w:p>
    <w:p>
      <w:pPr>
        <w:pStyle w:val="BodyText"/>
        <w:spacing w:before="6"/>
        <w:rPr>
          <w:sz w:val="16"/>
        </w:rPr>
      </w:pPr>
    </w:p>
    <w:p>
      <w:pPr>
        <w:tabs>
          <w:tab w:pos="772" w:val="left" w:leader="none"/>
          <w:tab w:pos="1849" w:val="left" w:leader="none"/>
          <w:tab w:pos="2137" w:val="left" w:leader="none"/>
          <w:tab w:pos="2720" w:val="left" w:leader="none"/>
          <w:tab w:pos="3027" w:val="left" w:leader="none"/>
          <w:tab w:pos="3627" w:val="left" w:leader="none"/>
        </w:tabs>
        <w:spacing w:before="0"/>
        <w:ind w:left="35" w:right="0" w:firstLine="0"/>
        <w:jc w:val="center"/>
        <w:rPr>
          <w:sz w:val="18"/>
        </w:rPr>
      </w:pPr>
      <w:r>
        <w:rPr>
          <w:color w:val="FFFFFF"/>
          <w:w w:val="114"/>
          <w:sz w:val="18"/>
          <w:shd w:fill="71A03B" w:color="auto" w:val="clear"/>
        </w:rPr>
        <w:t> </w:t>
      </w:r>
      <w:r>
        <w:rPr>
          <w:color w:val="FFFFFF"/>
          <w:sz w:val="18"/>
          <w:shd w:fill="71A03B" w:color="auto" w:val="clear"/>
        </w:rPr>
        <w:tab/>
      </w:r>
      <w:r>
        <w:rPr>
          <w:color w:val="FFFFFF"/>
          <w:w w:val="105"/>
          <w:sz w:val="18"/>
          <w:shd w:fill="71A03B" w:color="auto" w:val="clear"/>
        </w:rPr>
        <w:t>32%</w:t>
        <w:tab/>
        <w:tab/>
        <w:t>15%</w:t>
        <w:tab/>
        <w:tab/>
        <w:t>16%</w:t>
        <w:tab/>
        <w:t>6%   </w:t>
      </w:r>
      <w:r>
        <w:rPr>
          <w:color w:val="FFFFFF"/>
          <w:spacing w:val="4"/>
          <w:w w:val="105"/>
          <w:sz w:val="18"/>
          <w:shd w:fill="71A03B" w:color="auto" w:val="clear"/>
        </w:rPr>
        <w:t> </w:t>
      </w:r>
      <w:r>
        <w:rPr>
          <w:color w:val="404040"/>
          <w:w w:val="105"/>
          <w:sz w:val="18"/>
          <w:shd w:fill="71A03B" w:color="auto" w:val="clear"/>
        </w:rPr>
        <w:t>9%</w:t>
      </w:r>
      <w:r>
        <w:rPr>
          <w:color w:val="404040"/>
          <w:spacing w:val="10"/>
          <w:sz w:val="18"/>
          <w:shd w:fill="71A03B" w:color="auto" w:val="clear"/>
        </w:rPr>
        <w:t> </w:t>
      </w:r>
    </w:p>
    <w:p>
      <w:pPr>
        <w:pStyle w:val="BodyText"/>
        <w:spacing w:before="6"/>
        <w:rPr>
          <w:sz w:val="16"/>
        </w:rPr>
      </w:pPr>
    </w:p>
    <w:p>
      <w:pPr>
        <w:tabs>
          <w:tab w:pos="651" w:val="left" w:leader="none"/>
          <w:tab w:pos="1571" w:val="left" w:leader="none"/>
          <w:tab w:pos="2189" w:val="left" w:leader="none"/>
          <w:tab w:pos="3150" w:val="left" w:leader="none"/>
          <w:tab w:pos="3422" w:val="left" w:leader="none"/>
          <w:tab w:pos="3988" w:val="left" w:leader="none"/>
        </w:tabs>
        <w:spacing w:before="0"/>
        <w:ind w:left="59" w:right="0" w:firstLine="0"/>
        <w:jc w:val="left"/>
        <w:rPr>
          <w:sz w:val="18"/>
        </w:rPr>
      </w:pPr>
      <w:r>
        <w:rPr>
          <w:color w:val="FFFFFF"/>
          <w:w w:val="114"/>
          <w:sz w:val="18"/>
          <w:shd w:fill="71A03B" w:color="auto" w:val="clear"/>
        </w:rPr>
        <w:t> </w:t>
      </w:r>
      <w:r>
        <w:rPr>
          <w:color w:val="FFFFFF"/>
          <w:sz w:val="18"/>
          <w:shd w:fill="71A03B" w:color="auto" w:val="clear"/>
        </w:rPr>
        <w:tab/>
      </w:r>
      <w:r>
        <w:rPr>
          <w:color w:val="FFFFFF"/>
          <w:w w:val="105"/>
          <w:sz w:val="18"/>
          <w:shd w:fill="71A03B" w:color="auto" w:val="clear"/>
        </w:rPr>
        <w:t>27%</w:t>
        <w:tab/>
        <w:tab/>
        <w:t>28%</w:t>
        <w:tab/>
        <w:tab/>
        <w:t>15%</w:t>
        <w:tab/>
        <w:t>9%  </w:t>
      </w:r>
      <w:r>
        <w:rPr>
          <w:color w:val="FFFFFF"/>
          <w:spacing w:val="31"/>
          <w:w w:val="105"/>
          <w:sz w:val="18"/>
          <w:shd w:fill="71A03B" w:color="auto" w:val="clear"/>
        </w:rPr>
        <w:t> </w:t>
      </w:r>
      <w:r>
        <w:rPr>
          <w:color w:val="404040"/>
          <w:w w:val="105"/>
          <w:sz w:val="18"/>
          <w:shd w:fill="D7E8CD" w:color="auto" w:val="clear"/>
        </w:rPr>
        <w:t>5%</w:t>
      </w:r>
    </w:p>
    <w:p>
      <w:pPr>
        <w:pStyle w:val="BodyText"/>
        <w:spacing w:before="6"/>
        <w:rPr>
          <w:sz w:val="16"/>
        </w:rPr>
      </w:pPr>
    </w:p>
    <w:p>
      <w:pPr>
        <w:tabs>
          <w:tab w:pos="644" w:val="left" w:leader="none"/>
          <w:tab w:pos="1605" w:val="left" w:leader="none"/>
          <w:tab w:pos="2062" w:val="left" w:leader="none"/>
          <w:tab w:pos="2814" w:val="left" w:leader="none"/>
          <w:tab w:pos="3194" w:val="left" w:leader="none"/>
          <w:tab w:pos="3921" w:val="left" w:leader="none"/>
        </w:tabs>
        <w:spacing w:before="0"/>
        <w:ind w:left="26" w:right="0" w:firstLine="0"/>
        <w:jc w:val="left"/>
        <w:rPr>
          <w:sz w:val="18"/>
        </w:rPr>
      </w:pPr>
      <w:r>
        <w:rPr>
          <w:color w:val="FFFFFF"/>
          <w:w w:val="114"/>
          <w:sz w:val="18"/>
          <w:shd w:fill="71A03B" w:color="auto" w:val="clear"/>
        </w:rPr>
        <w:t> </w:t>
      </w:r>
      <w:r>
        <w:rPr>
          <w:color w:val="FFFFFF"/>
          <w:sz w:val="18"/>
          <w:shd w:fill="71A03B" w:color="auto" w:val="clear"/>
        </w:rPr>
        <w:tab/>
      </w:r>
      <w:r>
        <w:rPr>
          <w:color w:val="FFFFFF"/>
          <w:w w:val="105"/>
          <w:sz w:val="18"/>
          <w:shd w:fill="71A03B" w:color="auto" w:val="clear"/>
        </w:rPr>
        <w:t>28%</w:t>
        <w:tab/>
        <w:tab/>
        <w:t>21%</w:t>
        <w:tab/>
        <w:tab/>
        <w:t>20%</w:t>
        <w:tab/>
        <w:t>10%  </w:t>
      </w:r>
      <w:r>
        <w:rPr>
          <w:color w:val="FFFFFF"/>
          <w:spacing w:val="37"/>
          <w:w w:val="105"/>
          <w:sz w:val="18"/>
          <w:shd w:fill="71A03B" w:color="auto" w:val="clear"/>
        </w:rPr>
        <w:t> </w:t>
      </w:r>
      <w:r>
        <w:rPr>
          <w:color w:val="404040"/>
          <w:w w:val="105"/>
          <w:sz w:val="18"/>
          <w:shd w:fill="71A03B" w:color="auto" w:val="clear"/>
        </w:rPr>
        <w:t>5%</w:t>
      </w:r>
    </w:p>
    <w:p>
      <w:pPr>
        <w:spacing w:after="0"/>
        <w:jc w:val="left"/>
        <w:rPr>
          <w:sz w:val="18"/>
        </w:rPr>
        <w:sectPr>
          <w:type w:val="continuous"/>
          <w:pgSz w:w="11910" w:h="16840"/>
          <w:pgMar w:top="1580" w:bottom="280" w:left="0" w:right="1540"/>
          <w:cols w:num="3" w:equalWidth="0">
            <w:col w:w="4200" w:space="40"/>
            <w:col w:w="965" w:space="40"/>
            <w:col w:w="5125"/>
          </w:cols>
        </w:sectPr>
      </w:pPr>
    </w:p>
    <w:p>
      <w:pPr>
        <w:spacing w:line="219" w:lineRule="exact" w:before="0"/>
        <w:ind w:left="2505" w:right="0" w:firstLine="0"/>
        <w:jc w:val="left"/>
        <w:rPr>
          <w:sz w:val="18"/>
        </w:rPr>
      </w:pPr>
      <w:r>
        <w:rPr>
          <w:color w:val="585858"/>
          <w:w w:val="105"/>
          <w:sz w:val="18"/>
        </w:rPr>
        <w:t>There are no benefits</w:t>
      </w:r>
    </w:p>
    <w:p>
      <w:pPr>
        <w:tabs>
          <w:tab w:pos="592" w:val="left" w:leader="none"/>
          <w:tab w:pos="1193" w:val="left" w:leader="none"/>
          <w:tab w:pos="1573" w:val="left" w:leader="none"/>
          <w:tab w:pos="2301" w:val="left" w:leader="none"/>
          <w:tab w:pos="2699" w:val="left" w:leader="none"/>
          <w:tab w:pos="3444" w:val="left" w:leader="none"/>
          <w:tab w:pos="3709" w:val="left" w:leader="none"/>
          <w:tab w:pos="4896" w:val="left" w:leader="none"/>
          <w:tab w:pos="5627" w:val="left" w:leader="none"/>
        </w:tabs>
        <w:spacing w:before="9"/>
        <w:ind w:left="0" w:right="149" w:firstLine="0"/>
        <w:jc w:val="center"/>
        <w:rPr>
          <w:sz w:val="18"/>
        </w:rPr>
      </w:pPr>
      <w:r>
        <w:rPr/>
        <w:br w:type="column"/>
      </w:r>
      <w:r>
        <w:rPr>
          <w:color w:val="FFFFFF"/>
          <w:w w:val="105"/>
          <w:sz w:val="18"/>
        </w:rPr>
        <w:t>6%</w:t>
      </w:r>
      <w:r>
        <w:rPr>
          <w:color w:val="FFFFFF"/>
          <w:w w:val="105"/>
          <w:sz w:val="18"/>
          <w:shd w:fill="71A03B" w:color="auto" w:val="clear"/>
        </w:rPr>
        <w:tab/>
        <w:t>16%</w:t>
        <w:tab/>
        <w:tab/>
        <w:t>20%</w:t>
        <w:tab/>
        <w:tab/>
        <w:t>20%</w:t>
        <w:tab/>
        <w:tab/>
        <w:t>12%</w:t>
      </w:r>
      <w:r>
        <w:rPr>
          <w:color w:val="404040"/>
          <w:w w:val="105"/>
          <w:sz w:val="18"/>
          <w:shd w:fill="71A03B" w:color="auto" w:val="clear"/>
        </w:rPr>
        <w:tab/>
        <w:t>26%</w:t>
      </w:r>
      <w:r>
        <w:rPr>
          <w:color w:val="404040"/>
          <w:sz w:val="18"/>
          <w:shd w:fill="71A03B" w:color="auto" w:val="clear"/>
        </w:rPr>
        <w:tab/>
      </w:r>
    </w:p>
    <w:p>
      <w:pPr>
        <w:pStyle w:val="BodyText"/>
        <w:spacing w:before="3"/>
        <w:rPr>
          <w:sz w:val="17"/>
        </w:rPr>
      </w:pPr>
    </w:p>
    <w:p>
      <w:pPr>
        <w:tabs>
          <w:tab w:pos="536" w:val="left" w:leader="none"/>
          <w:tab w:pos="1082" w:val="left" w:leader="none"/>
          <w:tab w:pos="1652" w:val="left" w:leader="none"/>
          <w:tab w:pos="2220" w:val="left" w:leader="none"/>
          <w:tab w:pos="2784" w:val="left" w:leader="none"/>
          <w:tab w:pos="3352" w:val="left" w:leader="none"/>
          <w:tab w:pos="3927" w:val="left" w:leader="none"/>
          <w:tab w:pos="4488" w:val="left" w:leader="none"/>
          <w:tab w:pos="5055" w:val="left" w:leader="none"/>
        </w:tabs>
        <w:spacing w:before="0"/>
        <w:ind w:left="0" w:right="112" w:firstLine="0"/>
        <w:jc w:val="center"/>
        <w:rPr>
          <w:sz w:val="18"/>
        </w:rPr>
      </w:pPr>
      <w:r>
        <w:rPr>
          <w:color w:val="585858"/>
          <w:w w:val="110"/>
          <w:sz w:val="18"/>
        </w:rPr>
        <w:t>0%</w:t>
        <w:tab/>
        <w:t>10%</w:t>
        <w:tab/>
        <w:t>20%</w:t>
        <w:tab/>
        <w:t>30%</w:t>
        <w:tab/>
        <w:t>40%</w:t>
        <w:tab/>
        <w:t>50%</w:t>
        <w:tab/>
        <w:t>60%</w:t>
        <w:tab/>
        <w:t>70%</w:t>
        <w:tab/>
        <w:t>80%</w:t>
        <w:tab/>
        <w:t>90%  </w:t>
      </w:r>
      <w:r>
        <w:rPr>
          <w:color w:val="585858"/>
          <w:spacing w:val="26"/>
          <w:w w:val="110"/>
          <w:sz w:val="18"/>
        </w:rPr>
        <w:t> </w:t>
      </w:r>
      <w:r>
        <w:rPr>
          <w:color w:val="585858"/>
          <w:w w:val="110"/>
          <w:sz w:val="18"/>
        </w:rPr>
        <w:t>100%</w:t>
      </w:r>
    </w:p>
    <w:p>
      <w:pPr>
        <w:spacing w:after="0"/>
        <w:jc w:val="center"/>
        <w:rPr>
          <w:sz w:val="18"/>
        </w:rPr>
        <w:sectPr>
          <w:type w:val="continuous"/>
          <w:pgSz w:w="11910" w:h="16840"/>
          <w:pgMar w:top="1580" w:bottom="280" w:left="0" w:right="1540"/>
          <w:cols w:num="2" w:equalWidth="0">
            <w:col w:w="4200" w:space="40"/>
            <w:col w:w="6130"/>
          </w:cols>
        </w:sectPr>
      </w:pPr>
    </w:p>
    <w:p>
      <w:pPr>
        <w:tabs>
          <w:tab w:pos="5275" w:val="left" w:leader="none"/>
          <w:tab w:pos="7042" w:val="left" w:leader="none"/>
        </w:tabs>
        <w:spacing w:line="330" w:lineRule="atLeast" w:before="68"/>
        <w:ind w:left="3509" w:right="1936" w:firstLine="0"/>
        <w:jc w:val="left"/>
        <w:rPr>
          <w:sz w:val="18"/>
        </w:rPr>
      </w:pPr>
      <w:r>
        <w:rPr/>
        <w:pict>
          <v:line style="position:absolute;mso-position-horizontal-relative:page;mso-position-vertical-relative:paragraph;z-index:6088" from="170.876007pt,12.60111pt" to="170.876007pt,17.53301pt" stroked="true" strokeweight="4.932pt" strokecolor="#5c822e">
            <v:stroke dashstyle="solid"/>
            <w10:wrap type="none"/>
          </v:line>
        </w:pict>
      </w:r>
      <w:r>
        <w:rPr/>
        <w:pict>
          <v:line style="position:absolute;mso-position-horizontal-relative:page;mso-position-vertical-relative:paragraph;z-index:-152968" from="259.175995pt,12.60111pt" to="259.175995pt,17.53301pt" stroked="true" strokeweight="4.932pt" strokecolor="#71a03b">
            <v:stroke dashstyle="solid"/>
            <w10:wrap type="none"/>
          </v:line>
        </w:pict>
      </w:r>
      <w:r>
        <w:rPr/>
        <w:pict>
          <v:line style="position:absolute;mso-position-horizontal-relative:page;mso-position-vertical-relative:paragraph;z-index:-152944" from="347.485992pt,12.60111pt" to="347.485992pt,17.53301pt" stroked="true" strokeweight="4.932pt" strokecolor="#83b845">
            <v:stroke dashstyle="solid"/>
            <w10:wrap type="none"/>
          </v:line>
        </w:pict>
      </w:r>
      <w:r>
        <w:rPr/>
        <w:pict>
          <v:line style="position:absolute;mso-position-horizontal-relative:page;mso-position-vertical-relative:paragraph;z-index:-152920" from="347.485992pt,29.45211pt" to="347.485992pt,34.384010pt" stroked="true" strokeweight="4.932pt" strokecolor="#d7e8cd">
            <v:stroke dashstyle="solid"/>
            <w10:wrap type="none"/>
          </v:line>
        </w:pict>
      </w:r>
      <w:r>
        <w:rPr>
          <w:color w:val="585858"/>
          <w:w w:val="110"/>
          <w:sz w:val="18"/>
        </w:rPr>
        <w:t>Strongly</w:t>
      </w:r>
      <w:r>
        <w:rPr>
          <w:color w:val="585858"/>
          <w:spacing w:val="-2"/>
          <w:w w:val="110"/>
          <w:sz w:val="18"/>
        </w:rPr>
        <w:t> </w:t>
      </w:r>
      <w:r>
        <w:rPr>
          <w:color w:val="585858"/>
          <w:w w:val="110"/>
          <w:sz w:val="18"/>
        </w:rPr>
        <w:t>agree</w:t>
        <w:tab/>
        <w:t>Somewhat</w:t>
      </w:r>
      <w:r>
        <w:rPr>
          <w:color w:val="585858"/>
          <w:spacing w:val="-7"/>
          <w:w w:val="110"/>
          <w:sz w:val="18"/>
        </w:rPr>
        <w:t> </w:t>
      </w:r>
      <w:r>
        <w:rPr>
          <w:color w:val="585858"/>
          <w:w w:val="110"/>
          <w:sz w:val="18"/>
        </w:rPr>
        <w:t>agree</w:t>
        <w:tab/>
        <w:t>Slightly</w:t>
      </w:r>
      <w:r>
        <w:rPr>
          <w:color w:val="585858"/>
          <w:spacing w:val="-5"/>
          <w:w w:val="110"/>
          <w:sz w:val="18"/>
        </w:rPr>
        <w:t> </w:t>
      </w:r>
      <w:r>
        <w:rPr>
          <w:color w:val="585858"/>
          <w:w w:val="110"/>
          <w:sz w:val="18"/>
        </w:rPr>
        <w:t>agree</w:t>
      </w:r>
      <w:r>
        <w:rPr>
          <w:color w:val="585858"/>
          <w:w w:val="111"/>
          <w:sz w:val="18"/>
        </w:rPr>
        <w:t> </w:t>
      </w:r>
      <w:r>
        <w:rPr>
          <w:color w:val="585858"/>
          <w:w w:val="110"/>
          <w:sz w:val="18"/>
        </w:rPr>
        <w:t>Slightly</w:t>
      </w:r>
      <w:r>
        <w:rPr>
          <w:color w:val="585858"/>
          <w:spacing w:val="-1"/>
          <w:w w:val="110"/>
          <w:sz w:val="18"/>
        </w:rPr>
        <w:t> </w:t>
      </w:r>
      <w:r>
        <w:rPr>
          <w:color w:val="585858"/>
          <w:w w:val="110"/>
          <w:sz w:val="18"/>
        </w:rPr>
        <w:t>disagree</w:t>
        <w:tab/>
        <w:t>Somewhat disagree    Strongly</w:t>
      </w:r>
      <w:r>
        <w:rPr>
          <w:color w:val="585858"/>
          <w:spacing w:val="-8"/>
          <w:w w:val="110"/>
          <w:sz w:val="18"/>
        </w:rPr>
        <w:t> </w:t>
      </w:r>
      <w:r>
        <w:rPr>
          <w:color w:val="585858"/>
          <w:w w:val="110"/>
          <w:sz w:val="18"/>
        </w:rPr>
        <w:t>disagree</w:t>
      </w:r>
    </w:p>
    <w:p>
      <w:pPr>
        <w:spacing w:after="0" w:line="330" w:lineRule="atLeast"/>
        <w:jc w:val="left"/>
        <w:rPr>
          <w:sz w:val="18"/>
        </w:rPr>
        <w:sectPr>
          <w:type w:val="continuous"/>
          <w:pgSz w:w="11910" w:h="16840"/>
          <w:pgMar w:top="1580" w:bottom="280" w:left="0" w:right="1540"/>
        </w:sectPr>
      </w:pPr>
    </w:p>
    <w:p>
      <w:pPr>
        <w:pStyle w:val="BodyText"/>
      </w:pPr>
    </w:p>
    <w:p>
      <w:pPr>
        <w:pStyle w:val="BodyText"/>
        <w:spacing w:before="8"/>
        <w:rPr>
          <w:sz w:val="23"/>
        </w:rPr>
      </w:pPr>
    </w:p>
    <w:p>
      <w:pPr>
        <w:pStyle w:val="Heading3"/>
        <w:ind w:left="100"/>
      </w:pPr>
      <w:r>
        <w:rPr>
          <w:color w:val="4554A4"/>
          <w:w w:val="105"/>
        </w:rPr>
        <w:t>Events are the most effective fundraising  strategy.</w:t>
      </w:r>
    </w:p>
    <w:p>
      <w:pPr>
        <w:pStyle w:val="BodyText"/>
        <w:rPr>
          <w:sz w:val="22"/>
        </w:rPr>
      </w:pPr>
    </w:p>
    <w:p>
      <w:pPr>
        <w:spacing w:after="0"/>
        <w:rPr>
          <w:sz w:val="22"/>
        </w:rPr>
        <w:sectPr>
          <w:pgSz w:w="11910" w:h="16840"/>
          <w:pgMar w:header="566" w:footer="684" w:top="800" w:bottom="880" w:left="1340" w:right="0"/>
        </w:sectPr>
      </w:pPr>
    </w:p>
    <w:p>
      <w:pPr>
        <w:pStyle w:val="BodyText"/>
        <w:spacing w:line="300" w:lineRule="auto" w:before="93"/>
        <w:ind w:left="100" w:right="51"/>
      </w:pPr>
      <w:r>
        <w:rPr>
          <w:color w:val="404040"/>
        </w:rPr>
        <w:t>Understanding the most effective fundraising strategies is important for any charity/not-for- profit. Almost three in ten charity workers (29%) rank government grants as the most effective strategy  their  organisation  uses  to fundraise.</w:t>
      </w:r>
    </w:p>
    <w:p>
      <w:pPr>
        <w:pStyle w:val="BodyText"/>
        <w:spacing w:line="300" w:lineRule="auto"/>
        <w:ind w:left="100" w:right="51"/>
      </w:pPr>
      <w:r>
        <w:rPr>
          <w:color w:val="404040"/>
          <w:w w:val="105"/>
        </w:rPr>
        <w:t>One in four (25%), however, rank events as the most effective fundraising strategy.</w:t>
      </w:r>
    </w:p>
    <w:p>
      <w:pPr>
        <w:pStyle w:val="BodyText"/>
        <w:spacing w:before="8"/>
        <w:rPr>
          <w:sz w:val="19"/>
        </w:rPr>
      </w:pPr>
    </w:p>
    <w:p>
      <w:pPr>
        <w:pStyle w:val="BodyText"/>
        <w:spacing w:line="297" w:lineRule="auto"/>
        <w:ind w:left="100" w:right="51"/>
      </w:pPr>
      <w:r>
        <w:rPr>
          <w:color w:val="404040"/>
          <w:w w:val="105"/>
        </w:rPr>
        <w:t>For one in five charity workers (20%) social media is ranked the 2</w:t>
      </w:r>
      <w:r>
        <w:rPr>
          <w:color w:val="404040"/>
          <w:w w:val="105"/>
          <w:position w:val="6"/>
          <w:sz w:val="13"/>
        </w:rPr>
        <w:t>nd </w:t>
      </w:r>
      <w:r>
        <w:rPr>
          <w:color w:val="404040"/>
          <w:w w:val="105"/>
        </w:rPr>
        <w:t>most effective strategy followed closely by events (19%).</w:t>
      </w:r>
    </w:p>
    <w:p>
      <w:pPr>
        <w:pStyle w:val="BodyText"/>
        <w:spacing w:line="300" w:lineRule="auto" w:before="93"/>
        <w:ind w:left="100" w:right="1452"/>
      </w:pPr>
      <w:r>
        <w:rPr/>
        <w:br w:type="column"/>
      </w:r>
      <w:r>
        <w:rPr>
          <w:color w:val="404040"/>
          <w:w w:val="105"/>
        </w:rPr>
        <w:t>Similarly, events (20%), social media (20%) and print media (17%) are ranked the 3</w:t>
      </w:r>
      <w:r>
        <w:rPr>
          <w:color w:val="404040"/>
          <w:w w:val="105"/>
          <w:position w:val="6"/>
          <w:sz w:val="13"/>
        </w:rPr>
        <w:t>rd </w:t>
      </w:r>
      <w:r>
        <w:rPr>
          <w:color w:val="404040"/>
          <w:w w:val="105"/>
        </w:rPr>
        <w:t>most effective strategy by around one in five charity workers.</w:t>
      </w:r>
    </w:p>
    <w:p>
      <w:pPr>
        <w:pStyle w:val="BodyText"/>
        <w:spacing w:before="7"/>
        <w:rPr>
          <w:sz w:val="19"/>
        </w:rPr>
      </w:pPr>
    </w:p>
    <w:p>
      <w:pPr>
        <w:pStyle w:val="BodyText"/>
        <w:spacing w:line="300" w:lineRule="auto"/>
        <w:ind w:left="100" w:right="1452"/>
      </w:pPr>
      <w:r>
        <w:rPr>
          <w:color w:val="404040"/>
          <w:w w:val="105"/>
        </w:rPr>
        <w:t>Overall, 64% of charity workers rank events in their top three most effective fundraising strategies, whilst 50% include social  media.</w:t>
      </w:r>
    </w:p>
    <w:p>
      <w:pPr>
        <w:spacing w:after="0" w:line="300" w:lineRule="auto"/>
        <w:sectPr>
          <w:type w:val="continuous"/>
          <w:pgSz w:w="11910" w:h="16840"/>
          <w:pgMar w:top="1580" w:bottom="280" w:left="1340" w:right="0"/>
          <w:cols w:num="2" w:equalWidth="0">
            <w:col w:w="4226" w:space="642"/>
            <w:col w:w="5702"/>
          </w:cols>
        </w:sectPr>
      </w:pPr>
    </w:p>
    <w:p>
      <w:pPr>
        <w:pStyle w:val="BodyText"/>
      </w:pPr>
    </w:p>
    <w:p>
      <w:pPr>
        <w:pStyle w:val="BodyText"/>
      </w:pPr>
    </w:p>
    <w:p>
      <w:pPr>
        <w:pStyle w:val="BodyText"/>
        <w:spacing w:before="11"/>
        <w:rPr>
          <w:sz w:val="28"/>
        </w:rPr>
      </w:pPr>
    </w:p>
    <w:p>
      <w:pPr>
        <w:pStyle w:val="Heading4"/>
        <w:ind w:right="2555"/>
      </w:pPr>
      <w:r>
        <w:rPr>
          <w:color w:val="585858"/>
          <w:w w:val="105"/>
        </w:rPr>
        <w:t>What are the most effective strategies your organisation uses to fund</w:t>
      </w:r>
      <w:r>
        <w:rPr>
          <w:color w:val="585858"/>
          <w:spacing w:val="52"/>
          <w:w w:val="105"/>
        </w:rPr>
        <w:t> </w:t>
      </w:r>
      <w:r>
        <w:rPr>
          <w:color w:val="585858"/>
          <w:w w:val="105"/>
        </w:rPr>
        <w:t>raise?</w:t>
      </w:r>
    </w:p>
    <w:p>
      <w:pPr>
        <w:pStyle w:val="Heading6"/>
        <w:spacing w:before="6"/>
        <w:ind w:left="1216" w:right="2553"/>
        <w:rPr>
          <w:i/>
        </w:rPr>
      </w:pPr>
      <w:r>
        <w:rPr>
          <w:i/>
          <w:color w:val="585858"/>
        </w:rPr>
        <w:t>Top 3 rank distribution</w:t>
      </w:r>
    </w:p>
    <w:p>
      <w:pPr>
        <w:pStyle w:val="BodyText"/>
        <w:rPr>
          <w:rFonts w:ascii="Arial"/>
          <w:i/>
        </w:rPr>
      </w:pPr>
    </w:p>
    <w:p>
      <w:pPr>
        <w:pStyle w:val="BodyText"/>
        <w:spacing w:before="9"/>
        <w:rPr>
          <w:rFonts w:ascii="Arial"/>
          <w:i/>
        </w:rPr>
      </w:pPr>
    </w:p>
    <w:p>
      <w:pPr>
        <w:spacing w:before="94"/>
        <w:ind w:left="275" w:right="0" w:firstLine="0"/>
        <w:jc w:val="left"/>
        <w:rPr>
          <w:sz w:val="18"/>
        </w:rPr>
      </w:pPr>
      <w:r>
        <w:rPr/>
        <w:pict>
          <v:rect style="position:absolute;margin-left:497.160004pt;margin-top:-3.120676pt;width:4.8pt;height:28.08pt;mso-position-horizontal-relative:page;mso-position-vertical-relative:paragraph;z-index:6184" filled="true" fillcolor="#dae9d0" stroked="false">
            <v:fill type="solid"/>
            <w10:wrap type="none"/>
          </v:rect>
        </w:pict>
      </w:r>
      <w:r>
        <w:rPr/>
        <w:pict>
          <v:line style="position:absolute;mso-position-horizontal-relative:page;mso-position-vertical-relative:paragraph;z-index:-152848" from="92.029999pt,-10.140676pt" to="92.029999pt,116.129324pt" stroked="true" strokeweight=".75pt" strokecolor="#d9d9d9">
            <v:stroke dashstyle="solid"/>
            <w10:wrap type="none"/>
          </v:line>
        </w:pict>
      </w:r>
      <w:r>
        <w:rPr/>
        <w:pict>
          <v:shape style="position:absolute;margin-left:91.654999pt;margin-top:-3.495676pt;width:408.7pt;height:112.95pt;mso-position-horizontal-relative:page;mso-position-vertical-relative:paragraph;z-index:6544"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53"/>
                    <w:gridCol w:w="96"/>
                    <w:gridCol w:w="389"/>
                    <w:gridCol w:w="826"/>
                    <w:gridCol w:w="338"/>
                    <w:gridCol w:w="98"/>
                    <w:gridCol w:w="192"/>
                    <w:gridCol w:w="583"/>
                    <w:gridCol w:w="631"/>
                    <w:gridCol w:w="144"/>
                    <w:gridCol w:w="242"/>
                    <w:gridCol w:w="778"/>
                    <w:gridCol w:w="338"/>
                    <w:gridCol w:w="98"/>
                    <w:gridCol w:w="194"/>
                    <w:gridCol w:w="242"/>
                    <w:gridCol w:w="290"/>
                    <w:gridCol w:w="96"/>
                    <w:gridCol w:w="146"/>
                    <w:gridCol w:w="194"/>
                    <w:gridCol w:w="194"/>
                    <w:gridCol w:w="218"/>
                    <w:gridCol w:w="169"/>
                    <w:gridCol w:w="97"/>
                  </w:tblGrid>
                  <w:tr>
                    <w:trPr>
                      <w:trHeight w:val="562" w:hRule="exact"/>
                    </w:trPr>
                    <w:tc>
                      <w:tcPr>
                        <w:tcW w:w="2038" w:type="dxa"/>
                        <w:gridSpan w:val="3"/>
                        <w:tcBorders>
                          <w:left w:val="single" w:sz="6" w:space="0" w:color="D9D9D9"/>
                        </w:tcBorders>
                        <w:shd w:val="clear" w:color="auto" w:fill="648F34"/>
                      </w:tcPr>
                      <w:p>
                        <w:pPr>
                          <w:pStyle w:val="TableParagraph"/>
                          <w:spacing w:before="166"/>
                          <w:ind w:left="820" w:right="827"/>
                          <w:rPr>
                            <w:sz w:val="18"/>
                          </w:rPr>
                        </w:pPr>
                        <w:r>
                          <w:rPr>
                            <w:color w:val="FFFFFF"/>
                            <w:w w:val="110"/>
                            <w:sz w:val="18"/>
                          </w:rPr>
                          <w:t>25%</w:t>
                        </w:r>
                      </w:p>
                    </w:tc>
                    <w:tc>
                      <w:tcPr>
                        <w:tcW w:w="826" w:type="dxa"/>
                        <w:shd w:val="clear" w:color="auto" w:fill="6D9B39"/>
                      </w:tcPr>
                      <w:p>
                        <w:pPr>
                          <w:pStyle w:val="TableParagraph"/>
                          <w:spacing w:before="166"/>
                          <w:ind w:left="261"/>
                          <w:jc w:val="left"/>
                          <w:rPr>
                            <w:sz w:val="18"/>
                          </w:rPr>
                        </w:pPr>
                        <w:r>
                          <w:rPr>
                            <w:color w:val="FFFFFF"/>
                            <w:sz w:val="18"/>
                          </w:rPr>
                          <w:t>10%</w:t>
                        </w:r>
                      </w:p>
                    </w:tc>
                    <w:tc>
                      <w:tcPr>
                        <w:tcW w:w="629" w:type="dxa"/>
                        <w:gridSpan w:val="3"/>
                        <w:shd w:val="clear" w:color="auto" w:fill="76A63D"/>
                      </w:tcPr>
                      <w:p>
                        <w:pPr>
                          <w:pStyle w:val="TableParagraph"/>
                          <w:spacing w:before="166"/>
                          <w:ind w:left="195"/>
                          <w:jc w:val="left"/>
                          <w:rPr>
                            <w:sz w:val="18"/>
                          </w:rPr>
                        </w:pPr>
                        <w:r>
                          <w:rPr>
                            <w:color w:val="FFFFFF"/>
                            <w:w w:val="105"/>
                            <w:sz w:val="18"/>
                          </w:rPr>
                          <w:t>8%</w:t>
                        </w:r>
                      </w:p>
                    </w:tc>
                    <w:tc>
                      <w:tcPr>
                        <w:tcW w:w="2378" w:type="dxa"/>
                        <w:gridSpan w:val="5"/>
                        <w:shd w:val="clear" w:color="auto" w:fill="7CAF42"/>
                      </w:tcPr>
                      <w:p>
                        <w:pPr>
                          <w:pStyle w:val="TableParagraph"/>
                          <w:spacing w:before="166"/>
                          <w:ind w:left="998" w:right="998"/>
                          <w:rPr>
                            <w:sz w:val="18"/>
                          </w:rPr>
                        </w:pPr>
                        <w:r>
                          <w:rPr>
                            <w:color w:val="FFFFFF"/>
                            <w:w w:val="110"/>
                            <w:sz w:val="18"/>
                          </w:rPr>
                          <w:t>29%</w:t>
                        </w:r>
                      </w:p>
                    </w:tc>
                    <w:tc>
                      <w:tcPr>
                        <w:tcW w:w="437" w:type="dxa"/>
                        <w:gridSpan w:val="2"/>
                        <w:shd w:val="clear" w:color="auto" w:fill="8AC349"/>
                      </w:tcPr>
                      <w:p>
                        <w:pPr>
                          <w:pStyle w:val="TableParagraph"/>
                          <w:spacing w:before="166"/>
                          <w:ind w:left="152"/>
                          <w:jc w:val="left"/>
                          <w:rPr>
                            <w:sz w:val="18"/>
                          </w:rPr>
                        </w:pPr>
                        <w:r>
                          <w:rPr>
                            <w:color w:val="404040"/>
                            <w:w w:val="105"/>
                            <w:sz w:val="18"/>
                          </w:rPr>
                          <w:t>4%</w:t>
                        </w:r>
                      </w:p>
                    </w:tc>
                    <w:tc>
                      <w:tcPr>
                        <w:tcW w:w="437" w:type="dxa"/>
                        <w:gridSpan w:val="2"/>
                        <w:shd w:val="clear" w:color="auto" w:fill="9CC96F"/>
                      </w:tcPr>
                      <w:p>
                        <w:pPr>
                          <w:pStyle w:val="TableParagraph"/>
                          <w:spacing w:before="166"/>
                          <w:ind w:left="99"/>
                          <w:jc w:val="left"/>
                          <w:rPr>
                            <w:sz w:val="18"/>
                          </w:rPr>
                        </w:pPr>
                        <w:r>
                          <w:rPr>
                            <w:color w:val="404040"/>
                            <w:w w:val="110"/>
                            <w:sz w:val="18"/>
                          </w:rPr>
                          <w:t>5%</w:t>
                        </w:r>
                      </w:p>
                    </w:tc>
                    <w:tc>
                      <w:tcPr>
                        <w:tcW w:w="290" w:type="dxa"/>
                        <w:shd w:val="clear" w:color="auto" w:fill="ABD189"/>
                      </w:tcPr>
                      <w:p>
                        <w:pPr>
                          <w:pStyle w:val="TableParagraph"/>
                          <w:spacing w:before="166"/>
                          <w:ind w:left="31"/>
                          <w:jc w:val="left"/>
                          <w:rPr>
                            <w:sz w:val="18"/>
                          </w:rPr>
                        </w:pPr>
                        <w:r>
                          <w:rPr>
                            <w:color w:val="404040"/>
                            <w:w w:val="105"/>
                            <w:sz w:val="18"/>
                          </w:rPr>
                          <w:t>4%</w:t>
                        </w:r>
                      </w:p>
                    </w:tc>
                    <w:tc>
                      <w:tcPr>
                        <w:tcW w:w="850" w:type="dxa"/>
                        <w:gridSpan w:val="5"/>
                        <w:shd w:val="clear" w:color="auto" w:fill="B8D69F"/>
                      </w:tcPr>
                      <w:p>
                        <w:pPr>
                          <w:pStyle w:val="TableParagraph"/>
                          <w:tabs>
                            <w:tab w:pos="779" w:val="left" w:leader="none"/>
                          </w:tabs>
                          <w:spacing w:before="166"/>
                          <w:ind w:left="263" w:right="-36"/>
                          <w:jc w:val="left"/>
                          <w:rPr>
                            <w:sz w:val="18"/>
                          </w:rPr>
                        </w:pPr>
                        <w:r>
                          <w:rPr>
                            <w:color w:val="404040"/>
                            <w:w w:val="105"/>
                            <w:sz w:val="18"/>
                          </w:rPr>
                          <w:t>10%</w:t>
                          <w:tab/>
                          <w:t>2</w:t>
                        </w:r>
                      </w:p>
                    </w:tc>
                    <w:tc>
                      <w:tcPr>
                        <w:tcW w:w="169" w:type="dxa"/>
                        <w:shd w:val="clear" w:color="auto" w:fill="D0E3C1"/>
                      </w:tcPr>
                      <w:p>
                        <w:pPr>
                          <w:pStyle w:val="TableParagraph"/>
                          <w:spacing w:before="166"/>
                          <w:ind w:left="35"/>
                          <w:jc w:val="left"/>
                          <w:rPr>
                            <w:sz w:val="18"/>
                          </w:rPr>
                        </w:pPr>
                        <w:r>
                          <w:rPr>
                            <w:color w:val="404040"/>
                            <w:spacing w:val="-1"/>
                            <w:w w:val="102"/>
                            <w:sz w:val="18"/>
                          </w:rPr>
                          <w:t>%</w:t>
                        </w:r>
                      </w:p>
                    </w:tc>
                    <w:tc>
                      <w:tcPr>
                        <w:tcW w:w="97" w:type="dxa"/>
                        <w:shd w:val="clear" w:color="auto" w:fill="D0E3C1"/>
                      </w:tcPr>
                      <w:p>
                        <w:pPr/>
                      </w:p>
                    </w:tc>
                  </w:tr>
                  <w:tr>
                    <w:trPr>
                      <w:trHeight w:val="281" w:hRule="exact"/>
                    </w:trPr>
                    <w:tc>
                      <w:tcPr>
                        <w:tcW w:w="8151" w:type="dxa"/>
                        <w:gridSpan w:val="24"/>
                        <w:tcBorders>
                          <w:left w:val="single" w:sz="6" w:space="0" w:color="D9D9D9"/>
                        </w:tcBorders>
                      </w:tcPr>
                      <w:p>
                        <w:pPr/>
                      </w:p>
                    </w:tc>
                  </w:tr>
                  <w:tr>
                    <w:trPr>
                      <w:trHeight w:val="562" w:hRule="exact"/>
                    </w:trPr>
                    <w:tc>
                      <w:tcPr>
                        <w:tcW w:w="1553" w:type="dxa"/>
                        <w:tcBorders>
                          <w:left w:val="single" w:sz="6" w:space="0" w:color="D9D9D9"/>
                        </w:tcBorders>
                        <w:shd w:val="clear" w:color="auto" w:fill="648F34"/>
                      </w:tcPr>
                      <w:p>
                        <w:pPr>
                          <w:pStyle w:val="TableParagraph"/>
                          <w:spacing w:before="166"/>
                          <w:ind w:left="594" w:right="600"/>
                          <w:rPr>
                            <w:sz w:val="18"/>
                          </w:rPr>
                        </w:pPr>
                        <w:r>
                          <w:rPr>
                            <w:color w:val="FFFFFF"/>
                            <w:sz w:val="18"/>
                          </w:rPr>
                          <w:t>19%</w:t>
                        </w:r>
                      </w:p>
                    </w:tc>
                    <w:tc>
                      <w:tcPr>
                        <w:tcW w:w="1649" w:type="dxa"/>
                        <w:gridSpan w:val="4"/>
                        <w:shd w:val="clear" w:color="auto" w:fill="6D9B39"/>
                      </w:tcPr>
                      <w:p>
                        <w:pPr>
                          <w:pStyle w:val="TableParagraph"/>
                          <w:spacing w:before="166"/>
                          <w:ind w:left="633" w:right="633"/>
                          <w:rPr>
                            <w:sz w:val="18"/>
                          </w:rPr>
                        </w:pPr>
                        <w:r>
                          <w:rPr>
                            <w:color w:val="FFFFFF"/>
                            <w:w w:val="110"/>
                            <w:sz w:val="18"/>
                          </w:rPr>
                          <w:t>20%</w:t>
                        </w:r>
                      </w:p>
                    </w:tc>
                    <w:tc>
                      <w:tcPr>
                        <w:tcW w:w="874" w:type="dxa"/>
                        <w:gridSpan w:val="3"/>
                        <w:shd w:val="clear" w:color="auto" w:fill="76A63D"/>
                      </w:tcPr>
                      <w:p>
                        <w:pPr>
                          <w:pStyle w:val="TableParagraph"/>
                          <w:spacing w:before="166"/>
                          <w:ind w:left="276" w:right="277"/>
                          <w:rPr>
                            <w:sz w:val="18"/>
                          </w:rPr>
                        </w:pPr>
                        <w:r>
                          <w:rPr>
                            <w:color w:val="FFFFFF"/>
                            <w:w w:val="90"/>
                            <w:sz w:val="18"/>
                          </w:rPr>
                          <w:t>11%</w:t>
                        </w:r>
                      </w:p>
                    </w:tc>
                    <w:tc>
                      <w:tcPr>
                        <w:tcW w:w="775" w:type="dxa"/>
                        <w:gridSpan w:val="2"/>
                        <w:shd w:val="clear" w:color="auto" w:fill="7CAF42"/>
                      </w:tcPr>
                      <w:p>
                        <w:pPr>
                          <w:pStyle w:val="TableParagraph"/>
                          <w:spacing w:before="166"/>
                          <w:ind w:left="246" w:right="246"/>
                          <w:rPr>
                            <w:sz w:val="18"/>
                          </w:rPr>
                        </w:pPr>
                        <w:r>
                          <w:rPr>
                            <w:color w:val="FFFFFF"/>
                            <w:w w:val="110"/>
                            <w:sz w:val="18"/>
                          </w:rPr>
                          <w:t>9%</w:t>
                        </w:r>
                      </w:p>
                    </w:tc>
                    <w:tc>
                      <w:tcPr>
                        <w:tcW w:w="1020" w:type="dxa"/>
                        <w:gridSpan w:val="2"/>
                        <w:shd w:val="clear" w:color="auto" w:fill="8AC349"/>
                      </w:tcPr>
                      <w:p>
                        <w:pPr>
                          <w:pStyle w:val="TableParagraph"/>
                          <w:tabs>
                            <w:tab w:pos="513" w:val="left" w:leader="none"/>
                          </w:tabs>
                          <w:spacing w:before="166"/>
                          <w:ind w:left="32"/>
                          <w:jc w:val="left"/>
                          <w:rPr>
                            <w:sz w:val="18"/>
                          </w:rPr>
                        </w:pPr>
                        <w:r>
                          <w:rPr>
                            <w:color w:val="FFFFFF"/>
                            <w:w w:val="105"/>
                            <w:sz w:val="18"/>
                          </w:rPr>
                          <w:t>4%</w:t>
                          <w:tab/>
                        </w:r>
                        <w:r>
                          <w:rPr>
                            <w:color w:val="404040"/>
                            <w:w w:val="105"/>
                            <w:sz w:val="18"/>
                          </w:rPr>
                          <w:t>8%</w:t>
                        </w:r>
                      </w:p>
                    </w:tc>
                    <w:tc>
                      <w:tcPr>
                        <w:tcW w:w="338" w:type="dxa"/>
                        <w:shd w:val="clear" w:color="auto" w:fill="9CC96F"/>
                      </w:tcPr>
                      <w:p>
                        <w:pPr>
                          <w:pStyle w:val="TableParagraph"/>
                          <w:spacing w:before="166"/>
                          <w:ind w:left="26"/>
                          <w:jc w:val="left"/>
                          <w:rPr>
                            <w:sz w:val="18"/>
                          </w:rPr>
                        </w:pPr>
                        <w:r>
                          <w:rPr>
                            <w:color w:val="404040"/>
                            <w:w w:val="110"/>
                            <w:sz w:val="18"/>
                          </w:rPr>
                          <w:t>5%</w:t>
                        </w:r>
                      </w:p>
                    </w:tc>
                    <w:tc>
                      <w:tcPr>
                        <w:tcW w:w="293" w:type="dxa"/>
                        <w:gridSpan w:val="2"/>
                        <w:shd w:val="clear" w:color="auto" w:fill="ABD189"/>
                      </w:tcPr>
                      <w:p>
                        <w:pPr>
                          <w:pStyle w:val="TableParagraph"/>
                          <w:spacing w:before="166"/>
                          <w:ind w:left="32"/>
                          <w:jc w:val="left"/>
                          <w:rPr>
                            <w:sz w:val="18"/>
                          </w:rPr>
                        </w:pPr>
                        <w:r>
                          <w:rPr>
                            <w:color w:val="404040"/>
                            <w:w w:val="105"/>
                            <w:sz w:val="18"/>
                          </w:rPr>
                          <w:t>4%</w:t>
                        </w:r>
                      </w:p>
                    </w:tc>
                    <w:tc>
                      <w:tcPr>
                        <w:tcW w:w="629" w:type="dxa"/>
                        <w:gridSpan w:val="3"/>
                        <w:shd w:val="clear" w:color="auto" w:fill="B8D69F"/>
                      </w:tcPr>
                      <w:p>
                        <w:pPr>
                          <w:pStyle w:val="TableParagraph"/>
                          <w:spacing w:before="166"/>
                          <w:ind w:left="195"/>
                          <w:jc w:val="left"/>
                          <w:rPr>
                            <w:sz w:val="18"/>
                          </w:rPr>
                        </w:pPr>
                        <w:r>
                          <w:rPr>
                            <w:color w:val="404040"/>
                            <w:w w:val="105"/>
                            <w:sz w:val="18"/>
                          </w:rPr>
                          <w:t>8%</w:t>
                        </w:r>
                      </w:p>
                    </w:tc>
                    <w:tc>
                      <w:tcPr>
                        <w:tcW w:w="535" w:type="dxa"/>
                        <w:gridSpan w:val="3"/>
                        <w:shd w:val="clear" w:color="auto" w:fill="C4DEB0"/>
                      </w:tcPr>
                      <w:p>
                        <w:pPr>
                          <w:pStyle w:val="TableParagraph"/>
                          <w:spacing w:before="166"/>
                          <w:ind w:left="156"/>
                          <w:jc w:val="left"/>
                          <w:rPr>
                            <w:sz w:val="18"/>
                          </w:rPr>
                        </w:pPr>
                        <w:r>
                          <w:rPr>
                            <w:color w:val="404040"/>
                            <w:sz w:val="18"/>
                          </w:rPr>
                          <w:t>7%</w:t>
                        </w:r>
                      </w:p>
                    </w:tc>
                    <w:tc>
                      <w:tcPr>
                        <w:tcW w:w="218" w:type="dxa"/>
                        <w:shd w:val="clear" w:color="auto" w:fill="D0E3C1"/>
                      </w:tcPr>
                      <w:p>
                        <w:pPr>
                          <w:pStyle w:val="TableParagraph"/>
                          <w:spacing w:before="166"/>
                          <w:ind w:left="4" w:right="-20"/>
                          <w:jc w:val="left"/>
                          <w:rPr>
                            <w:sz w:val="18"/>
                          </w:rPr>
                        </w:pPr>
                        <w:r>
                          <w:rPr>
                            <w:color w:val="404040"/>
                            <w:w w:val="105"/>
                            <w:sz w:val="18"/>
                          </w:rPr>
                          <w:t>3%</w:t>
                        </w:r>
                      </w:p>
                    </w:tc>
                    <w:tc>
                      <w:tcPr>
                        <w:tcW w:w="266" w:type="dxa"/>
                        <w:gridSpan w:val="2"/>
                        <w:shd w:val="clear" w:color="auto" w:fill="DAE9D0"/>
                      </w:tcPr>
                      <w:p>
                        <w:pPr>
                          <w:pStyle w:val="TableParagraph"/>
                          <w:spacing w:before="166"/>
                          <w:ind w:left="55" w:right="-18"/>
                          <w:jc w:val="left"/>
                          <w:rPr>
                            <w:sz w:val="18"/>
                          </w:rPr>
                        </w:pPr>
                        <w:r>
                          <w:rPr>
                            <w:color w:val="404040"/>
                            <w:spacing w:val="-3"/>
                            <w:w w:val="105"/>
                            <w:sz w:val="18"/>
                          </w:rPr>
                          <w:t>4%</w:t>
                        </w:r>
                      </w:p>
                    </w:tc>
                  </w:tr>
                  <w:tr>
                    <w:trPr>
                      <w:trHeight w:val="278" w:hRule="exact"/>
                    </w:trPr>
                    <w:tc>
                      <w:tcPr>
                        <w:tcW w:w="8151" w:type="dxa"/>
                        <w:gridSpan w:val="24"/>
                        <w:tcBorders>
                          <w:left w:val="single" w:sz="6" w:space="0" w:color="D9D9D9"/>
                        </w:tcBorders>
                      </w:tcPr>
                      <w:p>
                        <w:pPr/>
                      </w:p>
                    </w:tc>
                  </w:tr>
                  <w:tr>
                    <w:trPr>
                      <w:trHeight w:val="562" w:hRule="exact"/>
                    </w:trPr>
                    <w:tc>
                      <w:tcPr>
                        <w:tcW w:w="1649" w:type="dxa"/>
                        <w:gridSpan w:val="2"/>
                        <w:tcBorders>
                          <w:left w:val="single" w:sz="6" w:space="0" w:color="D9D9D9"/>
                        </w:tcBorders>
                        <w:shd w:val="clear" w:color="auto" w:fill="648F34"/>
                      </w:tcPr>
                      <w:p>
                        <w:pPr>
                          <w:pStyle w:val="TableParagraph"/>
                          <w:spacing w:before="168"/>
                          <w:ind w:left="626" w:right="632"/>
                          <w:rPr>
                            <w:sz w:val="18"/>
                          </w:rPr>
                        </w:pPr>
                        <w:r>
                          <w:rPr>
                            <w:color w:val="FFFFFF"/>
                            <w:w w:val="110"/>
                            <w:sz w:val="18"/>
                          </w:rPr>
                          <w:t>20%</w:t>
                        </w:r>
                      </w:p>
                    </w:tc>
                    <w:tc>
                      <w:tcPr>
                        <w:tcW w:w="1651" w:type="dxa"/>
                        <w:gridSpan w:val="4"/>
                        <w:shd w:val="clear" w:color="auto" w:fill="6D9B39"/>
                      </w:tcPr>
                      <w:p>
                        <w:pPr>
                          <w:pStyle w:val="TableParagraph"/>
                          <w:spacing w:before="168"/>
                          <w:ind w:left="634" w:right="634"/>
                          <w:rPr>
                            <w:sz w:val="18"/>
                          </w:rPr>
                        </w:pPr>
                        <w:r>
                          <w:rPr>
                            <w:color w:val="FFFFFF"/>
                            <w:w w:val="110"/>
                            <w:sz w:val="18"/>
                          </w:rPr>
                          <w:t>20%</w:t>
                        </w:r>
                      </w:p>
                    </w:tc>
                    <w:tc>
                      <w:tcPr>
                        <w:tcW w:w="1406" w:type="dxa"/>
                        <w:gridSpan w:val="3"/>
                        <w:shd w:val="clear" w:color="auto" w:fill="76A63D"/>
                      </w:tcPr>
                      <w:p>
                        <w:pPr>
                          <w:pStyle w:val="TableParagraph"/>
                          <w:spacing w:before="168"/>
                          <w:ind w:left="527" w:right="527"/>
                          <w:rPr>
                            <w:sz w:val="18"/>
                          </w:rPr>
                        </w:pPr>
                        <w:r>
                          <w:rPr>
                            <w:color w:val="FFFFFF"/>
                            <w:sz w:val="18"/>
                          </w:rPr>
                          <w:t>17%</w:t>
                        </w:r>
                      </w:p>
                    </w:tc>
                    <w:tc>
                      <w:tcPr>
                        <w:tcW w:w="386" w:type="dxa"/>
                        <w:gridSpan w:val="2"/>
                        <w:shd w:val="clear" w:color="auto" w:fill="7CAF42"/>
                      </w:tcPr>
                      <w:p>
                        <w:pPr>
                          <w:pStyle w:val="TableParagraph"/>
                          <w:spacing w:before="168"/>
                          <w:ind w:left="74"/>
                          <w:jc w:val="left"/>
                          <w:rPr>
                            <w:sz w:val="18"/>
                          </w:rPr>
                        </w:pPr>
                        <w:r>
                          <w:rPr>
                            <w:color w:val="FFFFFF"/>
                            <w:w w:val="110"/>
                            <w:sz w:val="18"/>
                          </w:rPr>
                          <w:t>5%</w:t>
                        </w:r>
                      </w:p>
                    </w:tc>
                    <w:tc>
                      <w:tcPr>
                        <w:tcW w:w="778" w:type="dxa"/>
                        <w:shd w:val="clear" w:color="auto" w:fill="8AC349"/>
                      </w:tcPr>
                      <w:p>
                        <w:pPr>
                          <w:pStyle w:val="TableParagraph"/>
                          <w:spacing w:before="168"/>
                          <w:ind w:left="76"/>
                          <w:jc w:val="left"/>
                          <w:rPr>
                            <w:sz w:val="18"/>
                          </w:rPr>
                        </w:pPr>
                        <w:r>
                          <w:rPr>
                            <w:color w:val="FFFFFF"/>
                            <w:w w:val="110"/>
                            <w:sz w:val="18"/>
                          </w:rPr>
                          <w:t>5%   </w:t>
                        </w:r>
                        <w:r>
                          <w:rPr>
                            <w:color w:val="404040"/>
                            <w:w w:val="110"/>
                            <w:sz w:val="18"/>
                          </w:rPr>
                          <w:t>5%</w:t>
                        </w:r>
                      </w:p>
                    </w:tc>
                    <w:tc>
                      <w:tcPr>
                        <w:tcW w:w="437" w:type="dxa"/>
                        <w:gridSpan w:val="2"/>
                        <w:shd w:val="clear" w:color="auto" w:fill="9CC96F"/>
                      </w:tcPr>
                      <w:p>
                        <w:pPr>
                          <w:pStyle w:val="TableParagraph"/>
                          <w:spacing w:before="168"/>
                          <w:ind w:left="123"/>
                          <w:jc w:val="left"/>
                          <w:rPr>
                            <w:sz w:val="18"/>
                          </w:rPr>
                        </w:pPr>
                        <w:r>
                          <w:rPr>
                            <w:color w:val="404040"/>
                            <w:w w:val="110"/>
                            <w:sz w:val="18"/>
                          </w:rPr>
                          <w:t>5%</w:t>
                        </w:r>
                      </w:p>
                    </w:tc>
                    <w:tc>
                      <w:tcPr>
                        <w:tcW w:w="727" w:type="dxa"/>
                        <w:gridSpan w:val="3"/>
                        <w:shd w:val="clear" w:color="auto" w:fill="ABD189"/>
                      </w:tcPr>
                      <w:p>
                        <w:pPr>
                          <w:pStyle w:val="TableParagraph"/>
                          <w:spacing w:before="168"/>
                          <w:ind w:left="222" w:right="223"/>
                          <w:rPr>
                            <w:sz w:val="18"/>
                          </w:rPr>
                        </w:pPr>
                        <w:r>
                          <w:rPr>
                            <w:color w:val="404040"/>
                            <w:w w:val="110"/>
                            <w:sz w:val="18"/>
                          </w:rPr>
                          <w:t>9%</w:t>
                        </w:r>
                      </w:p>
                    </w:tc>
                    <w:tc>
                      <w:tcPr>
                        <w:tcW w:w="242" w:type="dxa"/>
                        <w:gridSpan w:val="2"/>
                        <w:shd w:val="clear" w:color="auto" w:fill="B8D69F"/>
                      </w:tcPr>
                      <w:p>
                        <w:pPr>
                          <w:pStyle w:val="TableParagraph"/>
                          <w:spacing w:before="168"/>
                          <w:ind w:left="5"/>
                          <w:jc w:val="left"/>
                          <w:rPr>
                            <w:sz w:val="18"/>
                          </w:rPr>
                        </w:pPr>
                        <w:r>
                          <w:rPr>
                            <w:color w:val="404040"/>
                            <w:w w:val="105"/>
                            <w:sz w:val="18"/>
                          </w:rPr>
                          <w:t>3%</w:t>
                        </w:r>
                      </w:p>
                    </w:tc>
                    <w:tc>
                      <w:tcPr>
                        <w:tcW w:w="194" w:type="dxa"/>
                        <w:shd w:val="clear" w:color="auto" w:fill="C4DEB0"/>
                      </w:tcPr>
                      <w:p>
                        <w:pPr/>
                      </w:p>
                    </w:tc>
                    <w:tc>
                      <w:tcPr>
                        <w:tcW w:w="679" w:type="dxa"/>
                        <w:gridSpan w:val="4"/>
                        <w:shd w:val="clear" w:color="auto" w:fill="D0E3C1"/>
                      </w:tcPr>
                      <w:p>
                        <w:pPr>
                          <w:pStyle w:val="TableParagraph"/>
                          <w:spacing w:before="168"/>
                          <w:ind w:left="197"/>
                          <w:jc w:val="left"/>
                          <w:rPr>
                            <w:sz w:val="18"/>
                          </w:rPr>
                        </w:pPr>
                        <w:r>
                          <w:rPr>
                            <w:color w:val="404040"/>
                            <w:sz w:val="18"/>
                          </w:rPr>
                          <w:t>8%   1</w:t>
                        </w:r>
                      </w:p>
                    </w:tc>
                  </w:tr>
                </w:tbl>
                <w:p>
                  <w:pPr>
                    <w:pStyle w:val="BodyText"/>
                  </w:pPr>
                </w:p>
              </w:txbxContent>
            </v:textbox>
            <w10:wrap type="none"/>
          </v:shape>
        </w:pict>
      </w:r>
      <w:r>
        <w:rPr>
          <w:color w:val="585858"/>
          <w:w w:val="66"/>
          <w:sz w:val="18"/>
        </w:rPr>
        <w:t>1</w:t>
      </w:r>
    </w:p>
    <w:p>
      <w:pPr>
        <w:pStyle w:val="BodyText"/>
        <w:rPr>
          <w:sz w:val="22"/>
        </w:rPr>
      </w:pPr>
    </w:p>
    <w:p>
      <w:pPr>
        <w:pStyle w:val="BodyText"/>
        <w:spacing w:before="11"/>
        <w:rPr>
          <w:sz w:val="28"/>
        </w:rPr>
      </w:pPr>
    </w:p>
    <w:p>
      <w:pPr>
        <w:spacing w:before="1"/>
        <w:ind w:left="230" w:right="0" w:firstLine="0"/>
        <w:jc w:val="left"/>
        <w:rPr>
          <w:sz w:val="18"/>
        </w:rPr>
      </w:pPr>
      <w:r>
        <w:rPr/>
        <w:pict>
          <v:rect style="position:absolute;margin-left:487.440002pt;margin-top:-7.750652pt;width:14.52pt;height:28.08pt;mso-position-horizontal-relative:page;mso-position-vertical-relative:paragraph;z-index:6208" filled="true" fillcolor="#dae9d0" stroked="false">
            <v:fill type="solid"/>
            <w10:wrap type="none"/>
          </v:rect>
        </w:pict>
      </w:r>
      <w:r>
        <w:rPr>
          <w:color w:val="585858"/>
          <w:w w:val="116"/>
          <w:sz w:val="18"/>
        </w:rPr>
        <w:t>2</w:t>
      </w:r>
    </w:p>
    <w:p>
      <w:pPr>
        <w:pStyle w:val="BodyText"/>
      </w:pPr>
    </w:p>
    <w:p>
      <w:pPr>
        <w:pStyle w:val="BodyText"/>
        <w:spacing w:before="2"/>
        <w:rPr>
          <w:sz w:val="23"/>
        </w:rPr>
      </w:pPr>
    </w:p>
    <w:p>
      <w:pPr>
        <w:tabs>
          <w:tab w:pos="8617" w:val="left" w:leader="none"/>
        </w:tabs>
        <w:spacing w:before="95"/>
        <w:ind w:left="235" w:right="0" w:firstLine="0"/>
        <w:jc w:val="left"/>
        <w:rPr>
          <w:sz w:val="18"/>
        </w:rPr>
      </w:pPr>
      <w:r>
        <w:rPr>
          <w:color w:val="585858"/>
          <w:w w:val="105"/>
          <w:position w:val="1"/>
          <w:sz w:val="18"/>
        </w:rPr>
        <w:t>3</w:t>
        <w:tab/>
      </w:r>
      <w:r>
        <w:rPr>
          <w:color w:val="404040"/>
          <w:w w:val="105"/>
          <w:sz w:val="18"/>
        </w:rPr>
        <w:t>%</w:t>
      </w:r>
    </w:p>
    <w:p>
      <w:pPr>
        <w:pStyle w:val="BodyText"/>
        <w:spacing w:before="9"/>
        <w:rPr>
          <w:sz w:val="26"/>
        </w:rPr>
      </w:pPr>
    </w:p>
    <w:p>
      <w:pPr>
        <w:tabs>
          <w:tab w:pos="1169" w:val="left" w:leader="none"/>
          <w:tab w:pos="1967" w:val="left" w:leader="none"/>
          <w:tab w:pos="2789" w:val="left" w:leader="none"/>
          <w:tab w:pos="3610" w:val="left" w:leader="none"/>
          <w:tab w:pos="4427" w:val="left" w:leader="none"/>
          <w:tab w:pos="5247" w:val="left" w:leader="none"/>
          <w:tab w:pos="6073" w:val="left" w:leader="none"/>
          <w:tab w:pos="6888" w:val="left" w:leader="none"/>
          <w:tab w:pos="7707" w:val="left" w:leader="none"/>
          <w:tab w:pos="8495" w:val="left" w:leader="none"/>
        </w:tabs>
        <w:spacing w:before="94"/>
        <w:ind w:left="380" w:right="0" w:firstLine="0"/>
        <w:jc w:val="left"/>
        <w:rPr>
          <w:sz w:val="18"/>
        </w:rPr>
      </w:pPr>
      <w:r>
        <w:rPr>
          <w:color w:val="585858"/>
          <w:w w:val="110"/>
          <w:sz w:val="18"/>
        </w:rPr>
        <w:t>0%</w:t>
        <w:tab/>
        <w:t>10%</w:t>
        <w:tab/>
        <w:t>20%</w:t>
        <w:tab/>
        <w:t>30%</w:t>
        <w:tab/>
        <w:t>40%</w:t>
        <w:tab/>
        <w:t>50%</w:t>
        <w:tab/>
        <w:t>60%</w:t>
        <w:tab/>
        <w:t>70%</w:t>
        <w:tab/>
        <w:t>80%</w:t>
        <w:tab/>
        <w:t>90%</w:t>
        <w:tab/>
        <w:t>100%</w:t>
      </w:r>
    </w:p>
    <w:p>
      <w:pPr>
        <w:tabs>
          <w:tab w:pos="3637" w:val="left" w:leader="none"/>
          <w:tab w:pos="6000" w:val="left" w:leader="none"/>
        </w:tabs>
        <w:spacing w:before="178"/>
        <w:ind w:left="1276" w:right="0" w:firstLine="0"/>
        <w:jc w:val="left"/>
        <w:rPr>
          <w:sz w:val="18"/>
        </w:rPr>
      </w:pPr>
      <w:r>
        <w:rPr/>
        <w:pict>
          <v:line style="position:absolute;mso-position-horizontal-relative:page;mso-position-vertical-relative:paragraph;z-index:6256" from="126.236pt,12.60745pt" to="126.236pt,17.53935pt" stroked="true" strokeweight="4.932pt" strokecolor="#648f34">
            <v:stroke dashstyle="solid"/>
            <w10:wrap type="none"/>
          </v:line>
        </w:pict>
      </w:r>
      <w:r>
        <w:rPr/>
        <w:pict>
          <v:line style="position:absolute;mso-position-horizontal-relative:page;mso-position-vertical-relative:paragraph;z-index:-152800" from="244.296005pt,12.60745pt" to="244.296005pt,17.53935pt" stroked="true" strokeweight="4.932pt" strokecolor="#6d9b39">
            <v:stroke dashstyle="solid"/>
            <w10:wrap type="none"/>
          </v:line>
        </w:pict>
      </w:r>
      <w:r>
        <w:rPr/>
        <w:pict>
          <v:line style="position:absolute;mso-position-horizontal-relative:page;mso-position-vertical-relative:paragraph;z-index:-152776" from="362.365997pt,12.60745pt" to="362.365997pt,17.53935pt" stroked="true" strokeweight="4.932pt" strokecolor="#76a63d">
            <v:stroke dashstyle="solid"/>
            <w10:wrap type="none"/>
          </v:line>
        </w:pict>
      </w:r>
      <w:r>
        <w:rPr>
          <w:color w:val="585858"/>
          <w:w w:val="110"/>
          <w:sz w:val="18"/>
        </w:rPr>
        <w:t>Events</w:t>
        <w:tab/>
        <w:t>Social</w:t>
      </w:r>
      <w:r>
        <w:rPr>
          <w:color w:val="585858"/>
          <w:spacing w:val="-4"/>
          <w:w w:val="110"/>
          <w:sz w:val="18"/>
        </w:rPr>
        <w:t> </w:t>
      </w:r>
      <w:r>
        <w:rPr>
          <w:color w:val="585858"/>
          <w:w w:val="110"/>
          <w:sz w:val="18"/>
        </w:rPr>
        <w:t>Media</w:t>
        <w:tab/>
      </w:r>
      <w:r>
        <w:rPr>
          <w:color w:val="585858"/>
          <w:w w:val="105"/>
          <w:sz w:val="18"/>
        </w:rPr>
        <w:t>Print</w:t>
      </w:r>
      <w:r>
        <w:rPr>
          <w:color w:val="585858"/>
          <w:spacing w:val="-5"/>
          <w:w w:val="105"/>
          <w:sz w:val="18"/>
        </w:rPr>
        <w:t> </w:t>
      </w:r>
      <w:r>
        <w:rPr>
          <w:color w:val="585858"/>
          <w:w w:val="105"/>
          <w:sz w:val="18"/>
        </w:rPr>
        <w:t>media</w:t>
      </w:r>
    </w:p>
    <w:p>
      <w:pPr>
        <w:tabs>
          <w:tab w:pos="3637" w:val="left" w:leader="none"/>
          <w:tab w:pos="6000" w:val="left" w:leader="none"/>
        </w:tabs>
        <w:spacing w:before="117"/>
        <w:ind w:left="1276" w:right="0" w:firstLine="0"/>
        <w:jc w:val="left"/>
        <w:rPr>
          <w:sz w:val="18"/>
        </w:rPr>
      </w:pPr>
      <w:r>
        <w:rPr/>
        <w:pict>
          <v:line style="position:absolute;mso-position-horizontal-relative:page;mso-position-vertical-relative:paragraph;z-index:6328" from="126.236pt,9.557445pt" to="126.236pt,14.489345pt" stroked="true" strokeweight="4.932pt" strokecolor="#7caf42">
            <v:stroke dashstyle="solid"/>
            <w10:wrap type="none"/>
          </v:line>
        </w:pict>
      </w:r>
      <w:r>
        <w:rPr/>
        <w:pict>
          <v:line style="position:absolute;mso-position-horizontal-relative:page;mso-position-vertical-relative:paragraph;z-index:-152728" from="244.296005pt,9.557445pt" to="244.296005pt,14.489345pt" stroked="true" strokeweight="4.932pt" strokecolor="#84b946">
            <v:stroke dashstyle="solid"/>
            <w10:wrap type="none"/>
          </v:line>
        </w:pict>
      </w:r>
      <w:r>
        <w:rPr/>
        <w:pict>
          <v:line style="position:absolute;mso-position-horizontal-relative:page;mso-position-vertical-relative:paragraph;z-index:-152704" from="362.365997pt,9.557445pt" to="362.365997pt,14.489345pt" stroked="true" strokeweight="4.932pt" strokecolor="#8ac349">
            <v:stroke dashstyle="solid"/>
            <w10:wrap type="none"/>
          </v:line>
        </w:pict>
      </w:r>
      <w:r>
        <w:rPr>
          <w:color w:val="585858"/>
          <w:w w:val="105"/>
          <w:sz w:val="18"/>
        </w:rPr>
        <w:t>Government</w:t>
      </w:r>
      <w:r>
        <w:rPr>
          <w:color w:val="585858"/>
          <w:spacing w:val="6"/>
          <w:w w:val="105"/>
          <w:sz w:val="18"/>
        </w:rPr>
        <w:t> </w:t>
      </w:r>
      <w:r>
        <w:rPr>
          <w:color w:val="585858"/>
          <w:w w:val="105"/>
          <w:sz w:val="18"/>
        </w:rPr>
        <w:t>grants</w:t>
        <w:tab/>
        <w:t>Radio</w:t>
        <w:tab/>
        <w:t>Product</w:t>
      </w:r>
      <w:r>
        <w:rPr>
          <w:color w:val="585858"/>
          <w:spacing w:val="37"/>
          <w:w w:val="105"/>
          <w:sz w:val="18"/>
        </w:rPr>
        <w:t> </w:t>
      </w:r>
      <w:r>
        <w:rPr>
          <w:color w:val="585858"/>
          <w:w w:val="105"/>
          <w:sz w:val="18"/>
        </w:rPr>
        <w:t>sales</w:t>
      </w:r>
    </w:p>
    <w:p>
      <w:pPr>
        <w:tabs>
          <w:tab w:pos="3637" w:val="left" w:leader="none"/>
          <w:tab w:pos="6000" w:val="left" w:leader="none"/>
        </w:tabs>
        <w:spacing w:before="117"/>
        <w:ind w:left="1276" w:right="0" w:firstLine="0"/>
        <w:jc w:val="left"/>
        <w:rPr>
          <w:sz w:val="18"/>
        </w:rPr>
      </w:pPr>
      <w:r>
        <w:rPr/>
        <w:pict>
          <v:line style="position:absolute;mso-position-horizontal-relative:page;mso-position-vertical-relative:paragraph;z-index:6400" from="126.236pt,9.53745pt" to="126.236pt,14.46935pt" stroked="true" strokeweight="4.932pt" strokecolor="#9cc96f">
            <v:stroke dashstyle="solid"/>
            <w10:wrap type="none"/>
          </v:line>
        </w:pict>
      </w:r>
      <w:r>
        <w:rPr/>
        <w:pict>
          <v:line style="position:absolute;mso-position-horizontal-relative:page;mso-position-vertical-relative:paragraph;z-index:-152656" from="244.296005pt,9.53745pt" to="244.296005pt,14.46935pt" stroked="true" strokeweight="4.932pt" strokecolor="#abd189">
            <v:stroke dashstyle="solid"/>
            <w10:wrap type="none"/>
          </v:line>
        </w:pict>
      </w:r>
      <w:r>
        <w:rPr/>
        <w:pict>
          <v:line style="position:absolute;mso-position-horizontal-relative:page;mso-position-vertical-relative:paragraph;z-index:-152632" from="362.365997pt,9.53745pt" to="362.365997pt,14.46935pt" stroked="true" strokeweight="4.932pt" strokecolor="#b8d69f">
            <v:stroke dashstyle="solid"/>
            <w10:wrap type="none"/>
          </v:line>
        </w:pict>
      </w:r>
      <w:r>
        <w:rPr>
          <w:color w:val="585858"/>
          <w:w w:val="110"/>
          <w:sz w:val="18"/>
        </w:rPr>
        <w:t>Cold</w:t>
      </w:r>
      <w:r>
        <w:rPr>
          <w:color w:val="585858"/>
          <w:spacing w:val="2"/>
          <w:w w:val="110"/>
          <w:sz w:val="18"/>
        </w:rPr>
        <w:t> </w:t>
      </w:r>
      <w:r>
        <w:rPr>
          <w:color w:val="585858"/>
          <w:w w:val="110"/>
          <w:sz w:val="18"/>
        </w:rPr>
        <w:t>calling</w:t>
        <w:tab/>
        <w:t>Television</w:t>
        <w:tab/>
      </w:r>
      <w:r>
        <w:rPr>
          <w:color w:val="585858"/>
          <w:w w:val="105"/>
          <w:sz w:val="18"/>
        </w:rPr>
        <w:t>Membership</w:t>
      </w:r>
      <w:r>
        <w:rPr>
          <w:color w:val="585858"/>
          <w:spacing w:val="16"/>
          <w:w w:val="105"/>
          <w:sz w:val="18"/>
        </w:rPr>
        <w:t> </w:t>
      </w:r>
      <w:r>
        <w:rPr>
          <w:color w:val="585858"/>
          <w:w w:val="105"/>
          <w:sz w:val="18"/>
        </w:rPr>
        <w:t>fees</w:t>
      </w:r>
    </w:p>
    <w:p>
      <w:pPr>
        <w:tabs>
          <w:tab w:pos="6000" w:val="left" w:leader="none"/>
        </w:tabs>
        <w:spacing w:before="117"/>
        <w:ind w:left="1276" w:right="0" w:firstLine="0"/>
        <w:jc w:val="left"/>
        <w:rPr>
          <w:sz w:val="18"/>
        </w:rPr>
      </w:pPr>
      <w:r>
        <w:rPr/>
        <w:pict>
          <v:line style="position:absolute;mso-position-horizontal-relative:page;mso-position-vertical-relative:paragraph;z-index:6472" from="126.236pt,9.537443pt" to="126.236pt,14.469343pt" stroked="true" strokeweight="4.932pt" strokecolor="#c4deb0">
            <v:stroke dashstyle="solid"/>
            <w10:wrap type="none"/>
          </v:line>
        </w:pict>
      </w:r>
      <w:r>
        <w:rPr/>
        <w:pict>
          <v:line style="position:absolute;mso-position-horizontal-relative:page;mso-position-vertical-relative:paragraph;z-index:-152584" from="244.296005pt,9.537443pt" to="244.296005pt,14.469343pt" stroked="true" strokeweight="4.932pt" strokecolor="#d0e3c1">
            <v:stroke dashstyle="solid"/>
            <w10:wrap type="none"/>
          </v:line>
        </w:pict>
      </w:r>
      <w:r>
        <w:rPr/>
        <w:pict>
          <v:line style="position:absolute;mso-position-horizontal-relative:page;mso-position-vertical-relative:paragraph;z-index:-152560" from="362.365997pt,9.537443pt" to="362.365997pt,14.469343pt" stroked="true" strokeweight="4.932pt" strokecolor="#dae9d0">
            <v:stroke dashstyle="solid"/>
            <w10:wrap type="none"/>
          </v:line>
        </w:pict>
      </w:r>
      <w:r>
        <w:rPr>
          <w:color w:val="585858"/>
          <w:w w:val="105"/>
          <w:sz w:val="18"/>
        </w:rPr>
        <w:t>Shopping centre</w:t>
      </w:r>
      <w:r>
        <w:rPr>
          <w:color w:val="585858"/>
          <w:spacing w:val="20"/>
          <w:w w:val="105"/>
          <w:sz w:val="18"/>
        </w:rPr>
        <w:t> </w:t>
      </w:r>
      <w:r>
        <w:rPr>
          <w:color w:val="585858"/>
          <w:w w:val="105"/>
          <w:sz w:val="18"/>
        </w:rPr>
        <w:t>promoters    </w:t>
      </w:r>
      <w:r>
        <w:rPr>
          <w:color w:val="585858"/>
          <w:spacing w:val="8"/>
          <w:w w:val="105"/>
          <w:sz w:val="18"/>
        </w:rPr>
        <w:t> </w:t>
      </w:r>
      <w:r>
        <w:rPr>
          <w:color w:val="585858"/>
          <w:w w:val="105"/>
          <w:sz w:val="18"/>
        </w:rPr>
        <w:t>Raffles</w:t>
        <w:tab/>
        <w:t>Door-knocking</w:t>
      </w:r>
    </w:p>
    <w:p>
      <w:pPr>
        <w:spacing w:after="0"/>
        <w:jc w:val="left"/>
        <w:rPr>
          <w:sz w:val="18"/>
        </w:rPr>
        <w:sectPr>
          <w:type w:val="continuous"/>
          <w:pgSz w:w="11910" w:h="16840"/>
          <w:pgMar w:top="1580" w:bottom="280" w:left="1340" w:right="0"/>
        </w:sectPr>
      </w:pPr>
    </w:p>
    <w:p>
      <w:pPr>
        <w:pStyle w:val="BodyText"/>
      </w:pPr>
    </w:p>
    <w:p>
      <w:pPr>
        <w:pStyle w:val="BodyText"/>
        <w:spacing w:before="8"/>
        <w:rPr>
          <w:sz w:val="23"/>
        </w:rPr>
      </w:pPr>
    </w:p>
    <w:p>
      <w:pPr>
        <w:pStyle w:val="Heading1"/>
      </w:pPr>
      <w:bookmarkStart w:name="_TOC_250004" w:id="15"/>
      <w:bookmarkEnd w:id="15"/>
      <w:r>
        <w:rPr>
          <w:color w:val="34A4DD"/>
          <w:w w:val="110"/>
        </w:rPr>
        <w:t>Blockers and enablers to giving</w:t>
      </w:r>
    </w:p>
    <w:p>
      <w:pPr>
        <w:pStyle w:val="Heading3"/>
        <w:spacing w:before="365"/>
      </w:pPr>
      <w:r>
        <w:rPr>
          <w:color w:val="4554A4"/>
          <w:w w:val="105"/>
        </w:rPr>
        <w:t>Cost of living is impacting Australian givers ability to   give.</w:t>
      </w:r>
    </w:p>
    <w:p>
      <w:pPr>
        <w:pStyle w:val="BodyText"/>
        <w:spacing w:before="3"/>
        <w:rPr>
          <w:sz w:val="22"/>
        </w:rPr>
      </w:pPr>
    </w:p>
    <w:p>
      <w:pPr>
        <w:spacing w:after="0"/>
        <w:rPr>
          <w:sz w:val="22"/>
        </w:rPr>
        <w:sectPr>
          <w:footerReference w:type="even" r:id="rId141"/>
          <w:pgSz w:w="11910" w:h="16840"/>
          <w:pgMar w:footer="684" w:header="566" w:top="800" w:bottom="880" w:left="0" w:right="1280"/>
        </w:sectPr>
      </w:pPr>
    </w:p>
    <w:p>
      <w:pPr>
        <w:pStyle w:val="BodyText"/>
        <w:spacing w:line="300" w:lineRule="auto" w:before="93"/>
        <w:ind w:left="1440" w:right="97"/>
      </w:pPr>
      <w:r>
        <w:rPr>
          <w:color w:val="404040"/>
          <w:w w:val="105"/>
        </w:rPr>
        <w:t>More than half of Australian givers (56%) agree the cost of living and changing housing prices   in Australia have significantly or somewhat decreased their ability to give to</w:t>
      </w:r>
      <w:r>
        <w:rPr>
          <w:color w:val="404040"/>
          <w:spacing w:val="44"/>
          <w:w w:val="105"/>
        </w:rPr>
        <w:t> </w:t>
      </w:r>
      <w:r>
        <w:rPr>
          <w:color w:val="404040"/>
          <w:w w:val="105"/>
        </w:rPr>
        <w:t>charities.</w:t>
      </w:r>
    </w:p>
    <w:p>
      <w:pPr>
        <w:pStyle w:val="BodyText"/>
        <w:spacing w:before="8"/>
        <w:rPr>
          <w:sz w:val="19"/>
        </w:rPr>
      </w:pPr>
    </w:p>
    <w:p>
      <w:pPr>
        <w:pStyle w:val="BodyText"/>
        <w:spacing w:line="300" w:lineRule="auto"/>
        <w:ind w:left="1440" w:right="6"/>
      </w:pPr>
      <w:r>
        <w:rPr>
          <w:color w:val="404040"/>
          <w:w w:val="105"/>
        </w:rPr>
        <w:t>Just one third of Australian givers (36%) feel the current economic environment has not impacted their ability to</w:t>
      </w:r>
      <w:r>
        <w:rPr>
          <w:color w:val="404040"/>
          <w:spacing w:val="-2"/>
          <w:w w:val="105"/>
        </w:rPr>
        <w:t> </w:t>
      </w:r>
      <w:r>
        <w:rPr>
          <w:color w:val="404040"/>
          <w:w w:val="105"/>
        </w:rPr>
        <w:t>give.</w:t>
      </w:r>
    </w:p>
    <w:p>
      <w:pPr>
        <w:pStyle w:val="BodyText"/>
        <w:spacing w:before="2"/>
        <w:rPr>
          <w:sz w:val="8"/>
        </w:rPr>
      </w:pPr>
      <w:r>
        <w:rPr/>
        <w:br w:type="column"/>
      </w:r>
      <w:r>
        <w:rPr>
          <w:sz w:val="8"/>
        </w:rPr>
      </w:r>
    </w:p>
    <w:p>
      <w:pPr>
        <w:pStyle w:val="BodyText"/>
        <w:spacing w:line="44" w:lineRule="exact"/>
        <w:ind w:left="630"/>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4554a4">
              <v:stroke dashstyle="solid"/>
            </v:line>
          </v:group>
        </w:pict>
      </w:r>
      <w:r>
        <w:rPr>
          <w:position w:val="0"/>
          <w:sz w:val="4"/>
        </w:rPr>
      </w:r>
    </w:p>
    <w:p>
      <w:pPr>
        <w:pStyle w:val="BodyText"/>
        <w:spacing w:line="300" w:lineRule="auto" w:before="194"/>
        <w:ind w:left="681" w:right="216"/>
      </w:pPr>
      <w:r>
        <w:rPr/>
        <w:pict>
          <v:line style="position:absolute;mso-position-horizontal-relative:page;mso-position-vertical-relative:paragraph;z-index:6592" from="313.989990pt,81.89151pt" to="524.87999pt,81.89151pt" stroked="true" strokeweight="2.16pt" strokecolor="#4554a4">
            <v:stroke dashstyle="solid"/>
            <w10:wrap type="none"/>
          </v:line>
        </w:pict>
      </w:r>
      <w:r>
        <w:rPr>
          <w:color w:val="4554A4"/>
          <w:w w:val="105"/>
        </w:rPr>
        <w:t>Females (62%) are more likely than males (49%) to indicate the cost of living and changing  house prices in Australia has significantly or somewhat decreased their ability to</w:t>
      </w:r>
      <w:r>
        <w:rPr>
          <w:color w:val="4554A4"/>
          <w:spacing w:val="43"/>
          <w:w w:val="105"/>
        </w:rPr>
        <w:t> </w:t>
      </w:r>
      <w:r>
        <w:rPr>
          <w:color w:val="4554A4"/>
          <w:w w:val="105"/>
        </w:rPr>
        <w:t>give.</w:t>
      </w:r>
    </w:p>
    <w:p>
      <w:pPr>
        <w:spacing w:after="0" w:line="300" w:lineRule="auto"/>
        <w:sectPr>
          <w:type w:val="continuous"/>
          <w:pgSz w:w="11910" w:h="16840"/>
          <w:pgMar w:top="1580" w:bottom="280" w:left="0" w:right="1280"/>
          <w:cols w:num="2" w:equalWidth="0">
            <w:col w:w="5587" w:space="40"/>
            <w:col w:w="5003"/>
          </w:cols>
        </w:sectPr>
      </w:pPr>
    </w:p>
    <w:p>
      <w:pPr>
        <w:pStyle w:val="BodyText"/>
      </w:pPr>
    </w:p>
    <w:p>
      <w:pPr>
        <w:pStyle w:val="BodyText"/>
      </w:pPr>
    </w:p>
    <w:p>
      <w:pPr>
        <w:pStyle w:val="BodyText"/>
        <w:spacing w:before="7"/>
        <w:rPr>
          <w:sz w:val="28"/>
        </w:rPr>
      </w:pPr>
    </w:p>
    <w:p>
      <w:pPr>
        <w:pStyle w:val="Heading4"/>
        <w:ind w:left="2571" w:right="1291" w:firstLine="3"/>
      </w:pPr>
      <w:r>
        <w:rPr>
          <w:color w:val="585858"/>
          <w:w w:val="105"/>
        </w:rPr>
        <w:t>To what extent has the cost of living and changing housing prices in Australia over the last year or so increased or decreased your ability to give to   charities?</w:t>
      </w:r>
    </w:p>
    <w:p>
      <w:pPr>
        <w:pStyle w:val="BodyText"/>
        <w:spacing w:before="2"/>
        <w:rPr>
          <w:sz w:val="23"/>
        </w:rPr>
      </w:pPr>
    </w:p>
    <w:p>
      <w:pPr>
        <w:spacing w:line="535" w:lineRule="auto" w:before="94"/>
        <w:ind w:left="1635" w:right="5856" w:hanging="65"/>
        <w:jc w:val="right"/>
        <w:rPr>
          <w:sz w:val="18"/>
        </w:rPr>
      </w:pPr>
      <w:r>
        <w:rPr/>
        <w:pict>
          <v:group style="position:absolute;margin-left:246.315002pt;margin-top:-1.735664pt;width:230pt;height:123.4pt;mso-position-horizontal-relative:page;mso-position-vertical-relative:paragraph;z-index:6736" coordorigin="4926,-35" coordsize="4600,2468">
            <v:shape style="position:absolute;left:4934;top:96;width:4592;height:2206" coordorigin="4934,96" coordsize="4592,2206" path="m5294,2057l4934,2057,4934,2302,5294,2302,5294,2057m5678,1568l4934,1568,4934,1812,5678,1812,5678,1568m8196,96l4934,96,4934,341,8196,341,8196,96m8825,586l4934,586,4934,831,8825,831,8825,586m9526,1076l4934,1076,4934,1323,9526,1323,9526,1076e" filled="true" fillcolor="#34a4dd" stroked="false">
              <v:path arrowok="t"/>
              <v:fill type="solid"/>
            </v:shape>
            <v:line style="position:absolute" from="4934,-27" to="4934,2425" stroked="true" strokeweight=".75pt" strokecolor="#d9d9d9">
              <v:stroke dashstyle="solid"/>
            </v:line>
            <v:shape style="position:absolute;left:7734;top:110;width:363;height:220" type="#_x0000_t202" filled="false" stroked="false">
              <v:textbox inset="0,0,0,0">
                <w:txbxContent>
                  <w:p>
                    <w:pPr>
                      <w:spacing w:line="214" w:lineRule="exact" w:before="0"/>
                      <w:ind w:left="0" w:right="0" w:firstLine="0"/>
                      <w:jc w:val="left"/>
                      <w:rPr>
                        <w:sz w:val="18"/>
                      </w:rPr>
                    </w:pPr>
                    <w:r>
                      <w:rPr>
                        <w:color w:val="FFFFFF"/>
                        <w:w w:val="110"/>
                        <w:sz w:val="18"/>
                      </w:rPr>
                      <w:t>25%</w:t>
                    </w:r>
                  </w:p>
                </w:txbxContent>
              </v:textbox>
              <w10:wrap type="none"/>
            </v:shape>
            <v:shape style="position:absolute;left:8364;top:600;width:363;height:220" type="#_x0000_t202" filled="false" stroked="false">
              <v:textbox inset="0,0,0,0">
                <w:txbxContent>
                  <w:p>
                    <w:pPr>
                      <w:spacing w:line="214" w:lineRule="exact" w:before="0"/>
                      <w:ind w:left="0" w:right="0" w:firstLine="0"/>
                      <w:jc w:val="left"/>
                      <w:rPr>
                        <w:sz w:val="18"/>
                      </w:rPr>
                    </w:pPr>
                    <w:r>
                      <w:rPr>
                        <w:color w:val="FFFFFF"/>
                        <w:w w:val="110"/>
                        <w:sz w:val="18"/>
                      </w:rPr>
                      <w:t>30%</w:t>
                    </w:r>
                  </w:p>
                </w:txbxContent>
              </v:textbox>
              <w10:wrap type="none"/>
            </v:shape>
            <v:shape style="position:absolute;left:9067;top:1091;width:358;height:220" type="#_x0000_t202" filled="false" stroked="false">
              <v:textbox inset="0,0,0,0">
                <w:txbxContent>
                  <w:p>
                    <w:pPr>
                      <w:spacing w:line="214" w:lineRule="exact" w:before="0"/>
                      <w:ind w:left="0" w:right="0" w:firstLine="0"/>
                      <w:jc w:val="left"/>
                      <w:rPr>
                        <w:sz w:val="18"/>
                      </w:rPr>
                    </w:pPr>
                    <w:r>
                      <w:rPr>
                        <w:color w:val="FFFFFF"/>
                        <w:w w:val="110"/>
                        <w:sz w:val="18"/>
                      </w:rPr>
                      <w:t>36%</w:t>
                    </w:r>
                  </w:p>
                </w:txbxContent>
              </v:textbox>
              <w10:wrap type="none"/>
            </v:shape>
            <v:shape style="position:absolute;left:5321;top:1582;width:257;height:220" type="#_x0000_t202" filled="false" stroked="false">
              <v:textbox inset="0,0,0,0">
                <w:txbxContent>
                  <w:p>
                    <w:pPr>
                      <w:spacing w:line="214" w:lineRule="exact" w:before="0"/>
                      <w:ind w:left="0" w:right="0" w:firstLine="0"/>
                      <w:jc w:val="left"/>
                      <w:rPr>
                        <w:sz w:val="18"/>
                      </w:rPr>
                    </w:pPr>
                    <w:r>
                      <w:rPr>
                        <w:color w:val="FFFFFF"/>
                        <w:w w:val="110"/>
                        <w:sz w:val="18"/>
                      </w:rPr>
                      <w:t>6%</w:t>
                    </w:r>
                  </w:p>
                </w:txbxContent>
              </v:textbox>
              <w10:wrap type="none"/>
            </v:shape>
            <v:shape style="position:absolute;left:5053;top:2072;width:253;height:220" type="#_x0000_t202" filled="false" stroked="false">
              <v:textbox inset="0,0,0,0">
                <w:txbxContent>
                  <w:p>
                    <w:pPr>
                      <w:spacing w:line="214" w:lineRule="exact" w:before="0"/>
                      <w:ind w:left="0" w:right="0" w:firstLine="0"/>
                      <w:jc w:val="left"/>
                      <w:rPr>
                        <w:sz w:val="18"/>
                      </w:rPr>
                    </w:pPr>
                    <w:r>
                      <w:rPr>
                        <w:color w:val="FFFFFF"/>
                        <w:w w:val="105"/>
                        <w:sz w:val="18"/>
                      </w:rPr>
                      <w:t>3%</w:t>
                    </w:r>
                  </w:p>
                </w:txbxContent>
              </v:textbox>
              <w10:wrap type="none"/>
            </v:shape>
            <w10:wrap type="none"/>
          </v:group>
        </w:pict>
      </w:r>
      <w:r>
        <w:rPr>
          <w:color w:val="585858"/>
          <w:w w:val="105"/>
          <w:sz w:val="18"/>
        </w:rPr>
        <w:t>Significantly decreased my ability to give</w:t>
      </w:r>
      <w:r>
        <w:rPr>
          <w:color w:val="585858"/>
          <w:w w:val="113"/>
          <w:sz w:val="18"/>
        </w:rPr>
        <w:t> </w:t>
      </w:r>
      <w:r>
        <w:rPr>
          <w:color w:val="585858"/>
          <w:w w:val="105"/>
          <w:sz w:val="18"/>
        </w:rPr>
        <w:t>Somewhat decreased my ability to give</w:t>
      </w:r>
      <w:r>
        <w:rPr>
          <w:color w:val="585858"/>
          <w:w w:val="113"/>
          <w:sz w:val="18"/>
        </w:rPr>
        <w:t> </w:t>
      </w:r>
      <w:r>
        <w:rPr>
          <w:color w:val="585858"/>
          <w:w w:val="105"/>
          <w:sz w:val="18"/>
        </w:rPr>
        <w:t>No impact on my ability to give</w:t>
      </w:r>
      <w:r>
        <w:rPr>
          <w:color w:val="585858"/>
          <w:w w:val="113"/>
          <w:sz w:val="18"/>
        </w:rPr>
        <w:t> </w:t>
      </w:r>
      <w:r>
        <w:rPr>
          <w:color w:val="585858"/>
          <w:w w:val="105"/>
          <w:sz w:val="18"/>
        </w:rPr>
        <w:t>Somewhat increased my ability to give</w:t>
      </w:r>
      <w:r>
        <w:rPr>
          <w:color w:val="585858"/>
          <w:w w:val="113"/>
          <w:sz w:val="18"/>
        </w:rPr>
        <w:t> </w:t>
      </w:r>
      <w:r>
        <w:rPr>
          <w:color w:val="585858"/>
          <w:w w:val="105"/>
          <w:sz w:val="18"/>
        </w:rPr>
        <w:t>Significantly increased my ability to  give</w:t>
      </w:r>
    </w:p>
    <w:p>
      <w:pPr>
        <w:tabs>
          <w:tab w:pos="5458" w:val="left" w:leader="none"/>
          <w:tab w:pos="6069" w:val="left" w:leader="none"/>
          <w:tab w:pos="6713" w:val="left" w:leader="none"/>
          <w:tab w:pos="7331" w:val="left" w:leader="none"/>
          <w:tab w:pos="7977" w:val="left" w:leader="none"/>
          <w:tab w:pos="8620" w:val="left" w:leader="none"/>
          <w:tab w:pos="9265" w:val="left" w:leader="none"/>
          <w:tab w:pos="9905" w:val="left" w:leader="none"/>
        </w:tabs>
        <w:spacing w:line="205" w:lineRule="exact" w:before="0"/>
        <w:ind w:left="4814" w:right="0" w:firstLine="0"/>
        <w:jc w:val="left"/>
        <w:rPr>
          <w:sz w:val="18"/>
        </w:rPr>
      </w:pPr>
      <w:r>
        <w:rPr>
          <w:color w:val="585858"/>
          <w:w w:val="110"/>
          <w:sz w:val="18"/>
        </w:rPr>
        <w:t>0%</w:t>
        <w:tab/>
        <w:t>5%</w:t>
        <w:tab/>
        <w:t>10%</w:t>
        <w:tab/>
        <w:t>15%</w:t>
        <w:tab/>
        <w:t>20%</w:t>
        <w:tab/>
        <w:t>25%</w:t>
        <w:tab/>
        <w:t>30%</w:t>
        <w:tab/>
        <w:t>35%</w:t>
        <w:tab/>
        <w:t>40%</w:t>
      </w:r>
    </w:p>
    <w:p>
      <w:pPr>
        <w:spacing w:after="0" w:line="205" w:lineRule="exact"/>
        <w:jc w:val="left"/>
        <w:rPr>
          <w:sz w:val="18"/>
        </w:rPr>
        <w:sectPr>
          <w:type w:val="continuous"/>
          <w:pgSz w:w="11910" w:h="16840"/>
          <w:pgMar w:top="1580" w:bottom="280" w:left="0" w:right="1280"/>
        </w:sectPr>
      </w:pPr>
    </w:p>
    <w:p>
      <w:pPr>
        <w:pStyle w:val="BodyText"/>
      </w:pPr>
    </w:p>
    <w:p>
      <w:pPr>
        <w:pStyle w:val="BodyText"/>
      </w:pPr>
    </w:p>
    <w:p>
      <w:pPr>
        <w:pStyle w:val="BodyText"/>
        <w:spacing w:before="8"/>
        <w:rPr>
          <w:sz w:val="16"/>
        </w:rPr>
      </w:pPr>
    </w:p>
    <w:p>
      <w:pPr>
        <w:pStyle w:val="Heading3"/>
        <w:spacing w:before="89"/>
        <w:ind w:left="160" w:right="1421"/>
      </w:pPr>
      <w:r>
        <w:rPr>
          <w:color w:val="4554A4"/>
          <w:w w:val="105"/>
        </w:rPr>
        <w:t>Transparency is key for Australian givers journeying from apathy to becoming active  donors.</w:t>
      </w:r>
    </w:p>
    <w:p>
      <w:pPr>
        <w:pStyle w:val="BodyText"/>
        <w:rPr>
          <w:sz w:val="22"/>
        </w:rPr>
      </w:pPr>
    </w:p>
    <w:p>
      <w:pPr>
        <w:spacing w:after="0"/>
        <w:rPr>
          <w:sz w:val="22"/>
        </w:rPr>
        <w:sectPr>
          <w:footerReference w:type="default" r:id="rId142"/>
          <w:pgSz w:w="11910" w:h="16840"/>
          <w:pgMar w:footer="0" w:header="566" w:top="800" w:bottom="280" w:left="1280" w:right="0"/>
        </w:sectPr>
      </w:pPr>
    </w:p>
    <w:p>
      <w:pPr>
        <w:pStyle w:val="BodyText"/>
        <w:spacing w:line="300" w:lineRule="auto" w:before="93"/>
        <w:ind w:left="160" w:right="20"/>
      </w:pPr>
      <w:r>
        <w:rPr>
          <w:color w:val="404040"/>
          <w:w w:val="105"/>
        </w:rPr>
        <w:t>Australian givers continue to prioritise transparency. More than seven in ten  Australian givers (71%) strongly or somewhat agree that greater transparency regarding an organisation’s finances will help Australians journey from apathy to becoming active  donors. Communicating the impact of their contribution is also high on givers’ priority list with more than three in five (62%) believing this will help Australians become more active donors.</w:t>
      </w:r>
    </w:p>
    <w:p>
      <w:pPr>
        <w:pStyle w:val="BodyText"/>
        <w:spacing w:before="7"/>
        <w:rPr>
          <w:sz w:val="19"/>
        </w:rPr>
      </w:pPr>
    </w:p>
    <w:p>
      <w:pPr>
        <w:pStyle w:val="BodyText"/>
        <w:spacing w:line="300" w:lineRule="auto"/>
        <w:ind w:left="160" w:right="103"/>
      </w:pPr>
      <w:r>
        <w:rPr>
          <w:color w:val="404040"/>
          <w:w w:val="105"/>
        </w:rPr>
        <w:t>There is a slight disconnect between charity workers and Australian givers, however, as to what will help Australians journey from apathy to becoming active donors. The only area where Australian givers have higher expectations than charity workers is regarding transparency (71% cf. 59%).</w:t>
      </w:r>
    </w:p>
    <w:p>
      <w:pPr>
        <w:pStyle w:val="BodyText"/>
        <w:spacing w:before="7"/>
        <w:rPr>
          <w:sz w:val="19"/>
        </w:rPr>
      </w:pPr>
    </w:p>
    <w:p>
      <w:pPr>
        <w:pStyle w:val="BodyText"/>
        <w:spacing w:line="300" w:lineRule="auto"/>
        <w:ind w:left="160" w:right="20"/>
      </w:pPr>
      <w:r>
        <w:rPr>
          <w:color w:val="404040"/>
          <w:w w:val="105"/>
        </w:rPr>
        <w:t>Charity workers, however, are much more likely than Australian givers to agree that creating personal connections for potential donors will help Australians become active donors (93% charity workers cf. 48% Australian givers).</w:t>
      </w:r>
    </w:p>
    <w:p>
      <w:pPr>
        <w:pStyle w:val="BodyText"/>
        <w:rPr>
          <w:sz w:val="24"/>
        </w:rPr>
      </w:pPr>
    </w:p>
    <w:p>
      <w:pPr>
        <w:pStyle w:val="BodyText"/>
        <w:spacing w:line="300" w:lineRule="auto" w:before="192"/>
        <w:ind w:left="160" w:right="136"/>
      </w:pPr>
      <w:r>
        <w:rPr/>
        <w:pict>
          <v:line style="position:absolute;mso-position-horizontal-relative:page;mso-position-vertical-relative:paragraph;z-index:6832" from="70.584pt,-1.188501pt" to="281.474pt,-1.188501pt" stroked="true" strokeweight="2.16pt" strokecolor="#34a4dd">
            <v:stroke dashstyle="solid"/>
            <w10:wrap type="none"/>
          </v:line>
        </w:pict>
      </w:r>
      <w:r>
        <w:rPr>
          <w:color w:val="34A4DD"/>
          <w:w w:val="105"/>
        </w:rPr>
        <w:t>Creating personal connections for potential donors is an important method for young Australian givers to journey from apathy to becoming active donors (49% Gen Z, 54% Gen  Y cf. 43% Gen X, 50% Baby Boomers, 33% Builders strongly/somewhat</w:t>
      </w:r>
      <w:r>
        <w:rPr>
          <w:color w:val="34A4DD"/>
          <w:spacing w:val="15"/>
          <w:w w:val="105"/>
        </w:rPr>
        <w:t> </w:t>
      </w:r>
      <w:r>
        <w:rPr>
          <w:color w:val="34A4DD"/>
          <w:w w:val="105"/>
        </w:rPr>
        <w:t>agree).</w:t>
      </w:r>
    </w:p>
    <w:p>
      <w:pPr>
        <w:pStyle w:val="BodyText"/>
        <w:spacing w:line="300" w:lineRule="auto" w:before="93"/>
        <w:ind w:left="160" w:right="1475"/>
      </w:pPr>
      <w:r>
        <w:rPr/>
        <w:br w:type="column"/>
      </w:r>
      <w:r>
        <w:rPr>
          <w:color w:val="34A4DD"/>
          <w:w w:val="105"/>
        </w:rPr>
        <w:t>More transparency regarding the organisation’s finances, however, is important to older givers (87% Builders, 80% Baby Boomers, 66% Gen X  cf. 69% Gen Y, 53% Gen   Z).</w:t>
      </w:r>
    </w:p>
    <w:p>
      <w:pPr>
        <w:pStyle w:val="BodyText"/>
        <w:spacing w:before="6"/>
        <w:rPr>
          <w:sz w:val="13"/>
        </w:rPr>
      </w:pPr>
      <w:r>
        <w:rPr/>
        <w:pict>
          <v:line style="position:absolute;mso-position-horizontal-relative:page;mso-position-vertical-relative:paragraph;z-index:6760;mso-wrap-distance-left:0;mso-wrap-distance-right:0" from="313.989990pt,11.302715pt" to="524.87999pt,11.302715pt" stroked="true" strokeweight="2.16pt" strokecolor="#34a4dd">
            <v:stroke dashstyle="solid"/>
            <w10:wrap type="topAndBottom"/>
          </v:line>
        </w:pict>
      </w:r>
    </w:p>
    <w:p>
      <w:pPr>
        <w:pStyle w:val="BodyText"/>
        <w:spacing w:before="10"/>
        <w:rPr>
          <w:sz w:val="29"/>
        </w:rPr>
      </w:pPr>
    </w:p>
    <w:p>
      <w:pPr>
        <w:pStyle w:val="Heading5"/>
        <w:spacing w:line="242" w:lineRule="auto"/>
        <w:ind w:left="160" w:right="1503"/>
      </w:pPr>
      <w:r>
        <w:rPr>
          <w:color w:val="404040"/>
          <w:w w:val="110"/>
        </w:rPr>
        <w:t>Intrusive donation requests are a key blocker for giving.</w:t>
      </w:r>
    </w:p>
    <w:p>
      <w:pPr>
        <w:pStyle w:val="BodyText"/>
        <w:spacing w:line="300" w:lineRule="auto" w:before="236"/>
        <w:ind w:left="160" w:right="1563"/>
      </w:pPr>
      <w:r>
        <w:rPr>
          <w:color w:val="404040"/>
          <w:w w:val="105"/>
        </w:rPr>
        <w:t>More than seven in ten Australian givers (72%) and almost four in five charity workers (78%) strongly or somewhat agree that intrusive or excessive donation requests are a blocker to giving.</w:t>
      </w:r>
    </w:p>
    <w:p>
      <w:pPr>
        <w:pStyle w:val="BodyText"/>
        <w:spacing w:before="7"/>
        <w:rPr>
          <w:sz w:val="19"/>
        </w:rPr>
      </w:pPr>
    </w:p>
    <w:p>
      <w:pPr>
        <w:pStyle w:val="BodyText"/>
        <w:spacing w:line="300" w:lineRule="auto"/>
        <w:ind w:left="160" w:right="1532"/>
      </w:pPr>
      <w:r>
        <w:rPr>
          <w:color w:val="404040"/>
          <w:w w:val="105"/>
        </w:rPr>
        <w:t>Accountability and transparency continue to be key, with doubt surrounding how money is  used being a blocker for more than seven in   ten Australian givers (72%) and charity workers (73%).</w:t>
      </w:r>
    </w:p>
    <w:p>
      <w:pPr>
        <w:pStyle w:val="BodyText"/>
        <w:spacing w:before="7"/>
        <w:rPr>
          <w:sz w:val="19"/>
        </w:rPr>
      </w:pPr>
    </w:p>
    <w:p>
      <w:pPr>
        <w:pStyle w:val="BodyText"/>
        <w:spacing w:line="300" w:lineRule="auto"/>
        <w:ind w:left="160" w:right="1473"/>
      </w:pPr>
      <w:r>
        <w:rPr>
          <w:color w:val="404040"/>
          <w:w w:val="105"/>
        </w:rPr>
        <w:t>Charity workers, however, are much more likely to identify the over saturation of charities and poorly targeted communications strategies as blockers to giving, than Australian givers (79%  cf. 66% and 77% cf. 53%</w:t>
      </w:r>
      <w:r>
        <w:rPr>
          <w:color w:val="404040"/>
          <w:spacing w:val="42"/>
          <w:w w:val="105"/>
        </w:rPr>
        <w:t> </w:t>
      </w:r>
      <w:r>
        <w:rPr>
          <w:color w:val="404040"/>
          <w:w w:val="105"/>
        </w:rPr>
        <w:t>respectively).</w:t>
      </w:r>
    </w:p>
    <w:p>
      <w:pPr>
        <w:pStyle w:val="BodyText"/>
        <w:spacing w:before="10"/>
        <w:rPr>
          <w:sz w:val="16"/>
        </w:rPr>
      </w:pPr>
      <w:r>
        <w:rPr/>
        <w:pict>
          <v:line style="position:absolute;mso-position-horizontal-relative:page;mso-position-vertical-relative:paragraph;z-index:6784;mso-wrap-distance-left:0;mso-wrap-distance-right:0" from="313.989990pt,13.342683pt" to="524.87999pt,13.342683pt" stroked="true" strokeweight="2.16pt" strokecolor="#34a4dd">
            <v:stroke dashstyle="solid"/>
            <w10:wrap type="topAndBottom"/>
          </v:line>
        </w:pict>
      </w:r>
    </w:p>
    <w:p>
      <w:pPr>
        <w:pStyle w:val="BodyText"/>
        <w:spacing w:line="300" w:lineRule="auto" w:before="164"/>
        <w:ind w:left="160" w:right="1563"/>
      </w:pPr>
      <w:r>
        <w:rPr>
          <w:color w:val="34A4DD"/>
          <w:w w:val="105"/>
        </w:rPr>
        <w:t>Intrusive or excessive donation requests is more likely to be a blocker to giving for older Australian givers (86% Builders, 83% Baby Boomers, 71% Gen X cf. 67% Gen Y, 49% Gen Z).</w:t>
      </w:r>
    </w:p>
    <w:p>
      <w:pPr>
        <w:spacing w:after="0" w:line="300" w:lineRule="auto"/>
        <w:sectPr>
          <w:type w:val="continuous"/>
          <w:pgSz w:w="11910" w:h="16840"/>
          <w:pgMar w:top="1580" w:bottom="280" w:left="1280" w:right="0"/>
          <w:cols w:num="2" w:equalWidth="0">
            <w:col w:w="4310" w:space="558"/>
            <w:col w:w="5762"/>
          </w:cols>
        </w:sectPr>
      </w:pPr>
    </w:p>
    <w:p>
      <w:pPr>
        <w:pStyle w:val="BodyText"/>
        <w:spacing w:before="4"/>
        <w:rPr>
          <w:sz w:val="12"/>
        </w:rPr>
      </w:pPr>
    </w:p>
    <w:p>
      <w:pPr>
        <w:pStyle w:val="BodyText"/>
        <w:spacing w:line="44" w:lineRule="exact"/>
        <w:ind w:left="4977"/>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spacing w:after="0" w:line="44" w:lineRule="exact"/>
        <w:rPr>
          <w:sz w:val="4"/>
        </w:rPr>
        <w:sectPr>
          <w:type w:val="continuous"/>
          <w:pgSz w:w="11910" w:h="16840"/>
          <w:pgMar w:top="1580" w:bottom="280" w:left="1280" w:right="0"/>
        </w:sectPr>
      </w:pPr>
    </w:p>
    <w:p>
      <w:pPr>
        <w:pStyle w:val="BodyText"/>
      </w:pPr>
    </w:p>
    <w:p>
      <w:pPr>
        <w:pStyle w:val="BodyText"/>
      </w:pPr>
    </w:p>
    <w:p>
      <w:pPr>
        <w:pStyle w:val="BodyText"/>
        <w:spacing w:before="9"/>
        <w:rPr>
          <w:sz w:val="15"/>
        </w:rPr>
      </w:pPr>
    </w:p>
    <w:p>
      <w:pPr>
        <w:pStyle w:val="Heading4"/>
        <w:ind w:left="2456"/>
      </w:pPr>
      <w:r>
        <w:rPr>
          <w:color w:val="585858"/>
          <w:w w:val="105"/>
        </w:rPr>
        <w:t>Will the following methods help Australians journey from apathy to becoming active  donors?</w:t>
      </w:r>
    </w:p>
    <w:p>
      <w:pPr>
        <w:pStyle w:val="Heading6"/>
        <w:spacing w:before="6"/>
        <w:ind w:right="15"/>
        <w:rPr>
          <w:i/>
        </w:rPr>
      </w:pPr>
      <w:r>
        <w:rPr>
          <w:i/>
          <w:color w:val="585858"/>
        </w:rPr>
        <w:t>Strongly/somewhat agree</w:t>
      </w:r>
    </w:p>
    <w:p>
      <w:pPr>
        <w:pStyle w:val="BodyText"/>
        <w:spacing w:before="4"/>
        <w:rPr>
          <w:rFonts w:ascii="Arial"/>
          <w:i/>
          <w:sz w:val="23"/>
        </w:rPr>
      </w:pPr>
    </w:p>
    <w:p>
      <w:pPr>
        <w:spacing w:before="94"/>
        <w:ind w:left="1555" w:right="4585" w:firstLine="0"/>
        <w:jc w:val="center"/>
        <w:rPr>
          <w:sz w:val="18"/>
        </w:rPr>
      </w:pPr>
      <w:r>
        <w:rPr/>
        <w:pict>
          <v:group style="position:absolute;margin-left:284.595001pt;margin-top:-.435637pt;width:204.55pt;height:198.45pt;mso-position-horizontal-relative:page;mso-position-vertical-relative:paragraph;z-index:7120" coordorigin="5692,-9" coordsize="4091,3969">
            <v:rect style="position:absolute;left:5699;top:108;width:3077;height:221" filled="true" fillcolor="#34a4dd" stroked="false">
              <v:fill type="solid"/>
            </v:rect>
            <v:rect style="position:absolute;left:5699;top:329;width:2542;height:218" filled="true" fillcolor="#8ac349" stroked="false">
              <v:fill type="solid"/>
            </v:rect>
            <v:rect style="position:absolute;left:5699;top:768;width:2679;height:218" filled="true" fillcolor="#34a4dd" stroked="false">
              <v:fill type="solid"/>
            </v:rect>
            <v:rect style="position:absolute;left:5699;top:986;width:4083;height:221" filled="true" fillcolor="#8ac349" stroked="false">
              <v:fill type="solid"/>
            </v:rect>
            <v:rect style="position:absolute;left:5699;top:1426;width:2372;height:221" filled="true" fillcolor="#34a4dd" stroked="false">
              <v:fill type="solid"/>
            </v:rect>
            <v:rect style="position:absolute;left:5699;top:1646;width:3853;height:218" filled="true" fillcolor="#8ac349" stroked="false">
              <v:fill type="solid"/>
            </v:rect>
            <v:rect style="position:absolute;left:5699;top:2086;width:2317;height:218" filled="true" fillcolor="#34a4dd" stroked="false">
              <v:fill type="solid"/>
            </v:rect>
            <v:rect style="position:absolute;left:5699;top:2304;width:3442;height:221" filled="true" fillcolor="#8ac349" stroked="false">
              <v:fill type="solid"/>
            </v:rect>
            <v:rect style="position:absolute;left:5699;top:2743;width:2081;height:221" filled="true" fillcolor="#34a4dd" stroked="false">
              <v:fill type="solid"/>
            </v:rect>
            <v:rect style="position:absolute;left:5699;top:2964;width:4033;height:218" filled="true" fillcolor="#8ac349" stroked="false">
              <v:fill type="solid"/>
            </v:rect>
            <v:rect style="position:absolute;left:5699;top:3403;width:1935;height:218" filled="true" fillcolor="#34a4dd" stroked="false">
              <v:fill type="solid"/>
            </v:rect>
            <v:rect style="position:absolute;left:5699;top:3622;width:2849;height:221" filled="true" fillcolor="#8ac349" stroked="false">
              <v:fill type="solid"/>
            </v:rect>
            <v:line style="position:absolute" from="5699,-1" to="5699,3952" stroked="true" strokeweight=".75pt" strokecolor="#d9d9d9">
              <v:stroke dashstyle="solid"/>
            </v:line>
            <v:shape style="position:absolute;left:8372;top:109;width:305;height:220" type="#_x0000_t202" filled="false" stroked="false">
              <v:textbox inset="0,0,0,0">
                <w:txbxContent>
                  <w:p>
                    <w:pPr>
                      <w:spacing w:line="214" w:lineRule="exact" w:before="0"/>
                      <w:ind w:left="0" w:right="0" w:firstLine="0"/>
                      <w:jc w:val="left"/>
                      <w:rPr>
                        <w:sz w:val="18"/>
                      </w:rPr>
                    </w:pPr>
                    <w:r>
                      <w:rPr>
                        <w:color w:val="FFFFFF"/>
                        <w:w w:val="95"/>
                        <w:sz w:val="18"/>
                      </w:rPr>
                      <w:t>71%</w:t>
                    </w:r>
                  </w:p>
                </w:txbxContent>
              </v:textbox>
              <w10:wrap type="none"/>
            </v:shape>
            <v:shape style="position:absolute;left:7778;top:329;width:501;height:659" type="#_x0000_t202" filled="false" stroked="false">
              <v:textbox inset="0,0,0,0">
                <w:txbxContent>
                  <w:p>
                    <w:pPr>
                      <w:spacing w:line="214" w:lineRule="exact" w:before="0"/>
                      <w:ind w:left="0" w:right="0" w:firstLine="0"/>
                      <w:jc w:val="left"/>
                      <w:rPr>
                        <w:sz w:val="18"/>
                      </w:rPr>
                    </w:pPr>
                    <w:r>
                      <w:rPr>
                        <w:color w:val="FFFFFF"/>
                        <w:w w:val="110"/>
                        <w:sz w:val="18"/>
                      </w:rPr>
                      <w:t>59%</w:t>
                    </w:r>
                  </w:p>
                  <w:p>
                    <w:pPr>
                      <w:spacing w:line="240" w:lineRule="auto" w:before="0"/>
                      <w:rPr>
                        <w:sz w:val="18"/>
                      </w:rPr>
                    </w:pPr>
                  </w:p>
                  <w:p>
                    <w:pPr>
                      <w:spacing w:before="0"/>
                      <w:ind w:left="137" w:right="0" w:firstLine="0"/>
                      <w:jc w:val="left"/>
                      <w:rPr>
                        <w:sz w:val="18"/>
                      </w:rPr>
                    </w:pPr>
                    <w:r>
                      <w:rPr>
                        <w:color w:val="FFFFFF"/>
                        <w:w w:val="110"/>
                        <w:sz w:val="18"/>
                      </w:rPr>
                      <w:t>62%</w:t>
                    </w:r>
                  </w:p>
                </w:txbxContent>
              </v:textbox>
              <w10:wrap type="none"/>
            </v:shape>
            <v:shape style="position:absolute;left:9328;top:988;width:356;height:220" type="#_x0000_t202" filled="false" stroked="false">
              <v:textbox inset="0,0,0,0">
                <w:txbxContent>
                  <w:p>
                    <w:pPr>
                      <w:spacing w:line="214" w:lineRule="exact" w:before="0"/>
                      <w:ind w:left="0" w:right="0" w:firstLine="0"/>
                      <w:jc w:val="left"/>
                      <w:rPr>
                        <w:sz w:val="18"/>
                      </w:rPr>
                    </w:pPr>
                    <w:r>
                      <w:rPr>
                        <w:color w:val="FFFFFF"/>
                        <w:w w:val="110"/>
                        <w:sz w:val="18"/>
                      </w:rPr>
                      <w:t>94%</w:t>
                    </w:r>
                  </w:p>
                </w:txbxContent>
              </v:textbox>
              <w10:wrap type="none"/>
            </v:shape>
            <v:shape style="position:absolute;left:7609;top:1428;width:363;height:220" type="#_x0000_t202" filled="false" stroked="false">
              <v:textbox inset="0,0,0,0">
                <w:txbxContent>
                  <w:p>
                    <w:pPr>
                      <w:spacing w:line="214" w:lineRule="exact" w:before="0"/>
                      <w:ind w:left="0" w:right="0" w:firstLine="0"/>
                      <w:jc w:val="left"/>
                      <w:rPr>
                        <w:sz w:val="18"/>
                      </w:rPr>
                    </w:pPr>
                    <w:r>
                      <w:rPr>
                        <w:color w:val="FFFFFF"/>
                        <w:w w:val="110"/>
                        <w:sz w:val="18"/>
                      </w:rPr>
                      <w:t>55%</w:t>
                    </w:r>
                  </w:p>
                </w:txbxContent>
              </v:textbox>
              <w10:wrap type="none"/>
            </v:shape>
            <v:shape style="position:absolute;left:9089;top:1647;width:363;height:220" type="#_x0000_t202" filled="false" stroked="false">
              <v:textbox inset="0,0,0,0">
                <w:txbxContent>
                  <w:p>
                    <w:pPr>
                      <w:spacing w:line="214" w:lineRule="exact" w:before="0"/>
                      <w:ind w:left="0" w:right="0" w:firstLine="0"/>
                      <w:jc w:val="left"/>
                      <w:rPr>
                        <w:sz w:val="18"/>
                      </w:rPr>
                    </w:pPr>
                    <w:r>
                      <w:rPr>
                        <w:color w:val="FFFFFF"/>
                        <w:w w:val="110"/>
                        <w:sz w:val="18"/>
                      </w:rPr>
                      <w:t>89%</w:t>
                    </w:r>
                  </w:p>
                </w:txbxContent>
              </v:textbox>
              <w10:wrap type="none"/>
            </v:shape>
            <v:shape style="position:absolute;left:7559;top:2087;width:358;height:220" type="#_x0000_t202" filled="false" stroked="false">
              <v:textbox inset="0,0,0,0">
                <w:txbxContent>
                  <w:p>
                    <w:pPr>
                      <w:spacing w:line="214" w:lineRule="exact" w:before="0"/>
                      <w:ind w:left="0" w:right="0" w:firstLine="0"/>
                      <w:jc w:val="left"/>
                      <w:rPr>
                        <w:sz w:val="18"/>
                      </w:rPr>
                    </w:pPr>
                    <w:r>
                      <w:rPr>
                        <w:color w:val="FFFFFF"/>
                        <w:w w:val="110"/>
                        <w:sz w:val="18"/>
                      </w:rPr>
                      <w:t>53%</w:t>
                    </w:r>
                  </w:p>
                </w:txbxContent>
              </v:textbox>
              <w10:wrap type="none"/>
            </v:shape>
            <v:shape style="position:absolute;left:8691;top:2306;width:351;height:220" type="#_x0000_t202" filled="false" stroked="false">
              <v:textbox inset="0,0,0,0">
                <w:txbxContent>
                  <w:p>
                    <w:pPr>
                      <w:spacing w:line="214" w:lineRule="exact" w:before="0"/>
                      <w:ind w:left="0" w:right="0" w:firstLine="0"/>
                      <w:jc w:val="left"/>
                      <w:rPr>
                        <w:sz w:val="18"/>
                      </w:rPr>
                    </w:pPr>
                    <w:r>
                      <w:rPr>
                        <w:color w:val="FFFFFF"/>
                        <w:w w:val="105"/>
                        <w:sz w:val="18"/>
                      </w:rPr>
                      <w:t>79%</w:t>
                    </w:r>
                  </w:p>
                </w:txbxContent>
              </v:textbox>
              <w10:wrap type="none"/>
            </v:shape>
            <v:shape style="position:absolute;left:7326;top:2745;width:356;height:220" type="#_x0000_t202" filled="false" stroked="false">
              <v:textbox inset="0,0,0,0">
                <w:txbxContent>
                  <w:p>
                    <w:pPr>
                      <w:spacing w:line="214" w:lineRule="exact" w:before="0"/>
                      <w:ind w:left="0" w:right="0" w:firstLine="0"/>
                      <w:jc w:val="left"/>
                      <w:rPr>
                        <w:sz w:val="18"/>
                      </w:rPr>
                    </w:pPr>
                    <w:r>
                      <w:rPr>
                        <w:color w:val="FFFFFF"/>
                        <w:w w:val="110"/>
                        <w:sz w:val="18"/>
                      </w:rPr>
                      <w:t>48%</w:t>
                    </w:r>
                  </w:p>
                </w:txbxContent>
              </v:textbox>
              <w10:wrap type="none"/>
            </v:shape>
            <v:shape style="position:absolute;left:9274;top:2965;width:358;height:220" type="#_x0000_t202" filled="false" stroked="false">
              <v:textbox inset="0,0,0,0">
                <w:txbxContent>
                  <w:p>
                    <w:pPr>
                      <w:spacing w:line="214" w:lineRule="exact" w:before="0"/>
                      <w:ind w:left="0" w:right="0" w:firstLine="0"/>
                      <w:jc w:val="left"/>
                      <w:rPr>
                        <w:sz w:val="18"/>
                      </w:rPr>
                    </w:pPr>
                    <w:r>
                      <w:rPr>
                        <w:color w:val="FFFFFF"/>
                        <w:w w:val="110"/>
                        <w:sz w:val="18"/>
                      </w:rPr>
                      <w:t>93%</w:t>
                    </w:r>
                  </w:p>
                </w:txbxContent>
              </v:textbox>
              <w10:wrap type="none"/>
            </v:shape>
            <v:shape style="position:absolute;left:7179;top:3404;width:356;height:220" type="#_x0000_t202" filled="false" stroked="false">
              <v:textbox inset="0,0,0,0">
                <w:txbxContent>
                  <w:p>
                    <w:pPr>
                      <w:spacing w:line="214" w:lineRule="exact" w:before="0"/>
                      <w:ind w:left="0" w:right="0" w:firstLine="0"/>
                      <w:jc w:val="left"/>
                      <w:rPr>
                        <w:sz w:val="18"/>
                      </w:rPr>
                    </w:pPr>
                    <w:r>
                      <w:rPr>
                        <w:color w:val="FFFFFF"/>
                        <w:w w:val="110"/>
                        <w:sz w:val="18"/>
                      </w:rPr>
                      <w:t>45%</w:t>
                    </w:r>
                  </w:p>
                </w:txbxContent>
              </v:textbox>
              <w10:wrap type="none"/>
            </v:shape>
            <v:shape style="position:absolute;left:8087;top:3624;width:362;height:220" type="#_x0000_t202" filled="false" stroked="false">
              <v:textbox inset="0,0,0,0">
                <w:txbxContent>
                  <w:p>
                    <w:pPr>
                      <w:spacing w:line="214" w:lineRule="exact" w:before="0"/>
                      <w:ind w:left="0" w:right="0" w:firstLine="0"/>
                      <w:jc w:val="left"/>
                      <w:rPr>
                        <w:sz w:val="18"/>
                      </w:rPr>
                    </w:pPr>
                    <w:r>
                      <w:rPr>
                        <w:color w:val="FFFFFF"/>
                        <w:w w:val="110"/>
                        <w:sz w:val="18"/>
                      </w:rPr>
                      <w:t>66%</w:t>
                    </w:r>
                  </w:p>
                </w:txbxContent>
              </v:textbox>
              <w10:wrap type="none"/>
            </v:shape>
            <w10:wrap type="none"/>
          </v:group>
        </w:pict>
      </w:r>
      <w:r>
        <w:rPr>
          <w:color w:val="585858"/>
          <w:w w:val="105"/>
          <w:sz w:val="18"/>
        </w:rPr>
        <w:t>More transparency regarding the organisation's finances</w:t>
      </w:r>
    </w:p>
    <w:p>
      <w:pPr>
        <w:pStyle w:val="BodyText"/>
        <w:rPr>
          <w:sz w:val="18"/>
        </w:rPr>
      </w:pPr>
    </w:p>
    <w:p>
      <w:pPr>
        <w:spacing w:before="0"/>
        <w:ind w:left="1539" w:right="4799" w:firstLine="0"/>
        <w:jc w:val="center"/>
        <w:rPr>
          <w:sz w:val="18"/>
        </w:rPr>
      </w:pPr>
      <w:r>
        <w:rPr>
          <w:color w:val="585858"/>
          <w:w w:val="105"/>
          <w:sz w:val="18"/>
        </w:rPr>
        <w:t>Helping potential donors understand the impact of their contribution</w:t>
      </w:r>
    </w:p>
    <w:p>
      <w:pPr>
        <w:pStyle w:val="BodyText"/>
        <w:rPr>
          <w:sz w:val="18"/>
        </w:rPr>
      </w:pPr>
    </w:p>
    <w:p>
      <w:pPr>
        <w:spacing w:before="0"/>
        <w:ind w:left="1614" w:right="4799" w:firstLine="0"/>
        <w:jc w:val="center"/>
        <w:rPr>
          <w:sz w:val="18"/>
        </w:rPr>
      </w:pPr>
      <w:r>
        <w:rPr>
          <w:color w:val="585858"/>
          <w:w w:val="105"/>
          <w:sz w:val="18"/>
        </w:rPr>
        <w:t>Propagating more stories of how the organisation has  helped people</w:t>
      </w:r>
    </w:p>
    <w:p>
      <w:pPr>
        <w:spacing w:line="550" w:lineRule="atLeast" w:before="0"/>
        <w:ind w:left="1719" w:right="4824" w:firstLine="297"/>
        <w:jc w:val="left"/>
        <w:rPr>
          <w:sz w:val="18"/>
        </w:rPr>
      </w:pPr>
      <w:r>
        <w:rPr>
          <w:color w:val="585858"/>
          <w:w w:val="110"/>
          <w:sz w:val="18"/>
        </w:rPr>
        <w:t>Simpler</w:t>
      </w:r>
      <w:r>
        <w:rPr>
          <w:color w:val="585858"/>
          <w:spacing w:val="-9"/>
          <w:w w:val="110"/>
          <w:sz w:val="18"/>
        </w:rPr>
        <w:t> </w:t>
      </w:r>
      <w:r>
        <w:rPr>
          <w:color w:val="585858"/>
          <w:w w:val="110"/>
          <w:sz w:val="18"/>
        </w:rPr>
        <w:t>and</w:t>
      </w:r>
      <w:r>
        <w:rPr>
          <w:color w:val="585858"/>
          <w:spacing w:val="-10"/>
          <w:w w:val="110"/>
          <w:sz w:val="18"/>
        </w:rPr>
        <w:t> </w:t>
      </w:r>
      <w:r>
        <w:rPr>
          <w:color w:val="585858"/>
          <w:w w:val="110"/>
          <w:sz w:val="18"/>
        </w:rPr>
        <w:t>more</w:t>
      </w:r>
      <w:r>
        <w:rPr>
          <w:color w:val="585858"/>
          <w:spacing w:val="-10"/>
          <w:w w:val="110"/>
          <w:sz w:val="18"/>
        </w:rPr>
        <w:t> </w:t>
      </w:r>
      <w:r>
        <w:rPr>
          <w:color w:val="585858"/>
          <w:w w:val="110"/>
          <w:sz w:val="18"/>
        </w:rPr>
        <w:t>accessible</w:t>
      </w:r>
      <w:r>
        <w:rPr>
          <w:color w:val="585858"/>
          <w:spacing w:val="-10"/>
          <w:w w:val="110"/>
          <w:sz w:val="18"/>
        </w:rPr>
        <w:t> </w:t>
      </w:r>
      <w:r>
        <w:rPr>
          <w:color w:val="585858"/>
          <w:w w:val="110"/>
          <w:sz w:val="18"/>
        </w:rPr>
        <w:t>ways</w:t>
      </w:r>
      <w:r>
        <w:rPr>
          <w:color w:val="585858"/>
          <w:spacing w:val="-11"/>
          <w:w w:val="110"/>
          <w:sz w:val="18"/>
        </w:rPr>
        <w:t> </w:t>
      </w:r>
      <w:r>
        <w:rPr>
          <w:color w:val="585858"/>
          <w:w w:val="110"/>
          <w:sz w:val="18"/>
        </w:rPr>
        <w:t>to</w:t>
      </w:r>
      <w:r>
        <w:rPr>
          <w:color w:val="585858"/>
          <w:spacing w:val="-9"/>
          <w:w w:val="110"/>
          <w:sz w:val="18"/>
        </w:rPr>
        <w:t> </w:t>
      </w:r>
      <w:r>
        <w:rPr>
          <w:color w:val="585858"/>
          <w:w w:val="110"/>
          <w:sz w:val="18"/>
        </w:rPr>
        <w:t>donate More</w:t>
      </w:r>
      <w:r>
        <w:rPr>
          <w:color w:val="585858"/>
          <w:spacing w:val="-18"/>
          <w:w w:val="110"/>
          <w:sz w:val="18"/>
        </w:rPr>
        <w:t> </w:t>
      </w:r>
      <w:r>
        <w:rPr>
          <w:color w:val="585858"/>
          <w:w w:val="110"/>
          <w:sz w:val="18"/>
        </w:rPr>
        <w:t>focus</w:t>
      </w:r>
      <w:r>
        <w:rPr>
          <w:color w:val="585858"/>
          <w:spacing w:val="-18"/>
          <w:w w:val="110"/>
          <w:sz w:val="18"/>
        </w:rPr>
        <w:t> </w:t>
      </w:r>
      <w:r>
        <w:rPr>
          <w:color w:val="585858"/>
          <w:w w:val="110"/>
          <w:sz w:val="18"/>
        </w:rPr>
        <w:t>on</w:t>
      </w:r>
      <w:r>
        <w:rPr>
          <w:color w:val="585858"/>
          <w:spacing w:val="-20"/>
          <w:w w:val="110"/>
          <w:sz w:val="18"/>
        </w:rPr>
        <w:t> </w:t>
      </w:r>
      <w:r>
        <w:rPr>
          <w:color w:val="585858"/>
          <w:w w:val="110"/>
          <w:sz w:val="18"/>
        </w:rPr>
        <w:t>creating</w:t>
      </w:r>
      <w:r>
        <w:rPr>
          <w:color w:val="585858"/>
          <w:spacing w:val="-18"/>
          <w:w w:val="110"/>
          <w:sz w:val="18"/>
        </w:rPr>
        <w:t> </w:t>
      </w:r>
      <w:r>
        <w:rPr>
          <w:color w:val="585858"/>
          <w:w w:val="110"/>
          <w:sz w:val="18"/>
        </w:rPr>
        <w:t>personal</w:t>
      </w:r>
      <w:r>
        <w:rPr>
          <w:color w:val="585858"/>
          <w:spacing w:val="-19"/>
          <w:w w:val="110"/>
          <w:sz w:val="18"/>
        </w:rPr>
        <w:t> </w:t>
      </w:r>
      <w:r>
        <w:rPr>
          <w:color w:val="585858"/>
          <w:w w:val="110"/>
          <w:sz w:val="18"/>
        </w:rPr>
        <w:t>connections</w:t>
      </w:r>
      <w:r>
        <w:rPr>
          <w:color w:val="585858"/>
          <w:spacing w:val="-18"/>
          <w:w w:val="110"/>
          <w:sz w:val="18"/>
        </w:rPr>
        <w:t> </w:t>
      </w:r>
      <w:r>
        <w:rPr>
          <w:color w:val="585858"/>
          <w:w w:val="110"/>
          <w:sz w:val="18"/>
        </w:rPr>
        <w:t>for</w:t>
      </w:r>
    </w:p>
    <w:p>
      <w:pPr>
        <w:spacing w:line="219" w:lineRule="exact" w:before="0"/>
        <w:ind w:left="1555" w:right="4664" w:firstLine="0"/>
        <w:jc w:val="center"/>
        <w:rPr>
          <w:sz w:val="18"/>
        </w:rPr>
      </w:pPr>
      <w:r>
        <w:rPr>
          <w:color w:val="585858"/>
          <w:w w:val="105"/>
          <w:sz w:val="18"/>
        </w:rPr>
        <w:t>potential donors</w:t>
      </w:r>
    </w:p>
    <w:p>
      <w:pPr>
        <w:pStyle w:val="BodyText"/>
        <w:rPr>
          <w:sz w:val="18"/>
        </w:rPr>
      </w:pPr>
    </w:p>
    <w:p>
      <w:pPr>
        <w:spacing w:before="0"/>
        <w:ind w:left="1966" w:right="4799" w:firstLine="0"/>
        <w:jc w:val="center"/>
        <w:rPr>
          <w:sz w:val="18"/>
        </w:rPr>
      </w:pPr>
      <w:r>
        <w:rPr>
          <w:color w:val="585858"/>
          <w:w w:val="110"/>
          <w:sz w:val="18"/>
        </w:rPr>
        <w:t>Increased media presence (Socials, TV, Print, Online)</w:t>
      </w:r>
    </w:p>
    <w:p>
      <w:pPr>
        <w:pStyle w:val="BodyText"/>
        <w:spacing w:before="1"/>
        <w:rPr>
          <w:sz w:val="11"/>
        </w:rPr>
      </w:pPr>
    </w:p>
    <w:p>
      <w:pPr>
        <w:spacing w:before="94"/>
        <w:ind w:left="5579" w:right="0" w:firstLine="0"/>
        <w:jc w:val="left"/>
        <w:rPr>
          <w:sz w:val="18"/>
        </w:rPr>
      </w:pPr>
      <w:r>
        <w:rPr>
          <w:color w:val="585858"/>
          <w:w w:val="110"/>
          <w:sz w:val="18"/>
        </w:rPr>
        <w:t>0%   10%  20%  30%  40%  50%  60%  70%  80%  90% 100%</w:t>
      </w:r>
    </w:p>
    <w:p>
      <w:pPr>
        <w:tabs>
          <w:tab w:pos="6292" w:val="left" w:leader="none"/>
        </w:tabs>
        <w:spacing w:before="178"/>
        <w:ind w:left="4593" w:right="0" w:firstLine="0"/>
        <w:jc w:val="left"/>
        <w:rPr>
          <w:sz w:val="18"/>
        </w:rPr>
      </w:pPr>
      <w:r>
        <w:rPr/>
        <w:pict>
          <v:line style="position:absolute;mso-position-horizontal-relative:page;mso-position-vertical-relative:paragraph;z-index:7144" from="225.046005pt,12.637347pt" to="225.046005pt,17.569347pt" stroked="true" strokeweight="4.932pt" strokecolor="#34a4dd">
            <v:stroke dashstyle="solid"/>
            <w10:wrap type="none"/>
          </v:line>
        </w:pict>
      </w:r>
      <w:r>
        <w:rPr/>
        <w:pict>
          <v:line style="position:absolute;mso-position-horizontal-relative:page;mso-position-vertical-relative:paragraph;z-index:-151912" from="310.015991pt,12.637347pt" to="310.015991pt,17.569347pt" stroked="true" strokeweight="4.932pt" strokecolor="#8ac349">
            <v:stroke dashstyle="solid"/>
            <w10:wrap type="none"/>
          </v:line>
        </w:pict>
      </w:r>
      <w:r>
        <w:rPr>
          <w:color w:val="585858"/>
          <w:w w:val="105"/>
          <w:sz w:val="18"/>
        </w:rPr>
        <w:t>Australian</w:t>
      </w:r>
      <w:r>
        <w:rPr>
          <w:color w:val="585858"/>
          <w:spacing w:val="10"/>
          <w:w w:val="105"/>
          <w:sz w:val="18"/>
        </w:rPr>
        <w:t> </w:t>
      </w:r>
      <w:r>
        <w:rPr>
          <w:color w:val="585858"/>
          <w:w w:val="105"/>
          <w:sz w:val="18"/>
        </w:rPr>
        <w:t>givers</w:t>
        <w:tab/>
        <w:t>Charity</w:t>
      </w:r>
      <w:r>
        <w:rPr>
          <w:color w:val="585858"/>
          <w:spacing w:val="18"/>
          <w:w w:val="105"/>
          <w:sz w:val="18"/>
        </w:rPr>
        <w:t> </w:t>
      </w:r>
      <w:r>
        <w:rPr>
          <w:color w:val="585858"/>
          <w:w w:val="105"/>
          <w:sz w:val="18"/>
        </w:rPr>
        <w:t>workers</w:t>
      </w:r>
    </w:p>
    <w:p>
      <w:pPr>
        <w:pStyle w:val="BodyText"/>
      </w:pPr>
    </w:p>
    <w:p>
      <w:pPr>
        <w:pStyle w:val="BodyText"/>
        <w:spacing w:before="5"/>
        <w:rPr>
          <w:sz w:val="24"/>
        </w:rPr>
      </w:pPr>
    </w:p>
    <w:p>
      <w:pPr>
        <w:pStyle w:val="Heading4"/>
        <w:spacing w:before="93"/>
        <w:ind w:left="1555" w:right="16"/>
      </w:pPr>
      <w:r>
        <w:rPr>
          <w:color w:val="585858"/>
          <w:w w:val="105"/>
        </w:rPr>
        <w:t>Are the following blockers to  giving?</w:t>
      </w:r>
    </w:p>
    <w:p>
      <w:pPr>
        <w:pStyle w:val="Heading6"/>
        <w:ind w:right="15"/>
        <w:rPr>
          <w:i/>
        </w:rPr>
      </w:pPr>
      <w:r>
        <w:rPr>
          <w:i/>
          <w:color w:val="585858"/>
        </w:rPr>
        <w:t>Strongly/somewhat agree</w:t>
      </w:r>
    </w:p>
    <w:p>
      <w:pPr>
        <w:pStyle w:val="BodyText"/>
        <w:rPr>
          <w:rFonts w:ascii="Arial"/>
          <w:i/>
        </w:rPr>
      </w:pPr>
    </w:p>
    <w:p>
      <w:pPr>
        <w:pStyle w:val="BodyText"/>
        <w:spacing w:before="8"/>
        <w:rPr>
          <w:rFonts w:ascii="Arial"/>
          <w:i/>
          <w:sz w:val="23"/>
        </w:rPr>
      </w:pPr>
    </w:p>
    <w:p>
      <w:pPr>
        <w:spacing w:before="0"/>
        <w:ind w:left="1570" w:right="0" w:firstLine="273"/>
        <w:jc w:val="left"/>
        <w:rPr>
          <w:sz w:val="18"/>
        </w:rPr>
      </w:pPr>
      <w:r>
        <w:rPr/>
        <w:pict>
          <v:group style="position:absolute;margin-left:258.665009pt;margin-top:-12.08567pt;width:214.3pt;height:215.5pt;mso-position-horizontal-relative:page;mso-position-vertical-relative:paragraph;z-index:7432" coordorigin="5173,-242" coordsize="4286,4310">
            <v:rect style="position:absolute;left:5181;top:-115;width:3927;height:240" filled="true" fillcolor="#34a4dd" stroked="false">
              <v:fill type="solid"/>
            </v:rect>
            <v:rect style="position:absolute;left:5181;top:125;width:4213;height:238" filled="true" fillcolor="#8ac349" stroked="false">
              <v:fill type="solid"/>
            </v:rect>
            <v:rect style="position:absolute;left:5181;top:600;width:3918;height:240" filled="true" fillcolor="#34a4dd" stroked="false">
              <v:fill type="solid"/>
            </v:rect>
            <v:rect style="position:absolute;left:5181;top:840;width:3987;height:238" filled="true" fillcolor="#8ac349" stroked="false">
              <v:fill type="solid"/>
            </v:rect>
            <v:rect style="position:absolute;left:5181;top:1318;width:3877;height:238" filled="true" fillcolor="#34a4dd" stroked="false">
              <v:fill type="solid"/>
            </v:rect>
            <v:rect style="position:absolute;left:5181;top:1555;width:3538;height:238" filled="true" fillcolor="#8ac349" stroked="false">
              <v:fill type="solid"/>
            </v:rect>
            <v:shape style="position:absolute;left:5181;top:2033;width:3572;height:953" coordorigin="5181,2033" coordsize="3572,953" path="m8045,2748l5181,2748,5181,2986,8045,2986,8045,2748m8753,2033l5181,2033,5181,2270,8753,2270,8753,2033e" filled="true" fillcolor="#34a4dd" stroked="false">
              <v:path arrowok="t"/>
              <v:fill type="solid"/>
            </v:shape>
            <v:rect style="position:absolute;left:5181;top:2986;width:4179;height:240" filled="true" fillcolor="#8ac349" stroked="false">
              <v:fill type="solid"/>
            </v:rect>
            <v:rect style="position:absolute;left:5181;top:3463;width:2799;height:240" filled="true" fillcolor="#34a4dd" stroked="false">
              <v:fill type="solid"/>
            </v:rect>
            <v:line style="position:absolute" from="5181,-234" to="5181,4060" stroked="true" strokeweight=".75pt" strokecolor="#d9d9d9">
              <v:stroke dashstyle="solid"/>
            </v:line>
            <v:shape style="position:absolute;left:8658;top:-104;width:639;height:458" type="#_x0000_t202" filled="false" stroked="false">
              <v:textbox inset="0,0,0,0">
                <w:txbxContent>
                  <w:p>
                    <w:pPr>
                      <w:spacing w:line="214" w:lineRule="exact" w:before="0"/>
                      <w:ind w:left="0" w:right="0" w:firstLine="0"/>
                      <w:jc w:val="left"/>
                      <w:rPr>
                        <w:sz w:val="18"/>
                      </w:rPr>
                    </w:pPr>
                    <w:r>
                      <w:rPr>
                        <w:color w:val="FFFFFF"/>
                        <w:w w:val="105"/>
                        <w:sz w:val="18"/>
                      </w:rPr>
                      <w:t>72%</w:t>
                    </w:r>
                  </w:p>
                  <w:p>
                    <w:pPr>
                      <w:spacing w:before="18"/>
                      <w:ind w:left="286" w:right="0" w:firstLine="0"/>
                      <w:jc w:val="left"/>
                      <w:rPr>
                        <w:sz w:val="18"/>
                      </w:rPr>
                    </w:pPr>
                    <w:r>
                      <w:rPr>
                        <w:color w:val="FFFFFF"/>
                        <w:w w:val="105"/>
                        <w:sz w:val="18"/>
                      </w:rPr>
                      <w:t>78%</w:t>
                    </w:r>
                  </w:p>
                </w:txbxContent>
              </v:textbox>
              <w10:wrap type="none"/>
            </v:shape>
            <v:shape style="position:absolute;left:8649;top:612;width:422;height:458" type="#_x0000_t202" filled="false" stroked="false">
              <v:textbox inset="0,0,0,0">
                <w:txbxContent>
                  <w:p>
                    <w:pPr>
                      <w:spacing w:line="214" w:lineRule="exact" w:before="0"/>
                      <w:ind w:left="0" w:right="0" w:firstLine="0"/>
                      <w:jc w:val="left"/>
                      <w:rPr>
                        <w:sz w:val="18"/>
                      </w:rPr>
                    </w:pPr>
                    <w:r>
                      <w:rPr>
                        <w:color w:val="FFFFFF"/>
                        <w:w w:val="105"/>
                        <w:sz w:val="18"/>
                      </w:rPr>
                      <w:t>72%</w:t>
                    </w:r>
                  </w:p>
                  <w:p>
                    <w:pPr>
                      <w:spacing w:before="19"/>
                      <w:ind w:left="75" w:right="0" w:firstLine="0"/>
                      <w:jc w:val="left"/>
                      <w:rPr>
                        <w:sz w:val="18"/>
                      </w:rPr>
                    </w:pPr>
                    <w:r>
                      <w:rPr>
                        <w:color w:val="FFFFFF"/>
                        <w:w w:val="105"/>
                        <w:sz w:val="18"/>
                      </w:rPr>
                      <w:t>73%</w:t>
                    </w:r>
                  </w:p>
                </w:txbxContent>
              </v:textbox>
              <w10:wrap type="none"/>
            </v:shape>
            <v:shape style="position:absolute;left:8653;top:1328;width:305;height:220" type="#_x0000_t202" filled="false" stroked="false">
              <v:textbox inset="0,0,0,0">
                <w:txbxContent>
                  <w:p>
                    <w:pPr>
                      <w:spacing w:line="214" w:lineRule="exact" w:before="0"/>
                      <w:ind w:left="0" w:right="0" w:firstLine="0"/>
                      <w:jc w:val="left"/>
                      <w:rPr>
                        <w:sz w:val="18"/>
                      </w:rPr>
                    </w:pPr>
                    <w:r>
                      <w:rPr>
                        <w:color w:val="FFFFFF"/>
                        <w:w w:val="95"/>
                        <w:sz w:val="18"/>
                      </w:rPr>
                      <w:t>71%</w:t>
                    </w:r>
                  </w:p>
                </w:txbxContent>
              </v:textbox>
              <w10:wrap type="none"/>
            </v:shape>
            <v:shape style="position:absolute;left:8255;top:1567;width:362;height:220" type="#_x0000_t202" filled="false" stroked="false">
              <v:textbox inset="0,0,0,0">
                <w:txbxContent>
                  <w:p>
                    <w:pPr>
                      <w:spacing w:line="214" w:lineRule="exact" w:before="0"/>
                      <w:ind w:left="0" w:right="0" w:firstLine="0"/>
                      <w:jc w:val="left"/>
                      <w:rPr>
                        <w:sz w:val="18"/>
                      </w:rPr>
                    </w:pPr>
                    <w:r>
                      <w:rPr>
                        <w:color w:val="FFFFFF"/>
                        <w:w w:val="110"/>
                        <w:sz w:val="18"/>
                      </w:rPr>
                      <w:t>65%</w:t>
                    </w:r>
                  </w:p>
                </w:txbxContent>
              </v:textbox>
              <w10:wrap type="none"/>
            </v:shape>
            <v:shape style="position:absolute;left:8290;top:2044;width:362;height:220" type="#_x0000_t202" filled="false" stroked="false">
              <v:textbox inset="0,0,0,0">
                <w:txbxContent>
                  <w:p>
                    <w:pPr>
                      <w:spacing w:line="214" w:lineRule="exact" w:before="0"/>
                      <w:ind w:left="0" w:right="0" w:firstLine="0"/>
                      <w:jc w:val="left"/>
                      <w:rPr>
                        <w:sz w:val="18"/>
                      </w:rPr>
                    </w:pPr>
                    <w:r>
                      <w:rPr>
                        <w:color w:val="FFFFFF"/>
                        <w:w w:val="110"/>
                        <w:sz w:val="18"/>
                      </w:rPr>
                      <w:t>66%</w:t>
                    </w:r>
                  </w:p>
                </w:txbxContent>
              </v:textbox>
              <w10:wrap type="none"/>
            </v:shape>
            <v:shape style="position:absolute;left:7586;top:2760;width:358;height:220" type="#_x0000_t202" filled="false" stroked="false">
              <v:textbox inset="0,0,0,0">
                <w:txbxContent>
                  <w:p>
                    <w:pPr>
                      <w:spacing w:line="214" w:lineRule="exact" w:before="0"/>
                      <w:ind w:left="0" w:right="0" w:firstLine="0"/>
                      <w:jc w:val="left"/>
                      <w:rPr>
                        <w:sz w:val="18"/>
                      </w:rPr>
                    </w:pPr>
                    <w:r>
                      <w:rPr>
                        <w:color w:val="FFFFFF"/>
                        <w:w w:val="110"/>
                        <w:sz w:val="18"/>
                      </w:rPr>
                      <w:t>53%</w:t>
                    </w:r>
                  </w:p>
                </w:txbxContent>
              </v:textbox>
              <w10:wrap type="none"/>
            </v:shape>
            <v:shape style="position:absolute;left:8924;top:2999;width:340;height:220" type="#_x0000_t202" filled="false" stroked="false">
              <v:textbox inset="0,0,0,0">
                <w:txbxContent>
                  <w:p>
                    <w:pPr>
                      <w:spacing w:line="214" w:lineRule="exact" w:before="0"/>
                      <w:ind w:left="0" w:right="0" w:firstLine="0"/>
                      <w:jc w:val="left"/>
                      <w:rPr>
                        <w:sz w:val="18"/>
                      </w:rPr>
                    </w:pPr>
                    <w:r>
                      <w:rPr>
                        <w:color w:val="FFFFFF"/>
                        <w:sz w:val="18"/>
                      </w:rPr>
                      <w:t>77%</w:t>
                    </w:r>
                  </w:p>
                </w:txbxContent>
              </v:textbox>
              <w10:wrap type="none"/>
            </v:shape>
            <v:shape style="position:absolute;left:7516;top:3476;width:364;height:220" type="#_x0000_t202" filled="false" stroked="false">
              <v:textbox inset="0,0,0,0">
                <w:txbxContent>
                  <w:p>
                    <w:pPr>
                      <w:spacing w:line="214" w:lineRule="exact" w:before="0"/>
                      <w:ind w:left="0" w:right="0" w:firstLine="0"/>
                      <w:jc w:val="left"/>
                      <w:rPr>
                        <w:sz w:val="18"/>
                      </w:rPr>
                    </w:pPr>
                    <w:r>
                      <w:rPr>
                        <w:color w:val="FFFFFF"/>
                        <w:w w:val="110"/>
                        <w:sz w:val="18"/>
                      </w:rPr>
                      <w:t>52%</w:t>
                    </w:r>
                  </w:p>
                </w:txbxContent>
              </v:textbox>
              <w10:wrap type="none"/>
            </v:shape>
            <v:shape style="position:absolute;left:5181;top:3703;width:3539;height:238" type="#_x0000_t202" filled="true" fillcolor="#8ac349" stroked="false">
              <v:textbox inset="0,0,0,0">
                <w:txbxContent>
                  <w:p>
                    <w:pPr>
                      <w:spacing w:before="5"/>
                      <w:ind w:left="0" w:right="120" w:firstLine="0"/>
                      <w:jc w:val="right"/>
                      <w:rPr>
                        <w:sz w:val="18"/>
                      </w:rPr>
                    </w:pPr>
                    <w:r>
                      <w:rPr>
                        <w:color w:val="FFFFFF"/>
                        <w:w w:val="110"/>
                        <w:sz w:val="18"/>
                      </w:rPr>
                      <w:t>65%</w:t>
                    </w:r>
                  </w:p>
                </w:txbxContent>
              </v:textbox>
              <v:fill type="solid"/>
              <w10:wrap type="none"/>
            </v:shape>
            <v:shape style="position:absolute;left:5181;top:2270;width:4278;height:240" type="#_x0000_t202" filled="true" fillcolor="#8ac349" stroked="false">
              <v:textbox inset="0,0,0,0">
                <w:txbxContent>
                  <w:p>
                    <w:pPr>
                      <w:spacing w:before="6"/>
                      <w:ind w:left="0" w:right="117" w:firstLine="0"/>
                      <w:jc w:val="right"/>
                      <w:rPr>
                        <w:sz w:val="18"/>
                      </w:rPr>
                    </w:pPr>
                    <w:r>
                      <w:rPr>
                        <w:color w:val="FFFFFF"/>
                        <w:w w:val="105"/>
                        <w:sz w:val="18"/>
                      </w:rPr>
                      <w:t>79%</w:t>
                    </w:r>
                  </w:p>
                </w:txbxContent>
              </v:textbox>
              <v:fill type="solid"/>
              <w10:wrap type="none"/>
            </v:shape>
            <w10:wrap type="none"/>
          </v:group>
        </w:pict>
      </w:r>
      <w:r>
        <w:rPr>
          <w:color w:val="585858"/>
          <w:w w:val="105"/>
          <w:sz w:val="18"/>
        </w:rPr>
        <w:t>Intrusive or excessive donation  requests</w:t>
      </w:r>
    </w:p>
    <w:p>
      <w:pPr>
        <w:pStyle w:val="BodyText"/>
        <w:rPr>
          <w:sz w:val="22"/>
        </w:rPr>
      </w:pPr>
    </w:p>
    <w:p>
      <w:pPr>
        <w:pStyle w:val="BodyText"/>
        <w:spacing w:before="8"/>
        <w:rPr>
          <w:sz w:val="18"/>
        </w:rPr>
      </w:pPr>
    </w:p>
    <w:p>
      <w:pPr>
        <w:spacing w:before="0"/>
        <w:ind w:left="1570" w:right="0" w:firstLine="0"/>
        <w:jc w:val="left"/>
        <w:rPr>
          <w:sz w:val="18"/>
        </w:rPr>
      </w:pPr>
      <w:r>
        <w:rPr>
          <w:color w:val="585858"/>
          <w:w w:val="105"/>
          <w:sz w:val="18"/>
        </w:rPr>
        <w:t>Doubt surrounding how your money is  used</w:t>
      </w:r>
    </w:p>
    <w:p>
      <w:pPr>
        <w:pStyle w:val="BodyText"/>
        <w:rPr>
          <w:sz w:val="22"/>
        </w:rPr>
      </w:pPr>
    </w:p>
    <w:p>
      <w:pPr>
        <w:pStyle w:val="BodyText"/>
        <w:spacing w:before="7"/>
        <w:rPr>
          <w:sz w:val="18"/>
        </w:rPr>
      </w:pPr>
    </w:p>
    <w:p>
      <w:pPr>
        <w:spacing w:before="0"/>
        <w:ind w:left="2894" w:right="0" w:firstLine="312"/>
        <w:jc w:val="left"/>
        <w:rPr>
          <w:sz w:val="18"/>
        </w:rPr>
      </w:pPr>
      <w:r>
        <w:rPr>
          <w:color w:val="585858"/>
          <w:w w:val="110"/>
          <w:sz w:val="18"/>
        </w:rPr>
        <w:t>The rising cost of living</w:t>
      </w:r>
    </w:p>
    <w:p>
      <w:pPr>
        <w:pStyle w:val="BodyText"/>
        <w:rPr>
          <w:sz w:val="22"/>
        </w:rPr>
      </w:pPr>
    </w:p>
    <w:p>
      <w:pPr>
        <w:pStyle w:val="BodyText"/>
        <w:spacing w:before="7"/>
        <w:rPr>
          <w:sz w:val="18"/>
        </w:rPr>
      </w:pPr>
    </w:p>
    <w:p>
      <w:pPr>
        <w:spacing w:before="0"/>
        <w:ind w:left="1786" w:right="0" w:firstLine="1108"/>
        <w:jc w:val="left"/>
        <w:rPr>
          <w:sz w:val="18"/>
        </w:rPr>
      </w:pPr>
      <w:r>
        <w:rPr>
          <w:color w:val="585858"/>
          <w:w w:val="105"/>
          <w:sz w:val="18"/>
        </w:rPr>
        <w:t>Over saturation of charities</w:t>
      </w:r>
    </w:p>
    <w:p>
      <w:pPr>
        <w:pStyle w:val="BodyText"/>
        <w:rPr>
          <w:sz w:val="22"/>
        </w:rPr>
      </w:pPr>
    </w:p>
    <w:p>
      <w:pPr>
        <w:pStyle w:val="BodyText"/>
        <w:spacing w:before="8"/>
        <w:rPr>
          <w:sz w:val="18"/>
        </w:rPr>
      </w:pPr>
    </w:p>
    <w:p>
      <w:pPr>
        <w:spacing w:before="0"/>
        <w:ind w:left="1786" w:right="0" w:firstLine="0"/>
        <w:jc w:val="left"/>
        <w:rPr>
          <w:sz w:val="18"/>
        </w:rPr>
      </w:pPr>
      <w:r>
        <w:rPr>
          <w:color w:val="585858"/>
          <w:w w:val="105"/>
          <w:sz w:val="18"/>
        </w:rPr>
        <w:t>Poorly targeted communications strategy</w:t>
      </w:r>
    </w:p>
    <w:p>
      <w:pPr>
        <w:pStyle w:val="BodyText"/>
        <w:rPr>
          <w:sz w:val="22"/>
        </w:rPr>
      </w:pPr>
    </w:p>
    <w:p>
      <w:pPr>
        <w:pStyle w:val="BodyText"/>
        <w:spacing w:before="7"/>
        <w:rPr>
          <w:sz w:val="18"/>
        </w:rPr>
      </w:pPr>
    </w:p>
    <w:p>
      <w:pPr>
        <w:spacing w:before="0"/>
        <w:ind w:left="3123" w:right="0" w:firstLine="0"/>
        <w:jc w:val="left"/>
        <w:rPr>
          <w:sz w:val="18"/>
        </w:rPr>
      </w:pPr>
      <w:r>
        <w:rPr>
          <w:color w:val="585858"/>
          <w:w w:val="110"/>
          <w:sz w:val="18"/>
        </w:rPr>
        <w:t>Complex giving process</w:t>
      </w:r>
    </w:p>
    <w:p>
      <w:pPr>
        <w:pStyle w:val="BodyText"/>
        <w:spacing w:before="4"/>
        <w:rPr>
          <w:sz w:val="22"/>
        </w:rPr>
      </w:pPr>
    </w:p>
    <w:p>
      <w:pPr>
        <w:tabs>
          <w:tab w:pos="5574" w:val="left" w:leader="none"/>
          <w:tab w:pos="6094" w:val="left" w:leader="none"/>
          <w:tab w:pos="7185" w:val="left" w:leader="none"/>
          <w:tab w:pos="8819" w:val="left" w:leader="none"/>
          <w:tab w:pos="9357" w:val="left" w:leader="none"/>
        </w:tabs>
        <w:spacing w:before="95"/>
        <w:ind w:left="5061" w:right="0" w:firstLine="0"/>
        <w:jc w:val="left"/>
        <w:rPr>
          <w:sz w:val="18"/>
        </w:rPr>
      </w:pPr>
      <w:r>
        <w:rPr>
          <w:color w:val="585858"/>
          <w:w w:val="110"/>
          <w:sz w:val="18"/>
        </w:rPr>
        <w:t>0%</w:t>
        <w:tab/>
        <w:t>10%</w:t>
        <w:tab/>
        <w:t>20%   </w:t>
      </w:r>
      <w:r>
        <w:rPr>
          <w:color w:val="585858"/>
          <w:spacing w:val="22"/>
          <w:w w:val="110"/>
          <w:sz w:val="18"/>
        </w:rPr>
        <w:t> </w:t>
      </w:r>
      <w:r>
        <w:rPr>
          <w:color w:val="585858"/>
          <w:w w:val="110"/>
          <w:sz w:val="18"/>
        </w:rPr>
        <w:t>30%</w:t>
        <w:tab/>
        <w:t>40%   </w:t>
      </w:r>
      <w:r>
        <w:rPr>
          <w:color w:val="585858"/>
          <w:spacing w:val="22"/>
          <w:w w:val="110"/>
          <w:sz w:val="18"/>
        </w:rPr>
        <w:t> </w:t>
      </w:r>
      <w:r>
        <w:rPr>
          <w:color w:val="585858"/>
          <w:w w:val="110"/>
          <w:sz w:val="18"/>
        </w:rPr>
        <w:t>50%   </w:t>
      </w:r>
      <w:r>
        <w:rPr>
          <w:color w:val="585858"/>
          <w:spacing w:val="20"/>
          <w:w w:val="110"/>
          <w:sz w:val="18"/>
        </w:rPr>
        <w:t> </w:t>
      </w:r>
      <w:r>
        <w:rPr>
          <w:color w:val="585858"/>
          <w:w w:val="110"/>
          <w:sz w:val="18"/>
        </w:rPr>
        <w:t>60%</w:t>
        <w:tab/>
        <w:t>70%</w:t>
        <w:tab/>
        <w:t>80%   </w:t>
      </w:r>
      <w:r>
        <w:rPr>
          <w:color w:val="585858"/>
          <w:spacing w:val="25"/>
          <w:w w:val="110"/>
          <w:sz w:val="18"/>
        </w:rPr>
        <w:t> </w:t>
      </w:r>
      <w:r>
        <w:rPr>
          <w:color w:val="585858"/>
          <w:w w:val="110"/>
          <w:sz w:val="18"/>
        </w:rPr>
        <w:t>90%</w:t>
      </w:r>
    </w:p>
    <w:p>
      <w:pPr>
        <w:tabs>
          <w:tab w:pos="6292" w:val="left" w:leader="none"/>
        </w:tabs>
        <w:spacing w:before="178"/>
        <w:ind w:left="4593" w:right="0" w:firstLine="0"/>
        <w:jc w:val="left"/>
        <w:rPr>
          <w:sz w:val="18"/>
        </w:rPr>
      </w:pPr>
      <w:r>
        <w:rPr/>
        <w:pict>
          <v:line style="position:absolute;mso-position-horizontal-relative:page;mso-position-vertical-relative:paragraph;z-index:7456" from="225.046005pt,12.597435pt" to="225.046005pt,17.529335pt" stroked="true" strokeweight="4.932pt" strokecolor="#34a4dd">
            <v:stroke dashstyle="solid"/>
            <w10:wrap type="none"/>
          </v:line>
        </w:pict>
      </w:r>
      <w:r>
        <w:rPr/>
        <w:pict>
          <v:line style="position:absolute;mso-position-horizontal-relative:page;mso-position-vertical-relative:paragraph;z-index:-151600" from="310.015991pt,12.597435pt" to="310.015991pt,17.529335pt" stroked="true" strokeweight="4.932pt" strokecolor="#8ac349">
            <v:stroke dashstyle="solid"/>
            <w10:wrap type="none"/>
          </v:line>
        </w:pict>
      </w:r>
      <w:r>
        <w:rPr>
          <w:color w:val="585858"/>
          <w:w w:val="105"/>
          <w:sz w:val="18"/>
        </w:rPr>
        <w:t>Australian</w:t>
      </w:r>
      <w:r>
        <w:rPr>
          <w:color w:val="585858"/>
          <w:spacing w:val="10"/>
          <w:w w:val="105"/>
          <w:sz w:val="18"/>
        </w:rPr>
        <w:t> </w:t>
      </w:r>
      <w:r>
        <w:rPr>
          <w:color w:val="585858"/>
          <w:w w:val="105"/>
          <w:sz w:val="18"/>
        </w:rPr>
        <w:t>givers</w:t>
        <w:tab/>
        <w:t>Charity</w:t>
      </w:r>
      <w:r>
        <w:rPr>
          <w:color w:val="585858"/>
          <w:spacing w:val="18"/>
          <w:w w:val="105"/>
          <w:sz w:val="18"/>
        </w:rPr>
        <w:t> </w:t>
      </w:r>
      <w:r>
        <w:rPr>
          <w:color w:val="585858"/>
          <w:w w:val="105"/>
          <w:sz w:val="18"/>
        </w:rPr>
        <w:t>workers</w:t>
      </w:r>
    </w:p>
    <w:p>
      <w:pPr>
        <w:spacing w:after="0"/>
        <w:jc w:val="left"/>
        <w:rPr>
          <w:sz w:val="18"/>
        </w:rPr>
        <w:sectPr>
          <w:headerReference w:type="even" r:id="rId143"/>
          <w:headerReference w:type="default" r:id="rId144"/>
          <w:footerReference w:type="even" r:id="rId145"/>
          <w:footerReference w:type="default" r:id="rId146"/>
          <w:pgSz w:w="11910" w:h="16840"/>
          <w:pgMar w:header="566" w:footer="684" w:top="800" w:bottom="880" w:left="0" w:right="1540"/>
        </w:sectPr>
      </w:pPr>
    </w:p>
    <w:p>
      <w:pPr>
        <w:pStyle w:val="BodyText"/>
      </w:pPr>
    </w:p>
    <w:p>
      <w:pPr>
        <w:pStyle w:val="BodyText"/>
        <w:spacing w:before="6"/>
        <w:rPr>
          <w:sz w:val="23"/>
        </w:rPr>
      </w:pPr>
    </w:p>
    <w:p>
      <w:pPr>
        <w:pStyle w:val="Heading3"/>
        <w:spacing w:before="89"/>
        <w:ind w:left="100" w:right="1988"/>
      </w:pPr>
      <w:r>
        <w:rPr>
          <w:color w:val="4554A4"/>
          <w:w w:val="105"/>
        </w:rPr>
        <w:t>Doubt and distrust over how much money reaches those in need is one of the greatest blockers to givers engaging with charities.</w:t>
      </w:r>
    </w:p>
    <w:p>
      <w:pPr>
        <w:pStyle w:val="BodyText"/>
        <w:spacing w:before="8"/>
        <w:rPr>
          <w:sz w:val="29"/>
        </w:rPr>
      </w:pPr>
    </w:p>
    <w:p>
      <w:pPr>
        <w:pStyle w:val="BodyText"/>
        <w:spacing w:line="300" w:lineRule="auto"/>
        <w:ind w:left="100" w:right="1518"/>
      </w:pPr>
      <w:r>
        <w:rPr>
          <w:color w:val="404040"/>
          <w:w w:val="105"/>
        </w:rPr>
        <w:t>The following emotional and practical blockers and enablers to charitable giving were defined by two open ended qualitative questions.</w:t>
      </w:r>
    </w:p>
    <w:p>
      <w:pPr>
        <w:pStyle w:val="BodyText"/>
        <w:spacing w:before="10"/>
        <w:rPr>
          <w:sz w:val="19"/>
        </w:rPr>
      </w:pPr>
    </w:p>
    <w:p>
      <w:pPr>
        <w:spacing w:before="0"/>
        <w:ind w:left="100" w:right="0" w:firstLine="0"/>
        <w:jc w:val="left"/>
        <w:rPr>
          <w:rFonts w:ascii="Arial"/>
          <w:i/>
          <w:sz w:val="20"/>
        </w:rPr>
      </w:pPr>
      <w:r>
        <w:rPr>
          <w:rFonts w:ascii="Arial"/>
          <w:i/>
          <w:color w:val="404040"/>
          <w:sz w:val="20"/>
        </w:rPr>
        <w:t>Emotional refers to something that personally disconnects or engages someone in charitable giving.</w:t>
      </w:r>
    </w:p>
    <w:p>
      <w:pPr>
        <w:pStyle w:val="BodyText"/>
        <w:spacing w:before="1"/>
        <w:rPr>
          <w:rFonts w:ascii="Arial"/>
          <w:i/>
          <w:sz w:val="27"/>
        </w:rPr>
      </w:pPr>
    </w:p>
    <w:p>
      <w:pPr>
        <w:spacing w:before="0"/>
        <w:ind w:left="100" w:right="0" w:firstLine="0"/>
        <w:jc w:val="left"/>
        <w:rPr>
          <w:i/>
          <w:sz w:val="20"/>
        </w:rPr>
      </w:pPr>
      <w:r>
        <w:rPr>
          <w:i/>
          <w:color w:val="404040"/>
          <w:w w:val="105"/>
          <w:sz w:val="20"/>
        </w:rPr>
        <w:t>Practical refers to an organisation’s tangible actions which stop or encourage a charitable donation.</w:t>
      </w:r>
    </w:p>
    <w:p>
      <w:pPr>
        <w:pStyle w:val="BodyText"/>
        <w:spacing w:before="10"/>
        <w:rPr>
          <w:i/>
          <w:sz w:val="21"/>
        </w:rPr>
      </w:pPr>
      <w:r>
        <w:rPr/>
        <w:drawing>
          <wp:anchor distT="0" distB="0" distL="0" distR="0" allowOverlap="1" layoutInCell="1" locked="0" behindDoc="0" simplePos="0" relativeHeight="7504">
            <wp:simplePos x="0" y="0"/>
            <wp:positionH relativeFrom="page">
              <wp:posOffset>914400</wp:posOffset>
            </wp:positionH>
            <wp:positionV relativeFrom="paragraph">
              <wp:posOffset>194239</wp:posOffset>
            </wp:positionV>
            <wp:extent cx="5643796" cy="2841307"/>
            <wp:effectExtent l="0" t="0" r="0" b="0"/>
            <wp:wrapTopAndBottom/>
            <wp:docPr id="11" name="image112.jpeg" descr=""/>
            <wp:cNvGraphicFramePr>
              <a:graphicFrameLocks noChangeAspect="1"/>
            </wp:cNvGraphicFramePr>
            <a:graphic>
              <a:graphicData uri="http://schemas.openxmlformats.org/drawingml/2006/picture">
                <pic:pic>
                  <pic:nvPicPr>
                    <pic:cNvPr id="12" name="image112.jpeg"/>
                    <pic:cNvPicPr/>
                  </pic:nvPicPr>
                  <pic:blipFill>
                    <a:blip r:embed="rId147" cstate="print"/>
                    <a:stretch>
                      <a:fillRect/>
                    </a:stretch>
                  </pic:blipFill>
                  <pic:spPr>
                    <a:xfrm>
                      <a:off x="0" y="0"/>
                      <a:ext cx="5643796" cy="2841307"/>
                    </a:xfrm>
                    <a:prstGeom prst="rect">
                      <a:avLst/>
                    </a:prstGeom>
                  </pic:spPr>
                </pic:pic>
              </a:graphicData>
            </a:graphic>
          </wp:anchor>
        </w:drawing>
      </w:r>
    </w:p>
    <w:p>
      <w:pPr>
        <w:pStyle w:val="BodyText"/>
        <w:rPr>
          <w:i/>
        </w:rPr>
      </w:pPr>
    </w:p>
    <w:p>
      <w:pPr>
        <w:pStyle w:val="BodyText"/>
        <w:rPr>
          <w:i/>
        </w:rPr>
      </w:pPr>
    </w:p>
    <w:p>
      <w:pPr>
        <w:pStyle w:val="BodyText"/>
        <w:spacing w:before="11"/>
        <w:rPr>
          <w:i/>
          <w:sz w:val="16"/>
        </w:rPr>
      </w:pPr>
    </w:p>
    <w:p>
      <w:pPr>
        <w:spacing w:after="0"/>
        <w:rPr>
          <w:sz w:val="16"/>
        </w:rPr>
        <w:sectPr>
          <w:pgSz w:w="11910" w:h="16840"/>
          <w:pgMar w:header="566" w:footer="684" w:top="800" w:bottom="880" w:left="1340" w:right="0"/>
        </w:sectPr>
      </w:pPr>
    </w:p>
    <w:p>
      <w:pPr>
        <w:pStyle w:val="Heading5"/>
        <w:spacing w:before="92"/>
      </w:pPr>
      <w:r>
        <w:rPr>
          <w:color w:val="404040"/>
          <w:w w:val="110"/>
        </w:rPr>
        <w:t>Overcoming blockers</w:t>
      </w:r>
    </w:p>
    <w:p>
      <w:pPr>
        <w:pStyle w:val="BodyText"/>
        <w:spacing w:line="300" w:lineRule="auto" w:before="240"/>
        <w:ind w:left="100" w:right="11"/>
      </w:pPr>
      <w:r>
        <w:rPr>
          <w:color w:val="404040"/>
          <w:w w:val="105"/>
        </w:rPr>
        <w:t>The following are suggestions for how charities can overcome the blockers to giving indicated above.</w:t>
      </w:r>
    </w:p>
    <w:p>
      <w:pPr>
        <w:pStyle w:val="BodyText"/>
        <w:spacing w:before="7"/>
        <w:rPr>
          <w:sz w:val="19"/>
        </w:rPr>
      </w:pPr>
    </w:p>
    <w:p>
      <w:pPr>
        <w:pStyle w:val="Heading8"/>
        <w:spacing w:before="0"/>
        <w:ind w:left="100"/>
      </w:pPr>
      <w:r>
        <w:rPr>
          <w:color w:val="404040"/>
          <w:w w:val="105"/>
        </w:rPr>
        <w:t>Create options for one time   giving</w:t>
      </w:r>
    </w:p>
    <w:p>
      <w:pPr>
        <w:pStyle w:val="BodyText"/>
        <w:spacing w:before="7"/>
        <w:rPr>
          <w:b/>
          <w:sz w:val="24"/>
        </w:rPr>
      </w:pPr>
    </w:p>
    <w:p>
      <w:pPr>
        <w:spacing w:line="312" w:lineRule="auto" w:before="0"/>
        <w:ind w:left="100" w:right="9" w:firstLine="0"/>
        <w:jc w:val="left"/>
        <w:rPr>
          <w:i/>
          <w:sz w:val="20"/>
        </w:rPr>
      </w:pPr>
      <w:r>
        <w:rPr>
          <w:i/>
          <w:color w:val="404040"/>
          <w:sz w:val="20"/>
        </w:rPr>
        <w:t>“I tried to make cash donations once at a </w:t>
      </w:r>
      <w:r>
        <w:rPr>
          <w:rFonts w:ascii="Arial" w:hAnsi="Arial"/>
          <w:i/>
          <w:color w:val="404040"/>
          <w:sz w:val="20"/>
        </w:rPr>
        <w:t>shopping centre and they turned the money </w:t>
      </w:r>
      <w:r>
        <w:rPr>
          <w:rFonts w:ascii="Arial" w:hAnsi="Arial"/>
          <w:i/>
          <w:color w:val="404040"/>
          <w:sz w:val="20"/>
        </w:rPr>
        <w:t>down and wanted me to set up a direct debit... it was really annoying and turned me off </w:t>
      </w:r>
      <w:r>
        <w:rPr>
          <w:i/>
          <w:color w:val="404040"/>
          <w:sz w:val="20"/>
        </w:rPr>
        <w:t>donating  for  a while.”</w:t>
      </w:r>
    </w:p>
    <w:p>
      <w:pPr>
        <w:pStyle w:val="Heading8"/>
        <w:spacing w:before="94"/>
        <w:ind w:left="100"/>
      </w:pPr>
      <w:r>
        <w:rPr>
          <w:b w:val="0"/>
        </w:rPr>
        <w:br w:type="column"/>
      </w:r>
      <w:r>
        <w:rPr>
          <w:color w:val="404040"/>
          <w:w w:val="105"/>
        </w:rPr>
        <w:t>Communicate  the impact</w:t>
      </w:r>
    </w:p>
    <w:p>
      <w:pPr>
        <w:pStyle w:val="BodyText"/>
        <w:spacing w:before="5"/>
        <w:rPr>
          <w:b/>
          <w:sz w:val="24"/>
        </w:rPr>
      </w:pPr>
    </w:p>
    <w:p>
      <w:pPr>
        <w:spacing w:line="309" w:lineRule="auto" w:before="1"/>
        <w:ind w:left="100" w:right="1570" w:firstLine="0"/>
        <w:jc w:val="left"/>
        <w:rPr>
          <w:i/>
          <w:sz w:val="20"/>
        </w:rPr>
      </w:pPr>
      <w:r>
        <w:rPr>
          <w:i/>
          <w:color w:val="404040"/>
          <w:sz w:val="20"/>
        </w:rPr>
        <w:t>“Help people better understand exactly where </w:t>
      </w:r>
      <w:r>
        <w:rPr>
          <w:rFonts w:ascii="Arial" w:hAnsi="Arial"/>
          <w:i/>
          <w:color w:val="404040"/>
          <w:sz w:val="20"/>
        </w:rPr>
        <w:t>their money is going, to how much even the </w:t>
      </w:r>
      <w:r>
        <w:rPr>
          <w:rFonts w:ascii="Arial" w:hAnsi="Arial"/>
          <w:i/>
          <w:color w:val="404040"/>
          <w:sz w:val="20"/>
        </w:rPr>
        <w:t>smallest donation is helping.</w:t>
      </w:r>
      <w:r>
        <w:rPr>
          <w:i/>
          <w:color w:val="404040"/>
          <w:sz w:val="20"/>
        </w:rPr>
        <w:t>”</w:t>
      </w:r>
    </w:p>
    <w:p>
      <w:pPr>
        <w:pStyle w:val="BodyText"/>
        <w:spacing w:before="10"/>
        <w:rPr>
          <w:i/>
          <w:sz w:val="18"/>
        </w:rPr>
      </w:pPr>
    </w:p>
    <w:p>
      <w:pPr>
        <w:pStyle w:val="Heading8"/>
        <w:spacing w:before="0"/>
        <w:ind w:left="100"/>
      </w:pPr>
      <w:r>
        <w:rPr>
          <w:color w:val="404040"/>
          <w:w w:val="105"/>
        </w:rPr>
        <w:t>Breakdown  of donation allocation</w:t>
      </w:r>
    </w:p>
    <w:p>
      <w:pPr>
        <w:pStyle w:val="BodyText"/>
        <w:spacing w:before="7"/>
        <w:rPr>
          <w:b/>
          <w:sz w:val="24"/>
        </w:rPr>
      </w:pPr>
    </w:p>
    <w:p>
      <w:pPr>
        <w:spacing w:line="309" w:lineRule="auto" w:before="0"/>
        <w:ind w:left="100" w:right="1588" w:firstLine="0"/>
        <w:jc w:val="left"/>
        <w:rPr>
          <w:i/>
          <w:sz w:val="20"/>
        </w:rPr>
      </w:pPr>
      <w:r>
        <w:rPr>
          <w:i/>
          <w:color w:val="404040"/>
          <w:sz w:val="20"/>
        </w:rPr>
        <w:t>“Be very clear in what percentage of my </w:t>
      </w:r>
      <w:r>
        <w:rPr>
          <w:rFonts w:ascii="Arial" w:hAnsi="Arial"/>
          <w:i/>
          <w:color w:val="404040"/>
          <w:sz w:val="20"/>
        </w:rPr>
        <w:t>donation goes to the charity and how much</w:t>
      </w:r>
      <w:r>
        <w:rPr>
          <w:rFonts w:ascii="Arial" w:hAnsi="Arial"/>
          <w:i/>
          <w:color w:val="404040"/>
          <w:spacing w:val="-19"/>
          <w:sz w:val="20"/>
        </w:rPr>
        <w:t> </w:t>
      </w:r>
      <w:r>
        <w:rPr>
          <w:rFonts w:ascii="Arial" w:hAnsi="Arial"/>
          <w:i/>
          <w:color w:val="404040"/>
          <w:sz w:val="20"/>
        </w:rPr>
        <w:t>is </w:t>
      </w:r>
      <w:r>
        <w:rPr>
          <w:rFonts w:ascii="Arial" w:hAnsi="Arial"/>
          <w:i/>
          <w:color w:val="404040"/>
          <w:sz w:val="20"/>
        </w:rPr>
        <w:t>in administration</w:t>
      </w:r>
      <w:r>
        <w:rPr>
          <w:rFonts w:ascii="Arial" w:hAnsi="Arial"/>
          <w:i/>
          <w:color w:val="404040"/>
          <w:spacing w:val="-28"/>
          <w:sz w:val="20"/>
        </w:rPr>
        <w:t> </w:t>
      </w:r>
      <w:r>
        <w:rPr>
          <w:rFonts w:ascii="Arial" w:hAnsi="Arial"/>
          <w:i/>
          <w:color w:val="404040"/>
          <w:sz w:val="20"/>
        </w:rPr>
        <w:t>fees.</w:t>
      </w:r>
      <w:r>
        <w:rPr>
          <w:i/>
          <w:color w:val="404040"/>
          <w:sz w:val="20"/>
        </w:rPr>
        <w:t>”</w:t>
      </w:r>
    </w:p>
    <w:p>
      <w:pPr>
        <w:pStyle w:val="BodyText"/>
        <w:spacing w:before="10"/>
        <w:rPr>
          <w:i/>
          <w:sz w:val="18"/>
        </w:rPr>
      </w:pPr>
    </w:p>
    <w:p>
      <w:pPr>
        <w:pStyle w:val="Heading8"/>
        <w:spacing w:before="0"/>
        <w:ind w:left="100"/>
      </w:pPr>
      <w:r>
        <w:rPr>
          <w:color w:val="404040"/>
          <w:w w:val="110"/>
        </w:rPr>
        <w:t>Cost effective organisations</w:t>
      </w:r>
    </w:p>
    <w:p>
      <w:pPr>
        <w:pStyle w:val="BodyText"/>
        <w:spacing w:before="5"/>
        <w:rPr>
          <w:b/>
          <w:sz w:val="24"/>
        </w:rPr>
      </w:pPr>
    </w:p>
    <w:p>
      <w:pPr>
        <w:spacing w:line="309" w:lineRule="auto" w:before="0"/>
        <w:ind w:left="100" w:right="1956" w:firstLine="0"/>
        <w:jc w:val="left"/>
        <w:rPr>
          <w:i/>
          <w:sz w:val="20"/>
        </w:rPr>
      </w:pPr>
      <w:r>
        <w:rPr>
          <w:i/>
          <w:color w:val="404040"/>
          <w:w w:val="105"/>
          <w:sz w:val="20"/>
        </w:rPr>
        <w:t>“Reduce overheads so a </w:t>
      </w:r>
      <w:r>
        <w:rPr>
          <w:rFonts w:ascii="Arial" w:hAnsi="Arial"/>
          <w:i/>
          <w:color w:val="404040"/>
          <w:w w:val="105"/>
          <w:sz w:val="20"/>
        </w:rPr>
        <w:t>greater portion </w:t>
      </w:r>
      <w:r>
        <w:rPr>
          <w:rFonts w:ascii="Arial" w:hAnsi="Arial"/>
          <w:i/>
          <w:color w:val="404040"/>
          <w:w w:val="105"/>
          <w:sz w:val="20"/>
        </w:rPr>
        <w:t>reaches</w:t>
      </w:r>
      <w:r>
        <w:rPr>
          <w:rFonts w:ascii="Arial" w:hAnsi="Arial"/>
          <w:i/>
          <w:color w:val="404040"/>
          <w:spacing w:val="-33"/>
          <w:w w:val="105"/>
          <w:sz w:val="20"/>
        </w:rPr>
        <w:t> </w:t>
      </w:r>
      <w:r>
        <w:rPr>
          <w:rFonts w:ascii="Arial" w:hAnsi="Arial"/>
          <w:i/>
          <w:color w:val="404040"/>
          <w:w w:val="105"/>
          <w:sz w:val="20"/>
        </w:rPr>
        <w:t>the</w:t>
      </w:r>
      <w:r>
        <w:rPr>
          <w:rFonts w:ascii="Arial" w:hAnsi="Arial"/>
          <w:i/>
          <w:color w:val="404040"/>
          <w:spacing w:val="-31"/>
          <w:w w:val="105"/>
          <w:sz w:val="20"/>
        </w:rPr>
        <w:t> </w:t>
      </w:r>
      <w:r>
        <w:rPr>
          <w:rFonts w:ascii="Arial" w:hAnsi="Arial"/>
          <w:i/>
          <w:color w:val="404040"/>
          <w:w w:val="105"/>
          <w:sz w:val="20"/>
        </w:rPr>
        <w:t>need</w:t>
      </w:r>
      <w:r>
        <w:rPr>
          <w:rFonts w:ascii="Arial" w:hAnsi="Arial"/>
          <w:i/>
          <w:color w:val="404040"/>
          <w:spacing w:val="-33"/>
          <w:w w:val="105"/>
          <w:sz w:val="20"/>
        </w:rPr>
        <w:t> </w:t>
      </w:r>
      <w:r>
        <w:rPr>
          <w:rFonts w:ascii="Arial" w:hAnsi="Arial"/>
          <w:i/>
          <w:color w:val="404040"/>
          <w:w w:val="105"/>
          <w:sz w:val="20"/>
        </w:rPr>
        <w:t>for</w:t>
      </w:r>
      <w:r>
        <w:rPr>
          <w:rFonts w:ascii="Arial" w:hAnsi="Arial"/>
          <w:i/>
          <w:color w:val="404040"/>
          <w:spacing w:val="-34"/>
          <w:w w:val="105"/>
          <w:sz w:val="20"/>
        </w:rPr>
        <w:t> </w:t>
      </w:r>
      <w:r>
        <w:rPr>
          <w:rFonts w:ascii="Arial" w:hAnsi="Arial"/>
          <w:i/>
          <w:color w:val="404040"/>
          <w:w w:val="105"/>
          <w:sz w:val="20"/>
        </w:rPr>
        <w:t>which</w:t>
      </w:r>
      <w:r>
        <w:rPr>
          <w:rFonts w:ascii="Arial" w:hAnsi="Arial"/>
          <w:i/>
          <w:color w:val="404040"/>
          <w:spacing w:val="-30"/>
          <w:w w:val="105"/>
          <w:sz w:val="20"/>
        </w:rPr>
        <w:t> </w:t>
      </w:r>
      <w:r>
        <w:rPr>
          <w:rFonts w:ascii="Arial" w:hAnsi="Arial"/>
          <w:i/>
          <w:color w:val="404040"/>
          <w:w w:val="105"/>
          <w:sz w:val="20"/>
        </w:rPr>
        <w:t>donation</w:t>
      </w:r>
      <w:r>
        <w:rPr>
          <w:rFonts w:ascii="Arial" w:hAnsi="Arial"/>
          <w:i/>
          <w:color w:val="404040"/>
          <w:spacing w:val="-31"/>
          <w:w w:val="105"/>
          <w:sz w:val="20"/>
        </w:rPr>
        <w:t> </w:t>
      </w:r>
      <w:r>
        <w:rPr>
          <w:rFonts w:ascii="Arial" w:hAnsi="Arial"/>
          <w:i/>
          <w:color w:val="404040"/>
          <w:w w:val="105"/>
          <w:sz w:val="20"/>
        </w:rPr>
        <w:t>was </w:t>
      </w:r>
      <w:r>
        <w:rPr>
          <w:i/>
          <w:color w:val="404040"/>
          <w:w w:val="105"/>
          <w:sz w:val="20"/>
        </w:rPr>
        <w:t>made.”</w:t>
      </w:r>
    </w:p>
    <w:p>
      <w:pPr>
        <w:spacing w:after="0" w:line="309" w:lineRule="auto"/>
        <w:jc w:val="left"/>
        <w:rPr>
          <w:sz w:val="20"/>
        </w:rPr>
        <w:sectPr>
          <w:type w:val="continuous"/>
          <w:pgSz w:w="11910" w:h="16840"/>
          <w:pgMar w:top="1580" w:bottom="280" w:left="1340" w:right="0"/>
          <w:cols w:num="2" w:equalWidth="0">
            <w:col w:w="4221" w:space="647"/>
            <w:col w:w="5702"/>
          </w:cols>
        </w:sectPr>
      </w:pPr>
    </w:p>
    <w:p>
      <w:pPr>
        <w:pStyle w:val="BodyText"/>
        <w:rPr>
          <w:i/>
        </w:rPr>
      </w:pPr>
      <w:r>
        <w:rPr/>
        <w:pict>
          <v:shape style="position:absolute;margin-left:0pt;margin-top:0pt;width:595.25pt;height:841.95pt;mso-position-horizontal-relative:page;mso-position-vertical-relative:page;z-index:-151528" type="#_x0000_t202" filled="false" stroked="false">
            <v:textbox inset="0,0,0,0">
              <w:txbxContent>
                <w:p>
                  <w:pPr>
                    <w:pStyle w:val="BodyText"/>
                    <w:rPr>
                      <w:b/>
                      <w:i/>
                      <w:sz w:val="24"/>
                    </w:rPr>
                  </w:pPr>
                </w:p>
                <w:p>
                  <w:pPr>
                    <w:pStyle w:val="BodyText"/>
                    <w:spacing w:before="9"/>
                    <w:rPr>
                      <w:b/>
                      <w:i/>
                      <w:sz w:val="21"/>
                    </w:rPr>
                  </w:pPr>
                </w:p>
                <w:p>
                  <w:pPr>
                    <w:spacing w:before="0"/>
                    <w:ind w:left="1440" w:right="0" w:firstLine="0"/>
                    <w:jc w:val="left"/>
                    <w:rPr>
                      <w:b/>
                      <w:sz w:val="20"/>
                    </w:rPr>
                  </w:pPr>
                  <w:r>
                    <w:rPr>
                      <w:b/>
                      <w:color w:val="404040"/>
                      <w:w w:val="110"/>
                      <w:sz w:val="20"/>
                    </w:rPr>
                    <w:t>Australian Community Trends Report</w:t>
                  </w: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spacing w:before="203"/>
                    <w:ind w:left="1440" w:right="0" w:firstLine="0"/>
                    <w:jc w:val="left"/>
                    <w:rPr>
                      <w:b/>
                      <w:sz w:val="20"/>
                    </w:rPr>
                  </w:pPr>
                  <w:r>
                    <w:rPr>
                      <w:b/>
                      <w:color w:val="404040"/>
                      <w:w w:val="115"/>
                      <w:sz w:val="20"/>
                    </w:rPr>
                    <w:t>34</w:t>
                  </w:r>
                </w:p>
              </w:txbxContent>
            </v:textbox>
            <w10:wrap type="none"/>
          </v:shape>
        </w:pict>
      </w: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spacing w:before="7"/>
        <w:rPr>
          <w:i/>
          <w:sz w:val="23"/>
        </w:rPr>
      </w:pPr>
    </w:p>
    <w:p>
      <w:pPr>
        <w:pStyle w:val="BodyText"/>
        <w:ind w:left="3204"/>
      </w:pPr>
      <w:r>
        <w:rPr/>
        <w:pict>
          <v:group style="width:106.6pt;height:106.6pt;mso-position-horizontal-relative:char;mso-position-vertical-relative:line" coordorigin="0,0" coordsize="2132,2132">
            <v:shape style="position:absolute;left:0;top:0;width:2132;height:2132" coordorigin="0,0" coordsize="2132,2132" path="m1066,0l990,3,915,11,842,24,770,41,701,64,634,91,569,123,507,158,448,198,391,241,337,288,287,338,240,392,197,448,158,508,122,570,91,635,64,702,41,771,24,842,11,915,3,990,0,1066,3,1142,11,1217,24,1290,41,1361,64,1431,91,1498,122,1563,158,1625,197,1684,240,1741,287,1795,337,1845,391,1892,448,1935,507,1974,569,2010,634,2041,701,2068,770,2091,842,2108,915,2121,990,2129,1066,2132,1142,2129,1217,2121,1290,2108,1361,2091,1431,2068,1498,2041,1563,2010,1625,1974,1684,1935,1741,1892,1795,1845,1845,1795,1892,1741,1935,1684,1974,1625,2010,1563,2013,1555,738,1555,680,1550,625,1532,574,1504,526,1464,486,1414,458,1355,440,1287,435,1208,439,1132,450,1058,470,986,496,917,531,850,571,787,617,728,668,674,725,624,786,579,2014,579,2010,570,1974,508,1935,448,1892,392,1845,338,1795,288,1741,241,1684,198,1625,158,1563,123,1498,91,1431,64,1361,41,1290,24,1217,11,1142,3,1066,0xm1149,1040l775,1040,823,1044,866,1057,904,1079,939,1110,969,1145,990,1187,1003,1234,1007,1287,1002,1339,987,1388,962,1433,926,1474,885,1509,840,1535,791,1550,738,1555,1429,1555,1371,1550,1317,1532,1266,1504,1219,1464,1180,1414,1152,1355,1135,1287,1129,1208,1133,1132,1144,1058,1149,1040xm2131,1040l1470,1040,1516,1044,1557,1057,1596,1079,1632,1110,1660,1145,1681,1187,1693,1234,1697,1287,1692,1339,1678,1388,1653,1433,1619,1474,1577,1509,1532,1535,1482,1550,1429,1555,2013,1555,2041,1498,2068,1431,2091,1361,2108,1290,2121,1217,2129,1142,2132,1066,2131,1040xm1477,579l786,579,972,727,931,753,891,785,851,822,810,865,774,912,745,959,723,1005,708,1051,712,1046,721,1044,734,1042,745,1042,766,1040,775,1040,1149,1040,1163,986,1189,917,1223,850,1263,787,1308,728,1359,674,1415,624,1477,579xm2014,579l1477,579,1667,727,1646,738,1625,752,1605,768,1563,805,1542,824,1523,844,1503,865,1485,887,1469,909,1453,933,1440,957,1426,981,1416,1005,1407,1029,1400,1051,1407,1046,1415,1044,1429,1042,1438,1042,1459,1040,1470,1040,2131,1040,2129,990,2121,915,2108,842,2091,771,2068,702,2041,635,2014,579xe" filled="true" fillcolor="#ffffff" stroked="false">
              <v:path arrowok="t"/>
              <v:fill type="solid"/>
            </v:shape>
          </v:group>
        </w:pict>
      </w:r>
      <w:r>
        <w:rPr/>
      </w:r>
    </w:p>
    <w:p>
      <w:pPr>
        <w:pStyle w:val="BodyText"/>
        <w:rPr>
          <w:i/>
        </w:rPr>
      </w:pPr>
    </w:p>
    <w:p>
      <w:pPr>
        <w:pStyle w:val="BodyText"/>
        <w:rPr>
          <w:i/>
        </w:rPr>
      </w:pPr>
    </w:p>
    <w:p>
      <w:pPr>
        <w:pStyle w:val="BodyText"/>
        <w:rPr>
          <w:i/>
        </w:rPr>
      </w:pPr>
    </w:p>
    <w:p>
      <w:pPr>
        <w:spacing w:line="300" w:lineRule="auto" w:before="250"/>
        <w:ind w:left="354" w:right="357" w:firstLine="0"/>
        <w:jc w:val="center"/>
        <w:rPr>
          <w:b/>
          <w:i/>
          <w:sz w:val="60"/>
        </w:rPr>
      </w:pPr>
      <w:r>
        <w:rPr>
          <w:b/>
          <w:i/>
          <w:color w:val="FFFFFF"/>
          <w:w w:val="105"/>
          <w:sz w:val="60"/>
        </w:rPr>
        <w:t>I do what I hope others would </w:t>
      </w:r>
      <w:r>
        <w:rPr>
          <w:b/>
          <w:i/>
          <w:color w:val="FFFFFF"/>
          <w:w w:val="105"/>
          <w:sz w:val="60"/>
        </w:rPr>
        <w:t>do for me if I was in the unfortunate position to need help</w:t>
      </w:r>
    </w:p>
    <w:p>
      <w:pPr>
        <w:tabs>
          <w:tab w:pos="3245" w:val="left" w:leader="none"/>
        </w:tabs>
        <w:spacing w:before="483"/>
        <w:ind w:left="2885" w:right="0" w:firstLine="0"/>
        <w:jc w:val="left"/>
        <w:rPr>
          <w:b/>
          <w:i/>
          <w:sz w:val="30"/>
        </w:rPr>
      </w:pPr>
      <w:r>
        <w:rPr>
          <w:color w:val="FFFFFF"/>
          <w:w w:val="105"/>
          <w:sz w:val="30"/>
        </w:rPr>
        <w:t>-</w:t>
        <w:tab/>
      </w:r>
      <w:r>
        <w:rPr>
          <w:b/>
          <w:i/>
          <w:color w:val="FFFFFF"/>
          <w:w w:val="105"/>
          <w:sz w:val="30"/>
        </w:rPr>
        <w:t>Australian </w:t>
      </w:r>
      <w:r>
        <w:rPr>
          <w:b/>
          <w:i/>
          <w:color w:val="FFFFFF"/>
          <w:spacing w:val="16"/>
          <w:w w:val="105"/>
          <w:sz w:val="30"/>
        </w:rPr>
        <w:t> </w:t>
      </w:r>
      <w:r>
        <w:rPr>
          <w:b/>
          <w:i/>
          <w:color w:val="FFFFFF"/>
          <w:w w:val="105"/>
          <w:sz w:val="30"/>
        </w:rPr>
        <w:t>volunteer</w:t>
      </w:r>
    </w:p>
    <w:p>
      <w:pPr>
        <w:spacing w:after="0"/>
        <w:jc w:val="left"/>
        <w:rPr>
          <w:sz w:val="30"/>
        </w:rPr>
        <w:sectPr>
          <w:headerReference w:type="even" r:id="rId148"/>
          <w:headerReference w:type="default" r:id="rId149"/>
          <w:footerReference w:type="even" r:id="rId150"/>
          <w:pgSz w:w="11910" w:h="16840"/>
          <w:pgMar w:header="0" w:footer="0" w:top="0" w:bottom="280" w:left="1680" w:right="1680"/>
        </w:sectPr>
      </w:pPr>
    </w:p>
    <w:p>
      <w:pPr>
        <w:pStyle w:val="BodyText"/>
        <w:rPr>
          <w:b/>
          <w:i/>
        </w:rPr>
      </w:pPr>
    </w:p>
    <w:p>
      <w:pPr>
        <w:pStyle w:val="BodyText"/>
        <w:spacing w:before="8"/>
        <w:rPr>
          <w:b/>
          <w:i/>
          <w:sz w:val="23"/>
        </w:rPr>
      </w:pPr>
    </w:p>
    <w:p>
      <w:pPr>
        <w:pStyle w:val="Heading1"/>
        <w:ind w:left="160"/>
      </w:pPr>
      <w:bookmarkStart w:name="_TOC_250003" w:id="16"/>
      <w:r>
        <w:rPr>
          <w:color w:val="34A4DD"/>
          <w:w w:val="105"/>
        </w:rPr>
        <w:t>Trust in the charity </w:t>
      </w:r>
      <w:r>
        <w:rPr>
          <w:color w:val="34A4DD"/>
          <w:spacing w:val="78"/>
          <w:w w:val="105"/>
        </w:rPr>
        <w:t> </w:t>
      </w:r>
      <w:bookmarkEnd w:id="16"/>
      <w:r>
        <w:rPr>
          <w:color w:val="34A4DD"/>
          <w:w w:val="105"/>
        </w:rPr>
        <w:t>sector</w:t>
      </w:r>
    </w:p>
    <w:p>
      <w:pPr>
        <w:pStyle w:val="Heading3"/>
        <w:spacing w:line="242" w:lineRule="auto" w:before="363"/>
        <w:ind w:left="160" w:right="1421"/>
      </w:pPr>
      <w:r>
        <w:rPr>
          <w:color w:val="4554A4"/>
          <w:w w:val="105"/>
        </w:rPr>
        <w:t>Younger givers are more trusting of the charity sector than older givers.</w:t>
      </w:r>
    </w:p>
    <w:p>
      <w:pPr>
        <w:pStyle w:val="BodyText"/>
        <w:spacing w:before="7"/>
        <w:rPr>
          <w:sz w:val="21"/>
        </w:rPr>
      </w:pPr>
    </w:p>
    <w:p>
      <w:pPr>
        <w:spacing w:after="0"/>
        <w:rPr>
          <w:sz w:val="21"/>
        </w:rPr>
        <w:sectPr>
          <w:headerReference w:type="default" r:id="rId151"/>
          <w:headerReference w:type="even" r:id="rId152"/>
          <w:footerReference w:type="default" r:id="rId153"/>
          <w:footerReference w:type="even" r:id="rId154"/>
          <w:pgSz w:w="11910" w:h="16840"/>
          <w:pgMar w:header="566" w:footer="684" w:top="800" w:bottom="880" w:left="1280" w:right="0"/>
          <w:pgNumType w:start="35"/>
        </w:sectPr>
      </w:pPr>
    </w:p>
    <w:p>
      <w:pPr>
        <w:pStyle w:val="BodyText"/>
        <w:spacing w:line="300" w:lineRule="auto" w:before="94"/>
        <w:ind w:left="160" w:right="173"/>
      </w:pPr>
      <w:r>
        <w:rPr>
          <w:color w:val="404040"/>
          <w:w w:val="105"/>
        </w:rPr>
        <w:t>Trust is an important commodity in today’s society. Positively, three in five Australian givers (61%) believe the registered charities they support are extremely or very</w:t>
      </w:r>
      <w:r>
        <w:rPr>
          <w:color w:val="404040"/>
          <w:spacing w:val="-22"/>
          <w:w w:val="105"/>
        </w:rPr>
        <w:t> </w:t>
      </w:r>
      <w:r>
        <w:rPr>
          <w:color w:val="404040"/>
          <w:w w:val="105"/>
        </w:rPr>
        <w:t>trustworthy.</w:t>
      </w:r>
    </w:p>
    <w:p>
      <w:pPr>
        <w:pStyle w:val="BodyText"/>
        <w:spacing w:before="5"/>
        <w:rPr>
          <w:sz w:val="19"/>
        </w:rPr>
      </w:pPr>
    </w:p>
    <w:p>
      <w:pPr>
        <w:pStyle w:val="BodyText"/>
        <w:spacing w:line="300" w:lineRule="auto"/>
        <w:ind w:left="160" w:right="128"/>
      </w:pPr>
      <w:r>
        <w:rPr>
          <w:color w:val="404040"/>
          <w:w w:val="105"/>
        </w:rPr>
        <w:t>These trust levels, however, decrease when looking</w:t>
      </w:r>
      <w:r>
        <w:rPr>
          <w:color w:val="404040"/>
          <w:spacing w:val="-9"/>
          <w:w w:val="105"/>
        </w:rPr>
        <w:t> </w:t>
      </w:r>
      <w:r>
        <w:rPr>
          <w:color w:val="404040"/>
          <w:w w:val="105"/>
        </w:rPr>
        <w:t>at</w:t>
      </w:r>
      <w:r>
        <w:rPr>
          <w:color w:val="404040"/>
          <w:spacing w:val="-8"/>
          <w:w w:val="105"/>
        </w:rPr>
        <w:t> </w:t>
      </w:r>
      <w:r>
        <w:rPr>
          <w:color w:val="404040"/>
          <w:w w:val="105"/>
        </w:rPr>
        <w:t>not-for-profit</w:t>
      </w:r>
      <w:r>
        <w:rPr>
          <w:color w:val="404040"/>
          <w:spacing w:val="-7"/>
          <w:w w:val="105"/>
        </w:rPr>
        <w:t> </w:t>
      </w:r>
      <w:r>
        <w:rPr>
          <w:color w:val="404040"/>
          <w:w w:val="105"/>
        </w:rPr>
        <w:t>organisations</w:t>
      </w:r>
      <w:r>
        <w:rPr>
          <w:color w:val="404040"/>
          <w:spacing w:val="-9"/>
          <w:w w:val="105"/>
        </w:rPr>
        <w:t> </w:t>
      </w:r>
      <w:r>
        <w:rPr>
          <w:color w:val="404040"/>
          <w:w w:val="105"/>
        </w:rPr>
        <w:t>(37%),</w:t>
      </w:r>
      <w:r>
        <w:rPr>
          <w:color w:val="404040"/>
          <w:spacing w:val="-9"/>
          <w:w w:val="105"/>
        </w:rPr>
        <w:t> </w:t>
      </w:r>
      <w:r>
        <w:rPr>
          <w:color w:val="404040"/>
          <w:w w:val="105"/>
        </w:rPr>
        <w:t>the charity sector as a whole (29%) and social enterprises (23%), highlighting the importance of personal connection for</w:t>
      </w:r>
      <w:r>
        <w:rPr>
          <w:color w:val="404040"/>
          <w:spacing w:val="33"/>
          <w:w w:val="105"/>
        </w:rPr>
        <w:t> </w:t>
      </w:r>
      <w:r>
        <w:rPr>
          <w:color w:val="404040"/>
          <w:w w:val="105"/>
        </w:rPr>
        <w:t>supporters.</w:t>
      </w:r>
    </w:p>
    <w:p>
      <w:pPr>
        <w:pStyle w:val="BodyText"/>
        <w:rPr>
          <w:sz w:val="17"/>
        </w:rPr>
      </w:pPr>
      <w:r>
        <w:rPr/>
        <w:pict>
          <v:line style="position:absolute;mso-position-horizontal-relative:page;mso-position-vertical-relative:paragraph;z-index:7576;mso-wrap-distance-left:0;mso-wrap-distance-right:0" from="70.584pt,13.462695pt" to="281.474pt,13.462695pt" stroked="true" strokeweight="2.16pt" strokecolor="#34a4dd">
            <v:stroke dashstyle="solid"/>
            <w10:wrap type="topAndBottom"/>
          </v:line>
        </w:pict>
      </w:r>
    </w:p>
    <w:p>
      <w:pPr>
        <w:pStyle w:val="BodyText"/>
        <w:spacing w:line="300" w:lineRule="auto" w:before="164"/>
        <w:ind w:left="160" w:right="128"/>
      </w:pPr>
      <w:r>
        <w:rPr>
          <w:color w:val="34A4DD"/>
          <w:w w:val="105"/>
        </w:rPr>
        <w:t>Gen Z’s (43%) are 14 times as likely as Builders (3%) to consider social enterprises extremely or </w:t>
      </w:r>
      <w:r>
        <w:rPr>
          <w:color w:val="34A4DD"/>
        </w:rPr>
        <w:t>very trustworthy.</w:t>
      </w:r>
    </w:p>
    <w:p>
      <w:pPr>
        <w:pStyle w:val="Heading5"/>
        <w:spacing w:before="92"/>
        <w:ind w:left="160" w:right="1643"/>
      </w:pPr>
      <w:r>
        <w:rPr>
          <w:b w:val="0"/>
        </w:rPr>
        <w:br w:type="column"/>
      </w:r>
      <w:r>
        <w:rPr>
          <w:color w:val="404040"/>
          <w:w w:val="110"/>
        </w:rPr>
        <w:t>Australian givers trust some but not all registered Australian charities.</w:t>
      </w:r>
    </w:p>
    <w:p>
      <w:pPr>
        <w:pStyle w:val="BodyText"/>
        <w:spacing w:line="297" w:lineRule="auto" w:before="242"/>
        <w:ind w:left="160" w:right="1555"/>
      </w:pPr>
      <w:r>
        <w:rPr>
          <w:color w:val="404040"/>
          <w:w w:val="105"/>
        </w:rPr>
        <w:t>Trust in Australian registered charities varies among Australian givers. Just 11% of Australian givers highly trust all registered  charities.</w:t>
      </w:r>
    </w:p>
    <w:p>
      <w:pPr>
        <w:pStyle w:val="BodyText"/>
        <w:spacing w:line="300" w:lineRule="auto" w:before="2"/>
        <w:ind w:left="160" w:right="1563"/>
      </w:pPr>
      <w:r>
        <w:rPr>
          <w:color w:val="404040"/>
          <w:w w:val="105"/>
        </w:rPr>
        <w:t>Almost two in five (38%) highly trust most but not all, while a further two in five (38%) trust some but have little trust in other registered Australian charities.</w:t>
      </w:r>
    </w:p>
    <w:p>
      <w:pPr>
        <w:pStyle w:val="BodyText"/>
        <w:spacing w:before="7"/>
        <w:rPr>
          <w:sz w:val="19"/>
        </w:rPr>
      </w:pPr>
    </w:p>
    <w:p>
      <w:pPr>
        <w:pStyle w:val="BodyText"/>
        <w:spacing w:line="297" w:lineRule="auto"/>
        <w:ind w:left="160" w:right="1563"/>
      </w:pPr>
      <w:r>
        <w:rPr/>
        <w:pict>
          <v:line style="position:absolute;mso-position-horizontal-relative:page;mso-position-vertical-relative:paragraph;z-index:7648" from="70.584pt,70.501472pt" to="281.474pt,70.501472pt" stroked="true" strokeweight="2.16pt" strokecolor="#34a4dd">
            <v:stroke dashstyle="solid"/>
            <w10:wrap type="none"/>
          </v:line>
        </w:pict>
      </w:r>
      <w:r>
        <w:rPr/>
        <w:drawing>
          <wp:anchor distT="0" distB="0" distL="0" distR="0" allowOverlap="1" layoutInCell="1" locked="0" behindDoc="0" simplePos="0" relativeHeight="7672">
            <wp:simplePos x="0" y="0"/>
            <wp:positionH relativeFrom="page">
              <wp:posOffset>914400</wp:posOffset>
            </wp:positionH>
            <wp:positionV relativeFrom="paragraph">
              <wp:posOffset>1331867</wp:posOffset>
            </wp:positionV>
            <wp:extent cx="2703195" cy="2518537"/>
            <wp:effectExtent l="0" t="0" r="0" b="0"/>
            <wp:wrapNone/>
            <wp:docPr id="13" name="image113.jpeg" descr=""/>
            <wp:cNvGraphicFramePr>
              <a:graphicFrameLocks noChangeAspect="1"/>
            </wp:cNvGraphicFramePr>
            <a:graphic>
              <a:graphicData uri="http://schemas.openxmlformats.org/drawingml/2006/picture">
                <pic:pic>
                  <pic:nvPicPr>
                    <pic:cNvPr id="14" name="image113.jpeg"/>
                    <pic:cNvPicPr/>
                  </pic:nvPicPr>
                  <pic:blipFill>
                    <a:blip r:embed="rId155" cstate="print"/>
                    <a:stretch>
                      <a:fillRect/>
                    </a:stretch>
                  </pic:blipFill>
                  <pic:spPr>
                    <a:xfrm>
                      <a:off x="0" y="0"/>
                      <a:ext cx="2703195" cy="2518537"/>
                    </a:xfrm>
                    <a:prstGeom prst="rect">
                      <a:avLst/>
                    </a:prstGeom>
                  </pic:spPr>
                </pic:pic>
              </a:graphicData>
            </a:graphic>
          </wp:anchor>
        </w:drawing>
      </w:r>
      <w:r>
        <w:rPr>
          <w:color w:val="404040"/>
          <w:w w:val="105"/>
        </w:rPr>
        <w:t>One in eight Australian givers (13%), however, have low or no trust in registered Australian charities.</w:t>
      </w:r>
    </w:p>
    <w:p>
      <w:pPr>
        <w:pStyle w:val="BodyText"/>
        <w:spacing w:before="9"/>
        <w:rPr>
          <w:sz w:val="23"/>
        </w:rPr>
      </w:pPr>
      <w:r>
        <w:rPr/>
        <w:pict>
          <v:line style="position:absolute;mso-position-horizontal-relative:page;mso-position-vertical-relative:paragraph;z-index:7600;mso-wrap-distance-left:0;mso-wrap-distance-right:0" from="313.989990pt,17.564772pt" to="524.87999pt,17.564772pt" stroked="true" strokeweight="2.16pt" strokecolor="#34a4dd">
            <v:stroke dashstyle="solid"/>
            <w10:wrap type="topAndBottom"/>
          </v:line>
        </w:pict>
      </w:r>
    </w:p>
    <w:p>
      <w:pPr>
        <w:pStyle w:val="BodyText"/>
        <w:spacing w:line="300" w:lineRule="auto" w:before="164"/>
        <w:ind w:left="160" w:right="1563"/>
      </w:pPr>
      <w:r>
        <w:rPr>
          <w:color w:val="34A4DD"/>
          <w:w w:val="105"/>
        </w:rPr>
        <w:t>Gen Y (18%) are the most likely to trust all registered Australian charities (cf. 13% Gen Z, 7% Gen X, 8% Baby Boomers, 4%  Builders).</w:t>
      </w:r>
    </w:p>
    <w:p>
      <w:pPr>
        <w:spacing w:after="0" w:line="300" w:lineRule="auto"/>
        <w:sectPr>
          <w:type w:val="continuous"/>
          <w:pgSz w:w="11910" w:h="16840"/>
          <w:pgMar w:top="1580" w:bottom="280" w:left="1280" w:right="0"/>
          <w:cols w:num="2" w:equalWidth="0">
            <w:col w:w="4417" w:space="451"/>
            <w:col w:w="5762"/>
          </w:cols>
        </w:sectPr>
      </w:pPr>
    </w:p>
    <w:p>
      <w:pPr>
        <w:pStyle w:val="BodyText"/>
        <w:spacing w:before="6"/>
        <w:rPr>
          <w:sz w:val="16"/>
        </w:rPr>
      </w:pPr>
    </w:p>
    <w:p>
      <w:pPr>
        <w:pStyle w:val="BodyText"/>
        <w:spacing w:line="44" w:lineRule="exact"/>
        <w:ind w:left="4977"/>
        <w:rPr>
          <w:sz w:val="4"/>
        </w:rPr>
      </w:pPr>
      <w:r>
        <w:rPr>
          <w:position w:val="0"/>
          <w:sz w:val="4"/>
        </w:rPr>
        <w:pict>
          <v:group style="width:213.1pt;height:2.2pt;mso-position-horizontal-relative:char;mso-position-vertical-relative:line" coordorigin="0,0" coordsize="4262,44">
            <v:line style="position:absolute" from="22,22" to="4240,22" stroked="true" strokeweight="2.16pt" strokecolor="#34a4dd">
              <v:stroke dashstyle="solid"/>
            </v:line>
          </v:group>
        </w:pict>
      </w:r>
      <w:r>
        <w:rPr>
          <w:position w:val="0"/>
          <w:sz w:val="4"/>
        </w:rPr>
      </w:r>
    </w:p>
    <w:p>
      <w:pPr>
        <w:spacing w:after="0" w:line="44" w:lineRule="exact"/>
        <w:rPr>
          <w:sz w:val="4"/>
        </w:rPr>
        <w:sectPr>
          <w:type w:val="continuous"/>
          <w:pgSz w:w="11910" w:h="16840"/>
          <w:pgMar w:top="1580" w:bottom="280" w:left="1280" w:right="0"/>
        </w:sectPr>
      </w:pPr>
    </w:p>
    <w:p>
      <w:pPr>
        <w:pStyle w:val="BodyText"/>
      </w:pPr>
    </w:p>
    <w:p>
      <w:pPr>
        <w:pStyle w:val="BodyText"/>
      </w:pPr>
    </w:p>
    <w:p>
      <w:pPr>
        <w:pStyle w:val="BodyText"/>
        <w:spacing w:before="9"/>
        <w:rPr>
          <w:sz w:val="15"/>
        </w:rPr>
      </w:pPr>
    </w:p>
    <w:p>
      <w:pPr>
        <w:pStyle w:val="Heading4"/>
        <w:ind w:left="2878" w:right="0"/>
        <w:jc w:val="left"/>
      </w:pPr>
      <w:r>
        <w:rPr>
          <w:color w:val="585858"/>
          <w:w w:val="105"/>
        </w:rPr>
        <w:t>How trustworthy do you believe the following</w:t>
      </w:r>
      <w:r>
        <w:rPr>
          <w:color w:val="585858"/>
          <w:spacing w:val="56"/>
          <w:w w:val="105"/>
        </w:rPr>
        <w:t> </w:t>
      </w:r>
      <w:r>
        <w:rPr>
          <w:color w:val="585858"/>
          <w:w w:val="105"/>
        </w:rPr>
        <w:t>are?</w:t>
      </w:r>
    </w:p>
    <w:p>
      <w:pPr>
        <w:pStyle w:val="BodyText"/>
        <w:rPr>
          <w:sz w:val="15"/>
        </w:rPr>
      </w:pPr>
    </w:p>
    <w:p>
      <w:pPr>
        <w:spacing w:after="0"/>
        <w:rPr>
          <w:sz w:val="15"/>
        </w:rPr>
        <w:sectPr>
          <w:pgSz w:w="11910" w:h="16840"/>
          <w:pgMar w:header="566" w:footer="684" w:top="800" w:bottom="880" w:left="0" w:right="1320"/>
        </w:sectPr>
      </w:pPr>
    </w:p>
    <w:p>
      <w:pPr>
        <w:spacing w:before="95"/>
        <w:ind w:left="1740" w:right="0" w:firstLine="0"/>
        <w:jc w:val="center"/>
        <w:rPr>
          <w:sz w:val="18"/>
        </w:rPr>
      </w:pPr>
      <w:r>
        <w:rPr>
          <w:color w:val="585858"/>
          <w:w w:val="105"/>
          <w:sz w:val="18"/>
        </w:rPr>
        <w:t>Registered charities you support (eg. Red Cross, Salvation Army)</w:t>
      </w:r>
    </w:p>
    <w:p>
      <w:pPr>
        <w:spacing w:before="68"/>
        <w:ind w:left="1750" w:right="0" w:firstLine="0"/>
        <w:jc w:val="center"/>
        <w:rPr>
          <w:sz w:val="18"/>
        </w:rPr>
      </w:pPr>
      <w:r>
        <w:rPr>
          <w:color w:val="585858"/>
          <w:w w:val="105"/>
          <w:sz w:val="18"/>
        </w:rPr>
        <w:t>Not-for-profit organisations (eg. local community groups, sports clubs)</w:t>
      </w:r>
    </w:p>
    <w:p>
      <w:pPr>
        <w:spacing w:line="554" w:lineRule="auto" w:before="177"/>
        <w:ind w:left="1570" w:right="0" w:firstLine="1660"/>
        <w:jc w:val="left"/>
        <w:rPr>
          <w:sz w:val="18"/>
        </w:rPr>
      </w:pPr>
      <w:r>
        <w:rPr>
          <w:color w:val="585858"/>
          <w:w w:val="105"/>
          <w:sz w:val="18"/>
        </w:rPr>
        <w:t>The charity sector as a whole Social enterprises (eg. Thankyou water,  Zambrero)</w:t>
      </w:r>
    </w:p>
    <w:p>
      <w:pPr>
        <w:pStyle w:val="BodyText"/>
        <w:spacing w:before="6"/>
        <w:rPr>
          <w:sz w:val="17"/>
        </w:rPr>
      </w:pPr>
      <w:r>
        <w:rPr/>
        <w:br w:type="column"/>
      </w:r>
      <w:r>
        <w:rPr>
          <w:sz w:val="17"/>
        </w:rPr>
      </w:r>
    </w:p>
    <w:p>
      <w:pPr>
        <w:tabs>
          <w:tab w:pos="1807" w:val="left" w:leader="none"/>
          <w:tab w:pos="2766" w:val="left" w:leader="none"/>
          <w:tab w:pos="3198" w:val="left" w:leader="none"/>
          <w:tab w:pos="3973" w:val="left" w:leader="none"/>
        </w:tabs>
        <w:spacing w:before="0"/>
        <w:ind w:left="1172" w:right="0" w:firstLine="0"/>
        <w:jc w:val="left"/>
        <w:rPr>
          <w:sz w:val="18"/>
        </w:rPr>
      </w:pPr>
      <w:r>
        <w:rPr>
          <w:color w:val="FFFFFF"/>
          <w:w w:val="114"/>
          <w:sz w:val="18"/>
          <w:shd w:fill="2C8EBE" w:color="auto" w:val="clear"/>
        </w:rPr>
        <w:t> </w:t>
      </w:r>
      <w:r>
        <w:rPr>
          <w:color w:val="FFFFFF"/>
          <w:sz w:val="18"/>
          <w:shd w:fill="2C8EBE" w:color="auto" w:val="clear"/>
        </w:rPr>
        <w:tab/>
      </w:r>
      <w:r>
        <w:rPr>
          <w:color w:val="FFFFFF"/>
          <w:w w:val="110"/>
          <w:sz w:val="18"/>
          <w:shd w:fill="2C8EBE" w:color="auto" w:val="clear"/>
        </w:rPr>
        <w:t>37%</w:t>
        <w:tab/>
        <w:tab/>
        <w:t>28%</w:t>
        <w:tab/>
      </w:r>
      <w:r>
        <w:rPr>
          <w:color w:val="FFFFFF"/>
          <w:spacing w:val="3"/>
          <w:w w:val="110"/>
          <w:sz w:val="18"/>
          <w:shd w:fill="2C8EBE" w:color="auto" w:val="clear"/>
        </w:rPr>
        <w:t>8%</w:t>
      </w:r>
      <w:r>
        <w:rPr>
          <w:color w:val="404040"/>
          <w:spacing w:val="3"/>
          <w:w w:val="110"/>
          <w:sz w:val="18"/>
          <w:shd w:fill="2C8EBE" w:color="auto" w:val="clear"/>
        </w:rPr>
        <w:t>3%</w:t>
      </w:r>
    </w:p>
    <w:p>
      <w:pPr>
        <w:pStyle w:val="BodyText"/>
        <w:spacing w:before="6"/>
        <w:rPr>
          <w:sz w:val="23"/>
        </w:rPr>
      </w:pPr>
    </w:p>
    <w:p>
      <w:pPr>
        <w:tabs>
          <w:tab w:pos="1712" w:val="left" w:leader="none"/>
          <w:tab w:pos="2515" w:val="left" w:leader="none"/>
          <w:tab w:pos="3651" w:val="left" w:leader="none"/>
        </w:tabs>
        <w:spacing w:before="0"/>
        <w:ind w:left="1150" w:right="0" w:firstLine="0"/>
        <w:jc w:val="left"/>
        <w:rPr>
          <w:sz w:val="18"/>
        </w:rPr>
      </w:pPr>
      <w:r>
        <w:rPr/>
        <w:pict>
          <v:shape style="position:absolute;margin-left:284.345001pt;margin-top:-28.050644pt;width:53.5pt;height:93pt;mso-position-horizontal-relative:page;mso-position-vertical-relative:paragraph;z-index:7840"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286"/>
                    <w:gridCol w:w="108"/>
                    <w:gridCol w:w="653"/>
                  </w:tblGrid>
                  <w:tr>
                    <w:trPr>
                      <w:trHeight w:val="338" w:hRule="exact"/>
                    </w:trPr>
                    <w:tc>
                      <w:tcPr>
                        <w:tcW w:w="1047" w:type="dxa"/>
                        <w:gridSpan w:val="3"/>
                        <w:tcBorders>
                          <w:left w:val="single" w:sz="6" w:space="0" w:color="D9D9D9"/>
                        </w:tcBorders>
                        <w:shd w:val="clear" w:color="auto" w:fill="207099"/>
                      </w:tcPr>
                      <w:p>
                        <w:pPr>
                          <w:pStyle w:val="TableParagraph"/>
                          <w:spacing w:before="54"/>
                          <w:ind w:left="327" w:right="330"/>
                          <w:rPr>
                            <w:sz w:val="18"/>
                          </w:rPr>
                        </w:pPr>
                        <w:r>
                          <w:rPr>
                            <w:color w:val="FFFFFF"/>
                            <w:w w:val="110"/>
                            <w:sz w:val="18"/>
                          </w:rPr>
                          <w:t>24%</w:t>
                        </w:r>
                      </w:p>
                    </w:tc>
                  </w:tr>
                  <w:tr>
                    <w:trPr>
                      <w:trHeight w:val="168" w:hRule="exact"/>
                    </w:trPr>
                    <w:tc>
                      <w:tcPr>
                        <w:tcW w:w="1047" w:type="dxa"/>
                        <w:gridSpan w:val="3"/>
                        <w:tcBorders>
                          <w:left w:val="single" w:sz="6" w:space="0" w:color="D9D9D9"/>
                        </w:tcBorders>
                      </w:tcPr>
                      <w:p>
                        <w:pPr/>
                      </w:p>
                    </w:tc>
                  </w:tr>
                  <w:tr>
                    <w:trPr>
                      <w:trHeight w:val="338" w:hRule="exact"/>
                    </w:trPr>
                    <w:tc>
                      <w:tcPr>
                        <w:tcW w:w="394" w:type="dxa"/>
                        <w:gridSpan w:val="2"/>
                        <w:tcBorders>
                          <w:left w:val="single" w:sz="6" w:space="0" w:color="D9D9D9"/>
                        </w:tcBorders>
                        <w:shd w:val="clear" w:color="auto" w:fill="207099"/>
                      </w:tcPr>
                      <w:p>
                        <w:pPr>
                          <w:pStyle w:val="TableParagraph"/>
                          <w:spacing w:before="54"/>
                          <w:ind w:left="70"/>
                          <w:jc w:val="left"/>
                          <w:rPr>
                            <w:sz w:val="18"/>
                          </w:rPr>
                        </w:pPr>
                        <w:r>
                          <w:rPr>
                            <w:color w:val="FFFFFF"/>
                            <w:w w:val="110"/>
                            <w:sz w:val="18"/>
                          </w:rPr>
                          <w:t>9%</w:t>
                        </w:r>
                      </w:p>
                    </w:tc>
                    <w:tc>
                      <w:tcPr>
                        <w:tcW w:w="653" w:type="dxa"/>
                      </w:tcPr>
                      <w:p>
                        <w:pPr>
                          <w:pStyle w:val="TableParagraph"/>
                          <w:tabs>
                            <w:tab w:pos="431" w:val="left" w:leader="none"/>
                          </w:tabs>
                          <w:spacing w:before="54"/>
                          <w:jc w:val="left"/>
                          <w:rPr>
                            <w:sz w:val="18"/>
                          </w:rPr>
                        </w:pPr>
                        <w:r>
                          <w:rPr>
                            <w:color w:val="FFFFFF"/>
                            <w:w w:val="114"/>
                            <w:sz w:val="18"/>
                            <w:shd w:fill="2C8EBE" w:color="auto" w:val="clear"/>
                          </w:rPr>
                          <w:t> </w:t>
                        </w:r>
                        <w:r>
                          <w:rPr>
                            <w:color w:val="FFFFFF"/>
                            <w:sz w:val="18"/>
                            <w:shd w:fill="2C8EBE" w:color="auto" w:val="clear"/>
                          </w:rPr>
                          <w:tab/>
                        </w:r>
                        <w:r>
                          <w:rPr>
                            <w:color w:val="FFFFFF"/>
                            <w:w w:val="110"/>
                            <w:sz w:val="18"/>
                            <w:shd w:fill="2C8EBE" w:color="auto" w:val="clear"/>
                          </w:rPr>
                          <w:t>27</w:t>
                        </w:r>
                      </w:p>
                    </w:tc>
                  </w:tr>
                  <w:tr>
                    <w:trPr>
                      <w:trHeight w:val="170" w:hRule="exact"/>
                    </w:trPr>
                    <w:tc>
                      <w:tcPr>
                        <w:tcW w:w="1047" w:type="dxa"/>
                        <w:gridSpan w:val="3"/>
                        <w:tcBorders>
                          <w:left w:val="single" w:sz="6" w:space="0" w:color="D9D9D9"/>
                        </w:tcBorders>
                      </w:tcPr>
                      <w:p>
                        <w:pPr/>
                      </w:p>
                    </w:tc>
                  </w:tr>
                  <w:tr>
                    <w:trPr>
                      <w:trHeight w:val="336" w:hRule="exact"/>
                    </w:trPr>
                    <w:tc>
                      <w:tcPr>
                        <w:tcW w:w="286" w:type="dxa"/>
                        <w:tcBorders>
                          <w:left w:val="single" w:sz="6" w:space="0" w:color="D9D9D9"/>
                        </w:tcBorders>
                        <w:shd w:val="clear" w:color="auto" w:fill="207099"/>
                      </w:tcPr>
                      <w:p>
                        <w:pPr>
                          <w:pStyle w:val="TableParagraph"/>
                          <w:spacing w:before="53"/>
                          <w:ind w:left="34"/>
                          <w:jc w:val="left"/>
                          <w:rPr>
                            <w:sz w:val="18"/>
                          </w:rPr>
                        </w:pPr>
                        <w:r>
                          <w:rPr>
                            <w:color w:val="FFFFFF"/>
                            <w:sz w:val="18"/>
                          </w:rPr>
                          <w:t>7%</w:t>
                        </w:r>
                      </w:p>
                    </w:tc>
                    <w:tc>
                      <w:tcPr>
                        <w:tcW w:w="761" w:type="dxa"/>
                        <w:gridSpan w:val="2"/>
                      </w:tcPr>
                      <w:p>
                        <w:pPr>
                          <w:pStyle w:val="TableParagraph"/>
                          <w:tabs>
                            <w:tab w:pos="333" w:val="left" w:leader="none"/>
                            <w:tab w:pos="988" w:val="left" w:leader="none"/>
                          </w:tabs>
                          <w:spacing w:before="53"/>
                          <w:ind w:left="21" w:right="-228"/>
                          <w:jc w:val="left"/>
                          <w:rPr>
                            <w:sz w:val="18"/>
                          </w:rPr>
                        </w:pPr>
                        <w:r>
                          <w:rPr>
                            <w:color w:val="FFFFFF"/>
                            <w:w w:val="114"/>
                            <w:sz w:val="18"/>
                            <w:shd w:fill="2C8EBE" w:color="auto" w:val="clear"/>
                          </w:rPr>
                          <w:t> </w:t>
                        </w:r>
                        <w:r>
                          <w:rPr>
                            <w:color w:val="FFFFFF"/>
                            <w:sz w:val="18"/>
                            <w:shd w:fill="2C8EBE" w:color="auto" w:val="clear"/>
                          </w:rPr>
                          <w:tab/>
                        </w:r>
                        <w:r>
                          <w:rPr>
                            <w:color w:val="FFFFFF"/>
                            <w:w w:val="110"/>
                            <w:sz w:val="18"/>
                            <w:shd w:fill="2C8EBE" w:color="auto" w:val="clear"/>
                          </w:rPr>
                          <w:t>22%</w:t>
                        </w:r>
                        <w:r>
                          <w:rPr>
                            <w:color w:val="FFFFFF"/>
                            <w:sz w:val="18"/>
                            <w:shd w:fill="2C8EBE" w:color="auto" w:val="clear"/>
                          </w:rPr>
                          <w:tab/>
                        </w:r>
                      </w:p>
                    </w:tc>
                  </w:tr>
                  <w:tr>
                    <w:trPr>
                      <w:trHeight w:val="170" w:hRule="exact"/>
                    </w:trPr>
                    <w:tc>
                      <w:tcPr>
                        <w:tcW w:w="1047" w:type="dxa"/>
                        <w:gridSpan w:val="3"/>
                        <w:tcBorders>
                          <w:left w:val="single" w:sz="6" w:space="0" w:color="D9D9D9"/>
                        </w:tcBorders>
                      </w:tcPr>
                      <w:p>
                        <w:pPr/>
                      </w:p>
                    </w:tc>
                  </w:tr>
                  <w:tr>
                    <w:trPr>
                      <w:trHeight w:val="338" w:hRule="exact"/>
                    </w:trPr>
                    <w:tc>
                      <w:tcPr>
                        <w:tcW w:w="286" w:type="dxa"/>
                        <w:tcBorders>
                          <w:left w:val="single" w:sz="6" w:space="0" w:color="D9D9D9"/>
                        </w:tcBorders>
                        <w:shd w:val="clear" w:color="auto" w:fill="207099"/>
                      </w:tcPr>
                      <w:p>
                        <w:pPr>
                          <w:pStyle w:val="TableParagraph"/>
                          <w:spacing w:before="54"/>
                          <w:ind w:left="5"/>
                          <w:jc w:val="left"/>
                          <w:rPr>
                            <w:sz w:val="18"/>
                          </w:rPr>
                        </w:pPr>
                        <w:r>
                          <w:rPr>
                            <w:color w:val="FFFFFF"/>
                            <w:w w:val="110"/>
                            <w:sz w:val="18"/>
                          </w:rPr>
                          <w:t>6%</w:t>
                        </w:r>
                      </w:p>
                    </w:tc>
                    <w:tc>
                      <w:tcPr>
                        <w:tcW w:w="761" w:type="dxa"/>
                        <w:gridSpan w:val="2"/>
                      </w:tcPr>
                      <w:p>
                        <w:pPr>
                          <w:pStyle w:val="TableParagraph"/>
                          <w:tabs>
                            <w:tab w:pos="693" w:val="left" w:leader="none"/>
                            <w:tab w:pos="1338" w:val="left" w:leader="none"/>
                          </w:tabs>
                          <w:spacing w:before="54"/>
                          <w:ind w:left="-22" w:right="-578"/>
                          <w:jc w:val="left"/>
                          <w:rPr>
                            <w:sz w:val="18"/>
                          </w:rPr>
                        </w:pPr>
                        <w:r>
                          <w:rPr>
                            <w:color w:val="FFFFFF"/>
                            <w:w w:val="114"/>
                            <w:sz w:val="18"/>
                            <w:shd w:fill="2C8EBE" w:color="auto" w:val="clear"/>
                          </w:rPr>
                          <w:t> </w:t>
                        </w:r>
                        <w:r>
                          <w:rPr>
                            <w:color w:val="FFFFFF"/>
                            <w:sz w:val="18"/>
                            <w:shd w:fill="2C8EBE" w:color="auto" w:val="clear"/>
                          </w:rPr>
                          <w:t>   </w:t>
                        </w:r>
                        <w:r>
                          <w:rPr>
                            <w:color w:val="FFFFFF"/>
                            <w:spacing w:val="5"/>
                            <w:sz w:val="18"/>
                            <w:shd w:fill="2C8EBE" w:color="auto" w:val="clear"/>
                          </w:rPr>
                          <w:t> </w:t>
                        </w:r>
                        <w:r>
                          <w:rPr>
                            <w:color w:val="FFFFFF"/>
                            <w:sz w:val="18"/>
                            <w:shd w:fill="2C8EBE" w:color="auto" w:val="clear"/>
                          </w:rPr>
                          <w:t>17%</w:t>
                          <w:tab/>
                        </w:r>
                        <w:r>
                          <w:rPr>
                            <w:color w:val="FFFFFF"/>
                            <w:w w:val="114"/>
                            <w:sz w:val="18"/>
                            <w:shd w:fill="2C8EBE" w:color="auto" w:val="clear"/>
                          </w:rPr>
                          <w:t> </w:t>
                        </w:r>
                        <w:r>
                          <w:rPr>
                            <w:color w:val="FFFFFF"/>
                            <w:sz w:val="18"/>
                            <w:shd w:fill="2C8EBE" w:color="auto" w:val="clear"/>
                          </w:rPr>
                          <w:tab/>
                        </w:r>
                      </w:p>
                    </w:tc>
                  </w:tr>
                </w:tbl>
                <w:p>
                  <w:pPr>
                    <w:pStyle w:val="BodyText"/>
                  </w:pPr>
                </w:p>
              </w:txbxContent>
            </v:textbox>
            <w10:wrap type="none"/>
          </v:shape>
        </w:pict>
      </w:r>
      <w:r>
        <w:rPr>
          <w:color w:val="FFFFFF"/>
          <w:w w:val="105"/>
          <w:sz w:val="18"/>
          <w:shd w:fill="2C8EBE" w:color="auto" w:val="clear"/>
        </w:rPr>
        <w:t>%</w:t>
        <w:tab/>
        <w:tab/>
        <w:t>45%</w:t>
        <w:tab/>
        <w:t>15%  </w:t>
      </w:r>
      <w:r>
        <w:rPr>
          <w:color w:val="FFFFFF"/>
          <w:spacing w:val="14"/>
          <w:w w:val="105"/>
          <w:sz w:val="18"/>
          <w:shd w:fill="2C8EBE" w:color="auto" w:val="clear"/>
        </w:rPr>
        <w:t> </w:t>
      </w:r>
      <w:r>
        <w:rPr>
          <w:color w:val="404040"/>
          <w:spacing w:val="-3"/>
          <w:w w:val="105"/>
          <w:sz w:val="18"/>
          <w:shd w:fill="2C8EBE" w:color="auto" w:val="clear"/>
        </w:rPr>
        <w:t>4%</w:t>
      </w:r>
    </w:p>
    <w:p>
      <w:pPr>
        <w:pStyle w:val="BodyText"/>
        <w:spacing w:before="6"/>
        <w:rPr>
          <w:sz w:val="23"/>
        </w:rPr>
      </w:pPr>
    </w:p>
    <w:p>
      <w:pPr>
        <w:tabs>
          <w:tab w:pos="2281" w:val="left" w:leader="none"/>
          <w:tab w:pos="2718" w:val="left" w:leader="none"/>
          <w:tab w:pos="3056" w:val="left" w:leader="none"/>
          <w:tab w:pos="3493" w:val="left" w:leader="none"/>
          <w:tab w:pos="3733" w:val="left" w:leader="none"/>
          <w:tab w:pos="4238" w:val="left" w:leader="none"/>
          <w:tab w:pos="4470" w:val="left" w:leader="none"/>
        </w:tabs>
        <w:spacing w:line="554" w:lineRule="auto" w:before="1"/>
        <w:ind w:left="1750" w:right="540" w:hanging="350"/>
        <w:jc w:val="left"/>
        <w:rPr>
          <w:sz w:val="18"/>
        </w:rPr>
      </w:pPr>
      <w:r>
        <w:rPr>
          <w:color w:val="FFFFFF"/>
          <w:w w:val="114"/>
          <w:sz w:val="18"/>
          <w:shd w:fill="34A4DD" w:color="auto" w:val="clear"/>
        </w:rPr>
        <w:t> </w:t>
      </w:r>
      <w:r>
        <w:rPr>
          <w:color w:val="FFFFFF"/>
          <w:sz w:val="18"/>
          <w:shd w:fill="34A4DD" w:color="auto" w:val="clear"/>
        </w:rPr>
        <w:tab/>
        <w:tab/>
        <w:t>48%</w:t>
        <w:tab/>
        <w:tab/>
        <w:tab/>
        <w:t>17%</w:t>
        <w:tab/>
      </w:r>
      <w:r>
        <w:rPr>
          <w:color w:val="404040"/>
          <w:sz w:val="18"/>
          <w:shd w:fill="34A4DD" w:color="auto" w:val="clear"/>
        </w:rPr>
        <w:t>5% </w:t>
      </w:r>
      <w:r>
        <w:rPr>
          <w:color w:val="FFFFFF"/>
          <w:sz w:val="18"/>
          <w:shd w:fill="34A4DD" w:color="auto" w:val="clear"/>
        </w:rPr>
        <w:t>37%</w:t>
        <w:tab/>
        <w:tab/>
        <w:tab/>
        <w:t>23%</w:t>
        <w:tab/>
        <w:tab/>
      </w:r>
      <w:r>
        <w:rPr>
          <w:color w:val="404040"/>
          <w:sz w:val="18"/>
          <w:shd w:fill="34A4DD" w:color="auto" w:val="clear"/>
        </w:rPr>
        <w:t>17%</w:t>
        <w:tab/>
      </w:r>
    </w:p>
    <w:p>
      <w:pPr>
        <w:spacing w:after="0" w:line="554" w:lineRule="auto"/>
        <w:jc w:val="left"/>
        <w:rPr>
          <w:sz w:val="18"/>
        </w:rPr>
        <w:sectPr>
          <w:type w:val="continuous"/>
          <w:pgSz w:w="11910" w:h="16840"/>
          <w:pgMar w:top="1580" w:bottom="280" w:left="0" w:right="1320"/>
          <w:cols w:num="2" w:equalWidth="0">
            <w:col w:w="5529" w:space="40"/>
            <w:col w:w="5021"/>
          </w:cols>
        </w:sectPr>
      </w:pPr>
    </w:p>
    <w:p>
      <w:pPr>
        <w:spacing w:line="186" w:lineRule="exact" w:before="0"/>
        <w:ind w:left="5574" w:right="0" w:firstLine="0"/>
        <w:jc w:val="left"/>
        <w:rPr>
          <w:sz w:val="18"/>
        </w:rPr>
      </w:pPr>
      <w:r>
        <w:rPr>
          <w:color w:val="585858"/>
          <w:w w:val="110"/>
          <w:sz w:val="18"/>
        </w:rPr>
        <w:t>0%   10%  20%  30%  40%  50%  60%  70%  80%  90% 100%</w:t>
      </w:r>
    </w:p>
    <w:p>
      <w:pPr>
        <w:tabs>
          <w:tab w:pos="5178" w:val="left" w:leader="none"/>
          <w:tab w:pos="7139" w:val="left" w:leader="none"/>
        </w:tabs>
        <w:spacing w:line="367" w:lineRule="auto" w:before="178"/>
        <w:ind w:left="3216" w:right="1681" w:firstLine="0"/>
        <w:jc w:val="left"/>
        <w:rPr>
          <w:sz w:val="18"/>
        </w:rPr>
      </w:pPr>
      <w:r>
        <w:rPr/>
        <w:pict>
          <v:line style="position:absolute;mso-position-horizontal-relative:page;mso-position-vertical-relative:paragraph;z-index:7696" from="156.235992pt,12.657348pt" to="156.235992pt,17.589348pt" stroked="true" strokeweight="4.932pt" strokecolor="#207099">
            <v:stroke dashstyle="solid"/>
            <w10:wrap type="none"/>
          </v:line>
        </w:pict>
      </w:r>
      <w:r>
        <w:rPr/>
        <w:pict>
          <v:line style="position:absolute;mso-position-horizontal-relative:page;mso-position-vertical-relative:paragraph;z-index:-151360" from="254.296005pt,12.657348pt" to="254.296005pt,17.589348pt" stroked="true" strokeweight="4.932pt" strokecolor="#2c8ebe">
            <v:stroke dashstyle="solid"/>
            <w10:wrap type="none"/>
          </v:line>
        </w:pict>
      </w:r>
      <w:r>
        <w:rPr/>
        <w:pict>
          <v:line style="position:absolute;mso-position-horizontal-relative:page;mso-position-vertical-relative:paragraph;z-index:-151336" from="352.365997pt,12.657348pt" to="352.365997pt,17.589348pt" stroked="true" strokeweight="4.932pt" strokecolor="#34a4dd">
            <v:stroke dashstyle="solid"/>
            <w10:wrap type="none"/>
          </v:line>
        </w:pict>
      </w:r>
      <w:r>
        <w:rPr/>
        <w:pict>
          <v:line style="position:absolute;mso-position-horizontal-relative:page;mso-position-vertical-relative:paragraph;z-index:7768" from="156.235992pt,29.507349pt" to="156.235992pt,34.439349pt" stroked="true" strokeweight="4.932pt" strokecolor="#95c4e7">
            <v:stroke dashstyle="solid"/>
            <w10:wrap type="none"/>
          </v:line>
        </w:pict>
      </w:r>
      <w:r>
        <w:rPr/>
        <w:pict>
          <v:line style="position:absolute;mso-position-horizontal-relative:page;mso-position-vertical-relative:paragraph;z-index:-151288" from="254.296005pt,29.507349pt" to="254.296005pt,34.439349pt" stroked="true" strokeweight="4.932pt" strokecolor="#c7ddf0">
            <v:stroke dashstyle="solid"/>
            <w10:wrap type="none"/>
          </v:line>
        </w:pict>
      </w:r>
      <w:r>
        <w:rPr>
          <w:color w:val="585858"/>
          <w:w w:val="105"/>
          <w:sz w:val="18"/>
        </w:rPr>
        <w:t>Extremely</w:t>
      </w:r>
      <w:r>
        <w:rPr>
          <w:color w:val="585858"/>
          <w:spacing w:val="-6"/>
          <w:w w:val="105"/>
          <w:sz w:val="18"/>
        </w:rPr>
        <w:t> </w:t>
      </w:r>
      <w:r>
        <w:rPr>
          <w:color w:val="585858"/>
          <w:w w:val="105"/>
          <w:sz w:val="18"/>
        </w:rPr>
        <w:t>trustworthy</w:t>
        <w:tab/>
        <w:t>Very</w:t>
      </w:r>
      <w:r>
        <w:rPr>
          <w:color w:val="585858"/>
          <w:spacing w:val="-3"/>
          <w:w w:val="105"/>
          <w:sz w:val="18"/>
        </w:rPr>
        <w:t> </w:t>
      </w:r>
      <w:r>
        <w:rPr>
          <w:color w:val="585858"/>
          <w:w w:val="105"/>
          <w:sz w:val="18"/>
        </w:rPr>
        <w:t>trustworthy</w:t>
        <w:tab/>
        <w:t>Somewhat</w:t>
      </w:r>
      <w:r>
        <w:rPr>
          <w:color w:val="585858"/>
          <w:spacing w:val="-20"/>
          <w:w w:val="105"/>
          <w:sz w:val="18"/>
        </w:rPr>
        <w:t> </w:t>
      </w:r>
      <w:r>
        <w:rPr>
          <w:color w:val="585858"/>
          <w:w w:val="105"/>
          <w:sz w:val="18"/>
        </w:rPr>
        <w:t>trustworthy</w:t>
      </w:r>
      <w:r>
        <w:rPr>
          <w:color w:val="585858"/>
          <w:w w:val="108"/>
          <w:sz w:val="18"/>
        </w:rPr>
        <w:t> </w:t>
      </w:r>
      <w:r>
        <w:rPr>
          <w:color w:val="585858"/>
          <w:w w:val="105"/>
          <w:sz w:val="18"/>
        </w:rPr>
        <w:t>Slightly</w:t>
      </w:r>
      <w:r>
        <w:rPr>
          <w:color w:val="585858"/>
          <w:spacing w:val="-3"/>
          <w:w w:val="105"/>
          <w:sz w:val="18"/>
        </w:rPr>
        <w:t> </w:t>
      </w:r>
      <w:r>
        <w:rPr>
          <w:color w:val="585858"/>
          <w:w w:val="105"/>
          <w:sz w:val="18"/>
        </w:rPr>
        <w:t>trustworthy</w:t>
        <w:tab/>
        <w:t>Not</w:t>
      </w:r>
      <w:r>
        <w:rPr>
          <w:color w:val="585858"/>
          <w:spacing w:val="-13"/>
          <w:w w:val="105"/>
          <w:sz w:val="18"/>
        </w:rPr>
        <w:t> </w:t>
      </w:r>
      <w:r>
        <w:rPr>
          <w:color w:val="585858"/>
          <w:w w:val="105"/>
          <w:sz w:val="18"/>
        </w:rPr>
        <w:t>at</w:t>
      </w:r>
      <w:r>
        <w:rPr>
          <w:color w:val="585858"/>
          <w:spacing w:val="-13"/>
          <w:w w:val="105"/>
          <w:sz w:val="18"/>
        </w:rPr>
        <w:t> </w:t>
      </w:r>
      <w:r>
        <w:rPr>
          <w:color w:val="585858"/>
          <w:w w:val="105"/>
          <w:sz w:val="18"/>
        </w:rPr>
        <w:t>all</w:t>
      </w:r>
      <w:r>
        <w:rPr>
          <w:color w:val="585858"/>
          <w:spacing w:val="-12"/>
          <w:w w:val="105"/>
          <w:sz w:val="18"/>
        </w:rPr>
        <w:t> </w:t>
      </w:r>
      <w:r>
        <w:rPr>
          <w:color w:val="585858"/>
          <w:w w:val="105"/>
          <w:sz w:val="18"/>
        </w:rPr>
        <w:t>trustworthy</w:t>
      </w:r>
    </w:p>
    <w:p>
      <w:pPr>
        <w:pStyle w:val="BodyText"/>
      </w:pPr>
    </w:p>
    <w:p>
      <w:pPr>
        <w:pStyle w:val="BodyText"/>
      </w:pPr>
    </w:p>
    <w:p>
      <w:pPr>
        <w:pStyle w:val="BodyText"/>
      </w:pPr>
    </w:p>
    <w:p>
      <w:pPr>
        <w:pStyle w:val="BodyText"/>
        <w:spacing w:before="2"/>
        <w:rPr>
          <w:sz w:val="13"/>
        </w:rPr>
      </w:pPr>
    </w:p>
    <w:tbl>
      <w:tblPr>
        <w:tblW w:w="0" w:type="auto"/>
        <w:jc w:val="left"/>
        <w:tblInd w:w="144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3319"/>
        <w:gridCol w:w="1087"/>
        <w:gridCol w:w="1156"/>
        <w:gridCol w:w="1091"/>
        <w:gridCol w:w="1235"/>
        <w:gridCol w:w="1140"/>
      </w:tblGrid>
      <w:tr>
        <w:trPr>
          <w:trHeight w:val="599" w:hRule="exact"/>
        </w:trPr>
        <w:tc>
          <w:tcPr>
            <w:tcW w:w="9028" w:type="dxa"/>
            <w:gridSpan w:val="6"/>
            <w:shd w:val="clear" w:color="auto" w:fill="34A4DD"/>
          </w:tcPr>
          <w:p>
            <w:pPr>
              <w:pStyle w:val="TableParagraph"/>
              <w:spacing w:line="243" w:lineRule="exact" w:before="49"/>
              <w:ind w:left="2930" w:right="2931"/>
              <w:rPr>
                <w:b/>
                <w:sz w:val="20"/>
              </w:rPr>
            </w:pPr>
            <w:r>
              <w:rPr>
                <w:b/>
                <w:color w:val="FFFFFF"/>
                <w:w w:val="105"/>
                <w:sz w:val="20"/>
              </w:rPr>
              <w:t>How trustworthy are the following?</w:t>
            </w:r>
          </w:p>
          <w:p>
            <w:pPr>
              <w:pStyle w:val="TableParagraph"/>
              <w:spacing w:line="243" w:lineRule="exact"/>
              <w:ind w:left="2925" w:right="2931"/>
              <w:rPr>
                <w:b/>
                <w:i/>
                <w:sz w:val="20"/>
              </w:rPr>
            </w:pPr>
            <w:r>
              <w:rPr>
                <w:b/>
                <w:i/>
                <w:color w:val="FFFFFF"/>
                <w:w w:val="105"/>
                <w:sz w:val="20"/>
              </w:rPr>
              <w:t>Extremely/very trustworthy</w:t>
            </w:r>
          </w:p>
        </w:tc>
      </w:tr>
      <w:tr>
        <w:trPr>
          <w:trHeight w:val="603" w:hRule="exact"/>
        </w:trPr>
        <w:tc>
          <w:tcPr>
            <w:tcW w:w="3319" w:type="dxa"/>
            <w:shd w:val="clear" w:color="auto" w:fill="34A4DD"/>
          </w:tcPr>
          <w:p>
            <w:pPr/>
          </w:p>
        </w:tc>
        <w:tc>
          <w:tcPr>
            <w:tcW w:w="1087" w:type="dxa"/>
            <w:shd w:val="clear" w:color="auto" w:fill="34A4DD"/>
          </w:tcPr>
          <w:p>
            <w:pPr>
              <w:pStyle w:val="TableParagraph"/>
              <w:spacing w:before="172"/>
              <w:ind w:left="219" w:right="280"/>
              <w:rPr>
                <w:b/>
                <w:sz w:val="20"/>
              </w:rPr>
            </w:pPr>
            <w:r>
              <w:rPr>
                <w:b/>
                <w:color w:val="FFFFFF"/>
                <w:w w:val="115"/>
                <w:sz w:val="20"/>
              </w:rPr>
              <w:t>Gen Z</w:t>
            </w:r>
          </w:p>
        </w:tc>
        <w:tc>
          <w:tcPr>
            <w:tcW w:w="1156" w:type="dxa"/>
            <w:shd w:val="clear" w:color="auto" w:fill="34A4DD"/>
          </w:tcPr>
          <w:p>
            <w:pPr>
              <w:pStyle w:val="TableParagraph"/>
              <w:spacing w:before="172"/>
              <w:ind w:left="281" w:right="277"/>
              <w:rPr>
                <w:b/>
                <w:sz w:val="20"/>
              </w:rPr>
            </w:pPr>
            <w:r>
              <w:rPr>
                <w:b/>
                <w:color w:val="FFFFFF"/>
                <w:w w:val="115"/>
                <w:sz w:val="20"/>
              </w:rPr>
              <w:t>Gen Y</w:t>
            </w:r>
          </w:p>
        </w:tc>
        <w:tc>
          <w:tcPr>
            <w:tcW w:w="1091" w:type="dxa"/>
            <w:shd w:val="clear" w:color="auto" w:fill="34A4DD"/>
          </w:tcPr>
          <w:p>
            <w:pPr>
              <w:pStyle w:val="TableParagraph"/>
              <w:spacing w:before="172"/>
              <w:ind w:left="275" w:right="210"/>
              <w:rPr>
                <w:b/>
                <w:sz w:val="20"/>
              </w:rPr>
            </w:pPr>
            <w:r>
              <w:rPr>
                <w:b/>
                <w:color w:val="FFFFFF"/>
                <w:w w:val="115"/>
                <w:sz w:val="20"/>
              </w:rPr>
              <w:t>Gen X</w:t>
            </w:r>
          </w:p>
        </w:tc>
        <w:tc>
          <w:tcPr>
            <w:tcW w:w="1235" w:type="dxa"/>
            <w:shd w:val="clear" w:color="auto" w:fill="34A4DD"/>
          </w:tcPr>
          <w:p>
            <w:pPr>
              <w:pStyle w:val="TableParagraph"/>
              <w:spacing w:before="50"/>
              <w:ind w:left="236" w:firstLine="175"/>
              <w:jc w:val="left"/>
              <w:rPr>
                <w:b/>
                <w:sz w:val="20"/>
              </w:rPr>
            </w:pPr>
            <w:r>
              <w:rPr>
                <w:b/>
                <w:color w:val="FFFFFF"/>
                <w:w w:val="110"/>
                <w:sz w:val="20"/>
              </w:rPr>
              <w:t>Baby </w:t>
            </w:r>
            <w:r>
              <w:rPr>
                <w:b/>
                <w:color w:val="FFFFFF"/>
                <w:w w:val="105"/>
                <w:sz w:val="20"/>
              </w:rPr>
              <w:t>Boomers</w:t>
            </w:r>
          </w:p>
        </w:tc>
        <w:tc>
          <w:tcPr>
            <w:tcW w:w="1140" w:type="dxa"/>
            <w:shd w:val="clear" w:color="auto" w:fill="34A4DD"/>
          </w:tcPr>
          <w:p>
            <w:pPr>
              <w:pStyle w:val="TableParagraph"/>
              <w:spacing w:before="172"/>
              <w:ind w:left="169" w:right="185"/>
              <w:rPr>
                <w:b/>
                <w:sz w:val="20"/>
              </w:rPr>
            </w:pPr>
            <w:r>
              <w:rPr>
                <w:b/>
                <w:color w:val="FFFFFF"/>
                <w:w w:val="110"/>
                <w:sz w:val="20"/>
              </w:rPr>
              <w:t>Builders</w:t>
            </w:r>
          </w:p>
        </w:tc>
      </w:tr>
      <w:tr>
        <w:trPr>
          <w:trHeight w:val="396" w:hRule="exact"/>
        </w:trPr>
        <w:tc>
          <w:tcPr>
            <w:tcW w:w="3319" w:type="dxa"/>
            <w:tcBorders>
              <w:bottom w:val="single" w:sz="12" w:space="0" w:color="F1F1F1"/>
            </w:tcBorders>
          </w:tcPr>
          <w:p>
            <w:pPr>
              <w:pStyle w:val="TableParagraph"/>
              <w:spacing w:before="62"/>
              <w:ind w:left="112"/>
              <w:jc w:val="left"/>
              <w:rPr>
                <w:b/>
                <w:sz w:val="20"/>
              </w:rPr>
            </w:pPr>
            <w:r>
              <w:rPr>
                <w:b/>
                <w:color w:val="44536A"/>
                <w:w w:val="110"/>
                <w:sz w:val="20"/>
              </w:rPr>
              <w:t>Registered charities you support</w:t>
            </w:r>
          </w:p>
        </w:tc>
        <w:tc>
          <w:tcPr>
            <w:tcW w:w="1087" w:type="dxa"/>
            <w:tcBorders>
              <w:bottom w:val="single" w:sz="12" w:space="0" w:color="F1F1F1"/>
            </w:tcBorders>
          </w:tcPr>
          <w:p>
            <w:pPr>
              <w:pStyle w:val="TableParagraph"/>
              <w:spacing w:before="50"/>
              <w:ind w:left="219" w:right="277"/>
              <w:rPr>
                <w:sz w:val="22"/>
              </w:rPr>
            </w:pPr>
            <w:r>
              <w:rPr>
                <w:w w:val="115"/>
                <w:sz w:val="22"/>
              </w:rPr>
              <w:t>55 %</w:t>
            </w:r>
          </w:p>
        </w:tc>
        <w:tc>
          <w:tcPr>
            <w:tcW w:w="1156" w:type="dxa"/>
            <w:tcBorders>
              <w:bottom w:val="single" w:sz="12" w:space="0" w:color="F1F1F1"/>
            </w:tcBorders>
          </w:tcPr>
          <w:p>
            <w:pPr>
              <w:pStyle w:val="TableParagraph"/>
              <w:spacing w:before="50"/>
              <w:ind w:left="280" w:right="277"/>
              <w:rPr>
                <w:sz w:val="22"/>
              </w:rPr>
            </w:pPr>
            <w:r>
              <w:rPr>
                <w:w w:val="110"/>
                <w:sz w:val="22"/>
              </w:rPr>
              <w:t>58%</w:t>
            </w:r>
          </w:p>
        </w:tc>
        <w:tc>
          <w:tcPr>
            <w:tcW w:w="1091" w:type="dxa"/>
            <w:tcBorders>
              <w:bottom w:val="single" w:sz="12" w:space="0" w:color="F1F1F1"/>
            </w:tcBorders>
          </w:tcPr>
          <w:p>
            <w:pPr>
              <w:pStyle w:val="TableParagraph"/>
              <w:spacing w:before="50"/>
              <w:ind w:left="275" w:right="207"/>
              <w:rPr>
                <w:sz w:val="22"/>
              </w:rPr>
            </w:pPr>
            <w:r>
              <w:rPr>
                <w:w w:val="110"/>
                <w:sz w:val="22"/>
              </w:rPr>
              <w:t>52%</w:t>
            </w:r>
          </w:p>
        </w:tc>
        <w:tc>
          <w:tcPr>
            <w:tcW w:w="1235" w:type="dxa"/>
            <w:tcBorders>
              <w:bottom w:val="single" w:sz="12" w:space="0" w:color="F1F1F1"/>
            </w:tcBorders>
          </w:tcPr>
          <w:p>
            <w:pPr>
              <w:pStyle w:val="TableParagraph"/>
              <w:spacing w:before="50"/>
              <w:ind w:left="414" w:right="363"/>
              <w:rPr>
                <w:sz w:val="22"/>
              </w:rPr>
            </w:pPr>
            <w:r>
              <w:rPr>
                <w:sz w:val="22"/>
              </w:rPr>
              <w:t>71%</w:t>
            </w:r>
          </w:p>
        </w:tc>
        <w:tc>
          <w:tcPr>
            <w:tcW w:w="1140" w:type="dxa"/>
            <w:tcBorders>
              <w:bottom w:val="single" w:sz="12" w:space="0" w:color="F1F1F1"/>
            </w:tcBorders>
          </w:tcPr>
          <w:p>
            <w:pPr>
              <w:pStyle w:val="TableParagraph"/>
              <w:spacing w:before="50"/>
              <w:ind w:left="169" w:right="181"/>
              <w:rPr>
                <w:sz w:val="22"/>
              </w:rPr>
            </w:pPr>
            <w:r>
              <w:rPr>
                <w:sz w:val="22"/>
              </w:rPr>
              <w:t>71%</w:t>
            </w:r>
          </w:p>
        </w:tc>
      </w:tr>
      <w:tr>
        <w:trPr>
          <w:trHeight w:val="413" w:hRule="exact"/>
        </w:trPr>
        <w:tc>
          <w:tcPr>
            <w:tcW w:w="3319" w:type="dxa"/>
            <w:tcBorders>
              <w:top w:val="single" w:sz="12" w:space="0" w:color="F1F1F1"/>
              <w:bottom w:val="single" w:sz="12" w:space="0" w:color="F1F1F1"/>
            </w:tcBorders>
          </w:tcPr>
          <w:p>
            <w:pPr>
              <w:pStyle w:val="TableParagraph"/>
              <w:spacing w:before="61"/>
              <w:ind w:left="112"/>
              <w:jc w:val="left"/>
              <w:rPr>
                <w:b/>
                <w:sz w:val="20"/>
              </w:rPr>
            </w:pPr>
            <w:r>
              <w:rPr>
                <w:b/>
                <w:color w:val="44536A"/>
                <w:w w:val="105"/>
                <w:sz w:val="20"/>
              </w:rPr>
              <w:t>Not-for-profit organisations</w:t>
            </w:r>
          </w:p>
        </w:tc>
        <w:tc>
          <w:tcPr>
            <w:tcW w:w="1087" w:type="dxa"/>
            <w:tcBorders>
              <w:top w:val="single" w:sz="12" w:space="0" w:color="F1F1F1"/>
              <w:bottom w:val="single" w:sz="12" w:space="0" w:color="F1F1F1"/>
            </w:tcBorders>
          </w:tcPr>
          <w:p>
            <w:pPr>
              <w:pStyle w:val="TableParagraph"/>
              <w:spacing w:before="52"/>
              <w:ind w:left="219" w:right="277"/>
              <w:rPr>
                <w:sz w:val="22"/>
              </w:rPr>
            </w:pPr>
            <w:r>
              <w:rPr>
                <w:w w:val="110"/>
                <w:sz w:val="22"/>
              </w:rPr>
              <w:t>52%</w:t>
            </w:r>
          </w:p>
        </w:tc>
        <w:tc>
          <w:tcPr>
            <w:tcW w:w="1156" w:type="dxa"/>
            <w:tcBorders>
              <w:top w:val="single" w:sz="12" w:space="0" w:color="F1F1F1"/>
              <w:bottom w:val="single" w:sz="12" w:space="0" w:color="F1F1F1"/>
            </w:tcBorders>
          </w:tcPr>
          <w:p>
            <w:pPr>
              <w:pStyle w:val="TableParagraph"/>
              <w:spacing w:before="52"/>
              <w:ind w:left="281" w:right="275"/>
              <w:rPr>
                <w:sz w:val="22"/>
              </w:rPr>
            </w:pPr>
            <w:r>
              <w:rPr>
                <w:sz w:val="22"/>
              </w:rPr>
              <w:t>41 %</w:t>
            </w:r>
          </w:p>
        </w:tc>
        <w:tc>
          <w:tcPr>
            <w:tcW w:w="1091" w:type="dxa"/>
            <w:tcBorders>
              <w:top w:val="single" w:sz="12" w:space="0" w:color="F1F1F1"/>
              <w:bottom w:val="single" w:sz="12" w:space="0" w:color="F1F1F1"/>
            </w:tcBorders>
          </w:tcPr>
          <w:p>
            <w:pPr>
              <w:pStyle w:val="TableParagraph"/>
              <w:spacing w:before="52"/>
              <w:ind w:left="275" w:right="208"/>
              <w:rPr>
                <w:sz w:val="22"/>
              </w:rPr>
            </w:pPr>
            <w:r>
              <w:rPr>
                <w:w w:val="110"/>
                <w:sz w:val="22"/>
              </w:rPr>
              <w:t>34%</w:t>
            </w:r>
          </w:p>
        </w:tc>
        <w:tc>
          <w:tcPr>
            <w:tcW w:w="1235" w:type="dxa"/>
            <w:tcBorders>
              <w:top w:val="single" w:sz="12" w:space="0" w:color="F1F1F1"/>
              <w:bottom w:val="single" w:sz="12" w:space="0" w:color="F1F1F1"/>
            </w:tcBorders>
          </w:tcPr>
          <w:p>
            <w:pPr>
              <w:pStyle w:val="TableParagraph"/>
              <w:spacing w:before="52"/>
              <w:ind w:left="414" w:right="363"/>
              <w:rPr>
                <w:sz w:val="22"/>
              </w:rPr>
            </w:pPr>
            <w:r>
              <w:rPr>
                <w:w w:val="110"/>
                <w:sz w:val="22"/>
              </w:rPr>
              <w:t>34%</w:t>
            </w:r>
          </w:p>
        </w:tc>
        <w:tc>
          <w:tcPr>
            <w:tcW w:w="1140" w:type="dxa"/>
            <w:tcBorders>
              <w:top w:val="single" w:sz="12" w:space="0" w:color="F1F1F1"/>
              <w:bottom w:val="single" w:sz="12" w:space="0" w:color="F1F1F1"/>
            </w:tcBorders>
          </w:tcPr>
          <w:p>
            <w:pPr>
              <w:pStyle w:val="TableParagraph"/>
              <w:spacing w:before="52"/>
              <w:ind w:left="169" w:right="181"/>
              <w:rPr>
                <w:sz w:val="22"/>
              </w:rPr>
            </w:pPr>
            <w:r>
              <w:rPr>
                <w:w w:val="115"/>
                <w:sz w:val="22"/>
              </w:rPr>
              <w:t>20%</w:t>
            </w:r>
          </w:p>
        </w:tc>
      </w:tr>
      <w:tr>
        <w:trPr>
          <w:trHeight w:val="410" w:hRule="exact"/>
        </w:trPr>
        <w:tc>
          <w:tcPr>
            <w:tcW w:w="3319" w:type="dxa"/>
            <w:tcBorders>
              <w:top w:val="single" w:sz="12" w:space="0" w:color="F1F1F1"/>
              <w:bottom w:val="single" w:sz="12" w:space="0" w:color="F1F1F1"/>
            </w:tcBorders>
          </w:tcPr>
          <w:p>
            <w:pPr>
              <w:pStyle w:val="TableParagraph"/>
              <w:spacing w:before="61"/>
              <w:ind w:left="112"/>
              <w:jc w:val="left"/>
              <w:rPr>
                <w:b/>
                <w:sz w:val="20"/>
              </w:rPr>
            </w:pPr>
            <w:r>
              <w:rPr>
                <w:b/>
                <w:color w:val="44536A"/>
                <w:w w:val="110"/>
                <w:sz w:val="20"/>
              </w:rPr>
              <w:t>Social enterprises</w:t>
            </w:r>
          </w:p>
        </w:tc>
        <w:tc>
          <w:tcPr>
            <w:tcW w:w="1087" w:type="dxa"/>
            <w:tcBorders>
              <w:top w:val="single" w:sz="12" w:space="0" w:color="F1F1F1"/>
              <w:bottom w:val="single" w:sz="12" w:space="0" w:color="F1F1F1"/>
            </w:tcBorders>
          </w:tcPr>
          <w:p>
            <w:pPr>
              <w:pStyle w:val="TableParagraph"/>
              <w:spacing w:before="52"/>
              <w:ind w:left="219" w:right="276"/>
              <w:rPr>
                <w:sz w:val="22"/>
              </w:rPr>
            </w:pPr>
            <w:r>
              <w:rPr>
                <w:w w:val="105"/>
                <w:sz w:val="22"/>
              </w:rPr>
              <w:t>43%</w:t>
            </w:r>
          </w:p>
        </w:tc>
        <w:tc>
          <w:tcPr>
            <w:tcW w:w="1156" w:type="dxa"/>
            <w:tcBorders>
              <w:top w:val="single" w:sz="12" w:space="0" w:color="F1F1F1"/>
              <w:bottom w:val="single" w:sz="12" w:space="0" w:color="F1F1F1"/>
            </w:tcBorders>
          </w:tcPr>
          <w:p>
            <w:pPr>
              <w:pStyle w:val="TableParagraph"/>
              <w:spacing w:before="52"/>
              <w:ind w:left="280" w:right="277"/>
              <w:rPr>
                <w:sz w:val="22"/>
              </w:rPr>
            </w:pPr>
            <w:r>
              <w:rPr>
                <w:w w:val="110"/>
                <w:sz w:val="22"/>
              </w:rPr>
              <w:t>36%</w:t>
            </w:r>
          </w:p>
        </w:tc>
        <w:tc>
          <w:tcPr>
            <w:tcW w:w="1091" w:type="dxa"/>
            <w:tcBorders>
              <w:top w:val="single" w:sz="12" w:space="0" w:color="F1F1F1"/>
              <w:bottom w:val="single" w:sz="12" w:space="0" w:color="F1F1F1"/>
            </w:tcBorders>
          </w:tcPr>
          <w:p>
            <w:pPr>
              <w:pStyle w:val="TableParagraph"/>
              <w:spacing w:before="52"/>
              <w:ind w:left="275" w:right="208"/>
              <w:rPr>
                <w:sz w:val="22"/>
              </w:rPr>
            </w:pPr>
            <w:r>
              <w:rPr>
                <w:sz w:val="22"/>
              </w:rPr>
              <w:t>18%</w:t>
            </w:r>
          </w:p>
        </w:tc>
        <w:tc>
          <w:tcPr>
            <w:tcW w:w="1235" w:type="dxa"/>
            <w:tcBorders>
              <w:top w:val="single" w:sz="12" w:space="0" w:color="F1F1F1"/>
              <w:bottom w:val="single" w:sz="12" w:space="0" w:color="F1F1F1"/>
            </w:tcBorders>
          </w:tcPr>
          <w:p>
            <w:pPr>
              <w:pStyle w:val="TableParagraph"/>
              <w:spacing w:before="52"/>
              <w:ind w:left="413" w:right="363"/>
              <w:rPr>
                <w:sz w:val="22"/>
              </w:rPr>
            </w:pPr>
            <w:r>
              <w:rPr>
                <w:w w:val="90"/>
                <w:sz w:val="22"/>
              </w:rPr>
              <w:t>11%</w:t>
            </w:r>
          </w:p>
        </w:tc>
        <w:tc>
          <w:tcPr>
            <w:tcW w:w="1140" w:type="dxa"/>
            <w:tcBorders>
              <w:top w:val="single" w:sz="12" w:space="0" w:color="F1F1F1"/>
              <w:bottom w:val="single" w:sz="12" w:space="0" w:color="F1F1F1"/>
            </w:tcBorders>
          </w:tcPr>
          <w:p>
            <w:pPr>
              <w:pStyle w:val="TableParagraph"/>
              <w:spacing w:before="52"/>
              <w:ind w:left="169" w:right="184"/>
              <w:rPr>
                <w:sz w:val="22"/>
              </w:rPr>
            </w:pPr>
            <w:r>
              <w:rPr>
                <w:w w:val="105"/>
                <w:sz w:val="22"/>
              </w:rPr>
              <w:t>3%</w:t>
            </w:r>
          </w:p>
        </w:tc>
      </w:tr>
      <w:tr>
        <w:trPr>
          <w:trHeight w:val="342" w:hRule="exact"/>
        </w:trPr>
        <w:tc>
          <w:tcPr>
            <w:tcW w:w="3319" w:type="dxa"/>
            <w:tcBorders>
              <w:top w:val="single" w:sz="12" w:space="0" w:color="F1F1F1"/>
            </w:tcBorders>
          </w:tcPr>
          <w:p>
            <w:pPr>
              <w:pStyle w:val="TableParagraph"/>
              <w:spacing w:before="64"/>
              <w:ind w:left="112"/>
              <w:jc w:val="left"/>
              <w:rPr>
                <w:b/>
                <w:sz w:val="20"/>
              </w:rPr>
            </w:pPr>
            <w:r>
              <w:rPr>
                <w:b/>
                <w:color w:val="44536A"/>
                <w:w w:val="110"/>
                <w:sz w:val="20"/>
              </w:rPr>
              <w:t>The charity sector as a whole</w:t>
            </w:r>
          </w:p>
        </w:tc>
        <w:tc>
          <w:tcPr>
            <w:tcW w:w="1087" w:type="dxa"/>
            <w:tcBorders>
              <w:top w:val="single" w:sz="12" w:space="0" w:color="F1F1F1"/>
            </w:tcBorders>
          </w:tcPr>
          <w:p>
            <w:pPr>
              <w:pStyle w:val="TableParagraph"/>
              <w:spacing w:before="52"/>
              <w:ind w:left="219" w:right="275"/>
              <w:rPr>
                <w:sz w:val="22"/>
              </w:rPr>
            </w:pPr>
            <w:r>
              <w:rPr>
                <w:w w:val="110"/>
                <w:sz w:val="22"/>
              </w:rPr>
              <w:t>40%</w:t>
            </w:r>
          </w:p>
        </w:tc>
        <w:tc>
          <w:tcPr>
            <w:tcW w:w="1156" w:type="dxa"/>
            <w:tcBorders>
              <w:top w:val="single" w:sz="12" w:space="0" w:color="F1F1F1"/>
            </w:tcBorders>
          </w:tcPr>
          <w:p>
            <w:pPr>
              <w:pStyle w:val="TableParagraph"/>
              <w:spacing w:before="52"/>
              <w:ind w:left="280" w:right="277"/>
              <w:rPr>
                <w:sz w:val="22"/>
              </w:rPr>
            </w:pPr>
            <w:r>
              <w:rPr>
                <w:w w:val="110"/>
                <w:sz w:val="22"/>
              </w:rPr>
              <w:t>40%</w:t>
            </w:r>
          </w:p>
        </w:tc>
        <w:tc>
          <w:tcPr>
            <w:tcW w:w="1091" w:type="dxa"/>
            <w:tcBorders>
              <w:top w:val="single" w:sz="12" w:space="0" w:color="F1F1F1"/>
            </w:tcBorders>
          </w:tcPr>
          <w:p>
            <w:pPr>
              <w:pStyle w:val="TableParagraph"/>
              <w:spacing w:before="52"/>
              <w:ind w:left="275" w:right="210"/>
              <w:rPr>
                <w:sz w:val="22"/>
              </w:rPr>
            </w:pPr>
            <w:r>
              <w:rPr>
                <w:w w:val="110"/>
                <w:sz w:val="22"/>
              </w:rPr>
              <w:t>24%</w:t>
            </w:r>
          </w:p>
        </w:tc>
        <w:tc>
          <w:tcPr>
            <w:tcW w:w="1235" w:type="dxa"/>
            <w:tcBorders>
              <w:top w:val="single" w:sz="12" w:space="0" w:color="F1F1F1"/>
            </w:tcBorders>
          </w:tcPr>
          <w:p>
            <w:pPr>
              <w:pStyle w:val="TableParagraph"/>
              <w:spacing w:before="52"/>
              <w:ind w:left="412" w:right="363"/>
              <w:rPr>
                <w:sz w:val="22"/>
              </w:rPr>
            </w:pPr>
            <w:r>
              <w:rPr>
                <w:sz w:val="22"/>
              </w:rPr>
              <w:t>21%</w:t>
            </w:r>
          </w:p>
        </w:tc>
        <w:tc>
          <w:tcPr>
            <w:tcW w:w="1140" w:type="dxa"/>
            <w:tcBorders>
              <w:top w:val="single" w:sz="12" w:space="0" w:color="F1F1F1"/>
            </w:tcBorders>
          </w:tcPr>
          <w:p>
            <w:pPr>
              <w:pStyle w:val="TableParagraph"/>
              <w:spacing w:before="52"/>
              <w:ind w:left="169" w:right="184"/>
              <w:rPr>
                <w:sz w:val="22"/>
              </w:rPr>
            </w:pPr>
            <w:r>
              <w:rPr>
                <w:sz w:val="22"/>
              </w:rPr>
              <w:t>21%</w:t>
            </w:r>
          </w:p>
        </w:tc>
      </w:tr>
    </w:tbl>
    <w:p>
      <w:pPr>
        <w:pStyle w:val="BodyText"/>
      </w:pPr>
    </w:p>
    <w:p>
      <w:pPr>
        <w:pStyle w:val="BodyText"/>
      </w:pPr>
    </w:p>
    <w:p>
      <w:pPr>
        <w:pStyle w:val="BodyText"/>
      </w:pPr>
    </w:p>
    <w:p>
      <w:pPr>
        <w:pStyle w:val="BodyText"/>
      </w:pPr>
    </w:p>
    <w:p>
      <w:pPr>
        <w:pStyle w:val="BodyText"/>
        <w:spacing w:before="10"/>
        <w:rPr>
          <w:sz w:val="17"/>
        </w:rPr>
      </w:pPr>
    </w:p>
    <w:p>
      <w:pPr>
        <w:pStyle w:val="Heading4"/>
        <w:ind w:left="2403" w:right="1081" w:firstLine="1"/>
      </w:pPr>
      <w:r>
        <w:rPr>
          <w:color w:val="585858"/>
          <w:w w:val="105"/>
        </w:rPr>
        <w:t>To what extent do you trust registered Australian charities to collect donations ethically and ensure as much of these funds are used to make a difference for their charitable purpose?</w:t>
      </w:r>
    </w:p>
    <w:p>
      <w:pPr>
        <w:pStyle w:val="BodyText"/>
        <w:spacing w:before="7"/>
        <w:rPr>
          <w:sz w:val="25"/>
        </w:rPr>
      </w:pPr>
    </w:p>
    <w:p>
      <w:pPr>
        <w:spacing w:before="94"/>
        <w:ind w:left="1570" w:right="0" w:firstLine="326"/>
        <w:jc w:val="left"/>
        <w:rPr>
          <w:sz w:val="18"/>
        </w:rPr>
      </w:pPr>
      <w:r>
        <w:rPr/>
        <w:pict>
          <v:line style="position:absolute;mso-position-horizontal-relative:page;mso-position-vertical-relative:paragraph;z-index:7816" from="281.510010pt,-2.880662pt" to="281.510010pt,134.589338pt" stroked="true" strokeweight=".75pt" strokecolor="#d9d9d9">
            <v:stroke dashstyle="solid"/>
            <w10:wrap type="none"/>
          </v:line>
        </w:pict>
      </w:r>
      <w:r>
        <w:rPr/>
        <w:pict>
          <v:shape style="position:absolute;margin-left:281.135010pt;margin-top:3.604338pt;width:189.5pt;height:131pt;mso-position-horizontal-relative:page;mso-position-vertical-relative:paragraph;z-index:7864"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075"/>
                    <w:gridCol w:w="2692"/>
                  </w:tblGrid>
                  <w:tr>
                    <w:trPr>
                      <w:trHeight w:val="276" w:hRule="exact"/>
                    </w:trPr>
                    <w:tc>
                      <w:tcPr>
                        <w:tcW w:w="1075" w:type="dxa"/>
                        <w:tcBorders>
                          <w:left w:val="single" w:sz="6" w:space="0" w:color="D9D9D9"/>
                        </w:tcBorders>
                        <w:shd w:val="clear" w:color="auto" w:fill="34A4DD"/>
                      </w:tcPr>
                      <w:p>
                        <w:pPr>
                          <w:pStyle w:val="TableParagraph"/>
                          <w:spacing w:before="24"/>
                          <w:ind w:right="129"/>
                          <w:jc w:val="right"/>
                          <w:rPr>
                            <w:sz w:val="18"/>
                          </w:rPr>
                        </w:pPr>
                        <w:r>
                          <w:rPr>
                            <w:color w:val="FFFFFF"/>
                            <w:w w:val="80"/>
                            <w:sz w:val="18"/>
                          </w:rPr>
                          <w:t>11%</w:t>
                        </w:r>
                      </w:p>
                    </w:tc>
                    <w:tc>
                      <w:tcPr>
                        <w:tcW w:w="2692" w:type="dxa"/>
                      </w:tcPr>
                      <w:p>
                        <w:pPr/>
                      </w:p>
                    </w:tc>
                  </w:tr>
                  <w:tr>
                    <w:trPr>
                      <w:trHeight w:val="274" w:hRule="exact"/>
                    </w:trPr>
                    <w:tc>
                      <w:tcPr>
                        <w:tcW w:w="3767" w:type="dxa"/>
                        <w:gridSpan w:val="2"/>
                        <w:tcBorders>
                          <w:left w:val="single" w:sz="6" w:space="0" w:color="D9D9D9"/>
                        </w:tcBorders>
                      </w:tcPr>
                      <w:p>
                        <w:pPr/>
                      </w:p>
                    </w:tc>
                  </w:tr>
                  <w:tr>
                    <w:trPr>
                      <w:trHeight w:val="276" w:hRule="exact"/>
                    </w:trPr>
                    <w:tc>
                      <w:tcPr>
                        <w:tcW w:w="3767" w:type="dxa"/>
                        <w:gridSpan w:val="2"/>
                        <w:tcBorders>
                          <w:left w:val="single" w:sz="6" w:space="0" w:color="D9D9D9"/>
                        </w:tcBorders>
                        <w:shd w:val="clear" w:color="auto" w:fill="34A4DD"/>
                      </w:tcPr>
                      <w:p>
                        <w:pPr>
                          <w:pStyle w:val="TableParagraph"/>
                          <w:spacing w:before="25"/>
                          <w:ind w:right="112"/>
                          <w:jc w:val="right"/>
                          <w:rPr>
                            <w:sz w:val="18"/>
                          </w:rPr>
                        </w:pPr>
                        <w:r>
                          <w:rPr>
                            <w:color w:val="FFFFFF"/>
                            <w:w w:val="105"/>
                            <w:sz w:val="18"/>
                          </w:rPr>
                          <w:t>38%</w:t>
                        </w:r>
                      </w:p>
                    </w:tc>
                  </w:tr>
                  <w:tr>
                    <w:trPr>
                      <w:trHeight w:val="274" w:hRule="exact"/>
                    </w:trPr>
                    <w:tc>
                      <w:tcPr>
                        <w:tcW w:w="3767" w:type="dxa"/>
                        <w:gridSpan w:val="2"/>
                        <w:tcBorders>
                          <w:left w:val="single" w:sz="6" w:space="0" w:color="D9D9D9"/>
                        </w:tcBorders>
                      </w:tcPr>
                      <w:p>
                        <w:pPr/>
                      </w:p>
                    </w:tc>
                  </w:tr>
                  <w:tr>
                    <w:trPr>
                      <w:trHeight w:val="276" w:hRule="exact"/>
                    </w:trPr>
                    <w:tc>
                      <w:tcPr>
                        <w:tcW w:w="3767" w:type="dxa"/>
                        <w:gridSpan w:val="2"/>
                        <w:tcBorders>
                          <w:left w:val="single" w:sz="6" w:space="0" w:color="D9D9D9"/>
                        </w:tcBorders>
                        <w:shd w:val="clear" w:color="auto" w:fill="34A4DD"/>
                      </w:tcPr>
                      <w:p>
                        <w:pPr>
                          <w:pStyle w:val="TableParagraph"/>
                          <w:spacing w:before="25"/>
                          <w:ind w:right="121"/>
                          <w:jc w:val="right"/>
                          <w:rPr>
                            <w:sz w:val="18"/>
                          </w:rPr>
                        </w:pPr>
                        <w:r>
                          <w:rPr>
                            <w:color w:val="FFFFFF"/>
                            <w:w w:val="105"/>
                            <w:sz w:val="18"/>
                          </w:rPr>
                          <w:t>38%</w:t>
                        </w:r>
                      </w:p>
                    </w:tc>
                  </w:tr>
                  <w:tr>
                    <w:trPr>
                      <w:trHeight w:val="274" w:hRule="exact"/>
                    </w:trPr>
                    <w:tc>
                      <w:tcPr>
                        <w:tcW w:w="3767" w:type="dxa"/>
                        <w:gridSpan w:val="2"/>
                        <w:tcBorders>
                          <w:left w:val="single" w:sz="6" w:space="0" w:color="D9D9D9"/>
                        </w:tcBorders>
                      </w:tcPr>
                      <w:p>
                        <w:pPr/>
                      </w:p>
                    </w:tc>
                  </w:tr>
                  <w:tr>
                    <w:trPr>
                      <w:trHeight w:val="276" w:hRule="exact"/>
                    </w:trPr>
                    <w:tc>
                      <w:tcPr>
                        <w:tcW w:w="1075" w:type="dxa"/>
                        <w:tcBorders>
                          <w:left w:val="single" w:sz="6" w:space="0" w:color="D9D9D9"/>
                        </w:tcBorders>
                        <w:shd w:val="clear" w:color="auto" w:fill="34A4DD"/>
                      </w:tcPr>
                      <w:p>
                        <w:pPr>
                          <w:pStyle w:val="TableParagraph"/>
                          <w:spacing w:before="25"/>
                          <w:ind w:right="111"/>
                          <w:jc w:val="right"/>
                          <w:rPr>
                            <w:sz w:val="18"/>
                          </w:rPr>
                        </w:pPr>
                        <w:r>
                          <w:rPr>
                            <w:color w:val="FFFFFF"/>
                            <w:w w:val="80"/>
                            <w:sz w:val="18"/>
                          </w:rPr>
                          <w:t>11%</w:t>
                        </w:r>
                      </w:p>
                    </w:tc>
                    <w:tc>
                      <w:tcPr>
                        <w:tcW w:w="2692" w:type="dxa"/>
                      </w:tcPr>
                      <w:p>
                        <w:pPr/>
                      </w:p>
                    </w:tc>
                  </w:tr>
                  <w:tr>
                    <w:trPr>
                      <w:trHeight w:val="687" w:hRule="exact"/>
                    </w:trPr>
                    <w:tc>
                      <w:tcPr>
                        <w:tcW w:w="3767" w:type="dxa"/>
                        <w:gridSpan w:val="2"/>
                        <w:tcBorders>
                          <w:left w:val="single" w:sz="6" w:space="0" w:color="D9D9D9"/>
                        </w:tcBorders>
                      </w:tcPr>
                      <w:p>
                        <w:pPr>
                          <w:pStyle w:val="TableParagraph"/>
                          <w:spacing w:before="6"/>
                          <w:jc w:val="left"/>
                          <w:rPr>
                            <w:sz w:val="24"/>
                          </w:rPr>
                        </w:pPr>
                      </w:p>
                      <w:p>
                        <w:pPr>
                          <w:pStyle w:val="TableParagraph"/>
                          <w:ind w:left="4"/>
                          <w:jc w:val="left"/>
                          <w:rPr>
                            <w:sz w:val="18"/>
                          </w:rPr>
                        </w:pPr>
                        <w:r>
                          <w:rPr>
                            <w:color w:val="FFFFFF"/>
                            <w:w w:val="110"/>
                            <w:sz w:val="18"/>
                            <w:shd w:fill="34A4DD" w:color="auto" w:val="clear"/>
                          </w:rPr>
                          <w:t>2%</w:t>
                        </w:r>
                      </w:p>
                    </w:tc>
                  </w:tr>
                </w:tbl>
                <w:p>
                  <w:pPr>
                    <w:pStyle w:val="BodyText"/>
                  </w:pPr>
                </w:p>
              </w:txbxContent>
            </v:textbox>
            <w10:wrap type="none"/>
          </v:shape>
        </w:pict>
      </w:r>
      <w:r>
        <w:rPr>
          <w:color w:val="585858"/>
          <w:w w:val="105"/>
          <w:sz w:val="18"/>
        </w:rPr>
        <w:t>I highly trust all registered Australian charities</w:t>
      </w:r>
    </w:p>
    <w:p>
      <w:pPr>
        <w:pStyle w:val="BodyText"/>
        <w:spacing w:before="1"/>
        <w:rPr>
          <w:sz w:val="18"/>
        </w:rPr>
      </w:pPr>
    </w:p>
    <w:p>
      <w:pPr>
        <w:spacing w:before="0"/>
        <w:ind w:left="1570" w:right="5120" w:firstLine="0"/>
        <w:jc w:val="center"/>
        <w:rPr>
          <w:sz w:val="18"/>
        </w:rPr>
      </w:pPr>
      <w:r>
        <w:rPr>
          <w:color w:val="585858"/>
          <w:w w:val="105"/>
          <w:sz w:val="18"/>
        </w:rPr>
        <w:t>I highly trust most but not all registered Australian charities</w:t>
      </w:r>
    </w:p>
    <w:p>
      <w:pPr>
        <w:spacing w:before="111"/>
        <w:ind w:left="1570" w:right="4811" w:firstLine="0"/>
        <w:jc w:val="center"/>
        <w:rPr>
          <w:sz w:val="18"/>
        </w:rPr>
      </w:pPr>
      <w:r>
        <w:rPr>
          <w:color w:val="585858"/>
          <w:w w:val="105"/>
          <w:sz w:val="18"/>
        </w:rPr>
        <w:t>I highly trust some but have little trust in other registered Australian charities</w:t>
      </w:r>
    </w:p>
    <w:p>
      <w:pPr>
        <w:spacing w:before="111"/>
        <w:ind w:left="1570" w:right="4986" w:firstLine="0"/>
        <w:jc w:val="center"/>
        <w:rPr>
          <w:sz w:val="18"/>
        </w:rPr>
      </w:pPr>
      <w:r>
        <w:rPr>
          <w:color w:val="585858"/>
          <w:w w:val="105"/>
          <w:sz w:val="18"/>
        </w:rPr>
        <w:t>I have low levels of trust in registered Australian charities</w:t>
      </w:r>
    </w:p>
    <w:p>
      <w:pPr>
        <w:pStyle w:val="BodyText"/>
        <w:rPr>
          <w:sz w:val="18"/>
        </w:rPr>
      </w:pPr>
    </w:p>
    <w:p>
      <w:pPr>
        <w:spacing w:before="0"/>
        <w:ind w:left="1570" w:right="4918" w:firstLine="0"/>
        <w:jc w:val="center"/>
        <w:rPr>
          <w:sz w:val="18"/>
        </w:rPr>
      </w:pPr>
      <w:r>
        <w:rPr>
          <w:color w:val="585858"/>
          <w:w w:val="105"/>
          <w:sz w:val="18"/>
        </w:rPr>
        <w:t>I have no trust in registered Australian charities</w:t>
      </w:r>
    </w:p>
    <w:p>
      <w:pPr>
        <w:pStyle w:val="BodyText"/>
        <w:spacing w:before="7"/>
        <w:rPr>
          <w:sz w:val="15"/>
        </w:rPr>
      </w:pPr>
    </w:p>
    <w:p>
      <w:pPr>
        <w:tabs>
          <w:tab w:pos="6006" w:val="left" w:leader="none"/>
          <w:tab w:pos="6468" w:val="left" w:leader="none"/>
        </w:tabs>
        <w:spacing w:before="95"/>
        <w:ind w:left="5510" w:right="0" w:firstLine="0"/>
        <w:jc w:val="left"/>
        <w:rPr>
          <w:sz w:val="18"/>
        </w:rPr>
      </w:pPr>
      <w:r>
        <w:rPr>
          <w:color w:val="585858"/>
          <w:w w:val="110"/>
          <w:sz w:val="18"/>
        </w:rPr>
        <w:t>0%</w:t>
        <w:tab/>
        <w:t>5%</w:t>
        <w:tab/>
        <w:t>10%    15%   20%   25%   30%   35%   40%   </w:t>
      </w:r>
      <w:r>
        <w:rPr>
          <w:color w:val="585858"/>
          <w:spacing w:val="5"/>
          <w:w w:val="110"/>
          <w:sz w:val="18"/>
        </w:rPr>
        <w:t> </w:t>
      </w:r>
      <w:r>
        <w:rPr>
          <w:color w:val="585858"/>
          <w:w w:val="110"/>
          <w:sz w:val="18"/>
        </w:rPr>
        <w:t>45%</w:t>
      </w:r>
    </w:p>
    <w:p>
      <w:pPr>
        <w:spacing w:after="0"/>
        <w:jc w:val="left"/>
        <w:rPr>
          <w:sz w:val="18"/>
        </w:rPr>
        <w:sectPr>
          <w:type w:val="continuous"/>
          <w:pgSz w:w="11910" w:h="16840"/>
          <w:pgMar w:top="1580" w:bottom="280" w:left="0" w:right="1320"/>
        </w:sectPr>
      </w:pPr>
    </w:p>
    <w:p>
      <w:pPr>
        <w:pStyle w:val="BodyText"/>
      </w:pPr>
    </w:p>
    <w:p>
      <w:pPr>
        <w:pStyle w:val="BodyText"/>
        <w:spacing w:before="8"/>
        <w:rPr>
          <w:sz w:val="23"/>
        </w:rPr>
      </w:pPr>
    </w:p>
    <w:p>
      <w:pPr>
        <w:pStyle w:val="Heading1"/>
        <w:ind w:left="100"/>
      </w:pPr>
      <w:bookmarkStart w:name="_TOC_250002" w:id="17"/>
      <w:r>
        <w:rPr>
          <w:color w:val="34A4DD"/>
          <w:w w:val="105"/>
        </w:rPr>
        <w:t>Working in the charity </w:t>
      </w:r>
      <w:r>
        <w:rPr>
          <w:color w:val="34A4DD"/>
          <w:spacing w:val="70"/>
          <w:w w:val="105"/>
        </w:rPr>
        <w:t> </w:t>
      </w:r>
      <w:bookmarkEnd w:id="17"/>
      <w:r>
        <w:rPr>
          <w:color w:val="34A4DD"/>
          <w:w w:val="105"/>
        </w:rPr>
        <w:t>sector</w:t>
      </w:r>
    </w:p>
    <w:p>
      <w:pPr>
        <w:pStyle w:val="Heading3"/>
        <w:spacing w:line="242" w:lineRule="auto" w:before="363"/>
        <w:ind w:left="100" w:right="1988"/>
      </w:pPr>
      <w:r>
        <w:rPr>
          <w:color w:val="4554A4"/>
          <w:w w:val="105"/>
        </w:rPr>
        <w:t>Charities and not-for-profit organisations are purposeful and impacting.</w:t>
      </w:r>
    </w:p>
    <w:p>
      <w:pPr>
        <w:pStyle w:val="BodyText"/>
        <w:spacing w:before="7"/>
        <w:rPr>
          <w:sz w:val="21"/>
        </w:rPr>
      </w:pPr>
    </w:p>
    <w:p>
      <w:pPr>
        <w:spacing w:after="0"/>
        <w:rPr>
          <w:sz w:val="21"/>
        </w:rPr>
        <w:sectPr>
          <w:pgSz w:w="11910" w:h="16840"/>
          <w:pgMar w:header="566" w:footer="684" w:top="800" w:bottom="880" w:left="1340" w:right="0"/>
        </w:sectPr>
      </w:pPr>
    </w:p>
    <w:p>
      <w:pPr>
        <w:pStyle w:val="BodyText"/>
        <w:spacing w:line="300" w:lineRule="auto" w:before="94"/>
        <w:ind w:left="100"/>
      </w:pPr>
      <w:r>
        <w:rPr>
          <w:color w:val="404040"/>
          <w:w w:val="105"/>
        </w:rPr>
        <w:t>Charity workers positively reflect on the sector they work in and are most likely to use the words purposeful (76%), impactful (66%) and friendly (63%) to describe their organisation.</w:t>
      </w:r>
    </w:p>
    <w:p>
      <w:pPr>
        <w:pStyle w:val="BodyText"/>
        <w:spacing w:before="5"/>
        <w:rPr>
          <w:sz w:val="19"/>
        </w:rPr>
      </w:pPr>
    </w:p>
    <w:p>
      <w:pPr>
        <w:pStyle w:val="BodyText"/>
        <w:spacing w:line="300" w:lineRule="auto"/>
        <w:ind w:left="100" w:right="142"/>
      </w:pPr>
      <w:r>
        <w:rPr>
          <w:color w:val="404040"/>
          <w:w w:val="105"/>
        </w:rPr>
        <w:t>A further three in five use the words trustworthy (62%) or caring (58%) to describe their organisation.</w:t>
      </w:r>
    </w:p>
    <w:p>
      <w:pPr>
        <w:pStyle w:val="Heading5"/>
        <w:spacing w:before="92"/>
        <w:ind w:right="1524"/>
      </w:pPr>
      <w:r>
        <w:rPr>
          <w:b w:val="0"/>
        </w:rPr>
        <w:br w:type="column"/>
      </w:r>
      <w:r>
        <w:rPr>
          <w:color w:val="404040"/>
          <w:w w:val="110"/>
        </w:rPr>
        <w:t>Charitable organisations are highly effective at sharing their mission and values.</w:t>
      </w:r>
    </w:p>
    <w:p>
      <w:pPr>
        <w:pStyle w:val="BodyText"/>
        <w:spacing w:line="300" w:lineRule="auto" w:before="240"/>
        <w:ind w:left="100" w:right="1452"/>
      </w:pPr>
      <w:r>
        <w:rPr>
          <w:color w:val="404040"/>
          <w:w w:val="105"/>
        </w:rPr>
        <w:t>Charity workers are likely to believe their organisation is extremely or very effective at clearly articulating (69%) and achieving their organisation’s mission and values  (69%).</w:t>
      </w:r>
    </w:p>
    <w:p>
      <w:pPr>
        <w:pStyle w:val="BodyText"/>
        <w:spacing w:before="7"/>
        <w:rPr>
          <w:sz w:val="19"/>
        </w:rPr>
      </w:pPr>
    </w:p>
    <w:p>
      <w:pPr>
        <w:pStyle w:val="BodyText"/>
        <w:spacing w:line="300" w:lineRule="auto"/>
        <w:ind w:left="100" w:right="1510"/>
      </w:pPr>
      <w:r>
        <w:rPr>
          <w:color w:val="404040"/>
          <w:w w:val="105"/>
        </w:rPr>
        <w:t>More than half of charity workers (57%) believe their organisation is effective at creating an engaging work culture. Two in five charity workers (40%) believe their organisation is extremely or very effective at developing staff professionally.</w:t>
      </w:r>
    </w:p>
    <w:p>
      <w:pPr>
        <w:spacing w:after="0" w:line="300" w:lineRule="auto"/>
        <w:sectPr>
          <w:type w:val="continuous"/>
          <w:pgSz w:w="11910" w:h="16840"/>
          <w:pgMar w:top="1580" w:bottom="280" w:left="1340" w:right="0"/>
          <w:cols w:num="2" w:equalWidth="0">
            <w:col w:w="4151" w:space="717"/>
            <w:col w:w="5702"/>
          </w:cols>
        </w:sectPr>
      </w:pPr>
    </w:p>
    <w:p>
      <w:pPr>
        <w:pStyle w:val="BodyText"/>
      </w:pPr>
    </w:p>
    <w:p>
      <w:pPr>
        <w:pStyle w:val="BodyText"/>
      </w:pPr>
    </w:p>
    <w:p>
      <w:pPr>
        <w:pStyle w:val="BodyText"/>
        <w:spacing w:before="9"/>
        <w:rPr>
          <w:sz w:val="15"/>
        </w:rPr>
      </w:pPr>
    </w:p>
    <w:p>
      <w:pPr>
        <w:pStyle w:val="Heading4"/>
        <w:ind w:left="2460"/>
      </w:pPr>
      <w:r>
        <w:rPr>
          <w:color w:val="585858"/>
          <w:w w:val="105"/>
        </w:rPr>
        <w:t>Which of the following words or phrases would you use to best describe  your organisation?</w:t>
      </w:r>
    </w:p>
    <w:p>
      <w:pPr>
        <w:pStyle w:val="Heading6"/>
        <w:spacing w:before="6"/>
        <w:ind w:right="17"/>
        <w:rPr>
          <w:i/>
        </w:rPr>
      </w:pPr>
      <w:r>
        <w:rPr>
          <w:i/>
          <w:color w:val="585858"/>
        </w:rPr>
        <w:t>Please select all that apply.</w:t>
      </w:r>
    </w:p>
    <w:p>
      <w:pPr>
        <w:pStyle w:val="Heading7"/>
        <w:spacing w:before="13"/>
        <w:rPr>
          <w:i/>
        </w:rPr>
      </w:pPr>
      <w:r>
        <w:rPr>
          <w:i/>
          <w:color w:val="585858"/>
        </w:rPr>
        <w:t>Charity workers.</w:t>
      </w:r>
    </w:p>
    <w:p>
      <w:pPr>
        <w:pStyle w:val="BodyText"/>
        <w:rPr>
          <w:rFonts w:ascii="Arial"/>
          <w:i/>
        </w:rPr>
      </w:pPr>
    </w:p>
    <w:p>
      <w:pPr>
        <w:pStyle w:val="BodyText"/>
        <w:spacing w:before="8" w:after="1"/>
        <w:rPr>
          <w:rFonts w:ascii="Arial"/>
          <w:i/>
          <w:sz w:val="10"/>
        </w:rPr>
      </w:pPr>
    </w:p>
    <w:tbl>
      <w:tblPr>
        <w:tblW w:w="0" w:type="auto"/>
        <w:jc w:val="left"/>
        <w:tblInd w:w="1538"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2785"/>
        <w:gridCol w:w="3076"/>
        <w:gridCol w:w="497"/>
        <w:gridCol w:w="1147"/>
        <w:gridCol w:w="670"/>
      </w:tblGrid>
      <w:tr>
        <w:trPr>
          <w:trHeight w:val="229" w:hRule="exact"/>
        </w:trPr>
        <w:tc>
          <w:tcPr>
            <w:tcW w:w="2785" w:type="dxa"/>
          </w:tcPr>
          <w:p>
            <w:pPr>
              <w:pStyle w:val="TableParagraph"/>
              <w:spacing w:line="214" w:lineRule="exact"/>
              <w:ind w:right="162"/>
              <w:jc w:val="right"/>
              <w:rPr>
                <w:sz w:val="18"/>
              </w:rPr>
            </w:pPr>
            <w:r>
              <w:rPr>
                <w:color w:val="585858"/>
                <w:w w:val="105"/>
                <w:sz w:val="18"/>
              </w:rPr>
              <w:t>Purposeful</w:t>
            </w:r>
          </w:p>
        </w:tc>
        <w:tc>
          <w:tcPr>
            <w:tcW w:w="3076" w:type="dxa"/>
            <w:shd w:val="clear" w:color="auto" w:fill="8AC349"/>
          </w:tcPr>
          <w:p>
            <w:pPr/>
          </w:p>
        </w:tc>
        <w:tc>
          <w:tcPr>
            <w:tcW w:w="497" w:type="dxa"/>
            <w:shd w:val="clear" w:color="auto" w:fill="8AC349"/>
          </w:tcPr>
          <w:p>
            <w:pPr/>
          </w:p>
        </w:tc>
        <w:tc>
          <w:tcPr>
            <w:tcW w:w="1147" w:type="dxa"/>
            <w:shd w:val="clear" w:color="auto" w:fill="8AC349"/>
          </w:tcPr>
          <w:p>
            <w:pPr/>
          </w:p>
        </w:tc>
        <w:tc>
          <w:tcPr>
            <w:tcW w:w="670" w:type="dxa"/>
            <w:shd w:val="clear" w:color="auto" w:fill="8AC349"/>
          </w:tcPr>
          <w:p>
            <w:pPr>
              <w:pStyle w:val="TableParagraph"/>
              <w:spacing w:before="4"/>
              <w:ind w:left="274"/>
              <w:jc w:val="left"/>
              <w:rPr>
                <w:sz w:val="18"/>
              </w:rPr>
            </w:pPr>
            <w:r>
              <w:rPr>
                <w:color w:val="FFFFFF"/>
                <w:w w:val="105"/>
                <w:sz w:val="18"/>
              </w:rPr>
              <w:t>76%</w:t>
            </w:r>
          </w:p>
        </w:tc>
      </w:tr>
      <w:tr>
        <w:trPr>
          <w:trHeight w:val="408" w:hRule="exact"/>
        </w:trPr>
        <w:tc>
          <w:tcPr>
            <w:tcW w:w="2785" w:type="dxa"/>
          </w:tcPr>
          <w:p>
            <w:pPr>
              <w:pStyle w:val="TableParagraph"/>
              <w:spacing w:before="173"/>
              <w:ind w:right="161"/>
              <w:jc w:val="right"/>
              <w:rPr>
                <w:sz w:val="18"/>
              </w:rPr>
            </w:pPr>
            <w:r>
              <w:rPr>
                <w:color w:val="585858"/>
                <w:sz w:val="18"/>
              </w:rPr>
              <w:t>Impactful</w:t>
            </w:r>
          </w:p>
        </w:tc>
        <w:tc>
          <w:tcPr>
            <w:tcW w:w="3076" w:type="dxa"/>
          </w:tcPr>
          <w:p>
            <w:pPr/>
          </w:p>
        </w:tc>
        <w:tc>
          <w:tcPr>
            <w:tcW w:w="497" w:type="dxa"/>
          </w:tcPr>
          <w:p>
            <w:pPr/>
          </w:p>
        </w:tc>
        <w:tc>
          <w:tcPr>
            <w:tcW w:w="1147" w:type="dxa"/>
          </w:tcPr>
          <w:p>
            <w:pPr>
              <w:pStyle w:val="TableParagraph"/>
              <w:spacing w:before="183"/>
              <w:ind w:left="684"/>
              <w:jc w:val="left"/>
              <w:rPr>
                <w:sz w:val="18"/>
              </w:rPr>
            </w:pPr>
            <w:r>
              <w:rPr>
                <w:color w:val="FFFFFF"/>
                <w:w w:val="110"/>
                <w:sz w:val="18"/>
              </w:rPr>
              <w:t>66%</w:t>
            </w:r>
          </w:p>
        </w:tc>
        <w:tc>
          <w:tcPr>
            <w:tcW w:w="670" w:type="dxa"/>
          </w:tcPr>
          <w:p>
            <w:pPr/>
          </w:p>
        </w:tc>
      </w:tr>
      <w:tr>
        <w:trPr>
          <w:trHeight w:val="409" w:hRule="exact"/>
        </w:trPr>
        <w:tc>
          <w:tcPr>
            <w:tcW w:w="2785" w:type="dxa"/>
          </w:tcPr>
          <w:p>
            <w:pPr>
              <w:pStyle w:val="TableParagraph"/>
              <w:spacing w:before="173"/>
              <w:ind w:right="163"/>
              <w:jc w:val="right"/>
              <w:rPr>
                <w:sz w:val="18"/>
              </w:rPr>
            </w:pPr>
            <w:r>
              <w:rPr>
                <w:color w:val="585858"/>
                <w:w w:val="105"/>
                <w:sz w:val="18"/>
              </w:rPr>
              <w:t>Friendly</w:t>
            </w:r>
          </w:p>
        </w:tc>
        <w:tc>
          <w:tcPr>
            <w:tcW w:w="3076" w:type="dxa"/>
          </w:tcPr>
          <w:p>
            <w:pPr/>
          </w:p>
        </w:tc>
        <w:tc>
          <w:tcPr>
            <w:tcW w:w="497" w:type="dxa"/>
          </w:tcPr>
          <w:p>
            <w:pPr/>
          </w:p>
        </w:tc>
        <w:tc>
          <w:tcPr>
            <w:tcW w:w="1147" w:type="dxa"/>
          </w:tcPr>
          <w:p>
            <w:pPr>
              <w:pStyle w:val="TableParagraph"/>
              <w:spacing w:before="184"/>
              <w:ind w:left="519"/>
              <w:jc w:val="left"/>
              <w:rPr>
                <w:sz w:val="18"/>
              </w:rPr>
            </w:pPr>
            <w:r>
              <w:rPr>
                <w:color w:val="FFFFFF"/>
                <w:w w:val="110"/>
                <w:sz w:val="18"/>
              </w:rPr>
              <w:t>63%</w:t>
            </w:r>
          </w:p>
        </w:tc>
        <w:tc>
          <w:tcPr>
            <w:tcW w:w="670" w:type="dxa"/>
          </w:tcPr>
          <w:p>
            <w:pPr/>
          </w:p>
        </w:tc>
      </w:tr>
      <w:tr>
        <w:trPr>
          <w:trHeight w:val="408" w:hRule="exact"/>
        </w:trPr>
        <w:tc>
          <w:tcPr>
            <w:tcW w:w="2785" w:type="dxa"/>
          </w:tcPr>
          <w:p>
            <w:pPr>
              <w:pStyle w:val="TableParagraph"/>
              <w:spacing w:before="173"/>
              <w:ind w:right="162"/>
              <w:jc w:val="right"/>
              <w:rPr>
                <w:sz w:val="18"/>
              </w:rPr>
            </w:pPr>
            <w:r>
              <w:rPr>
                <w:color w:val="585858"/>
                <w:sz w:val="18"/>
              </w:rPr>
              <w:t>Trustworthy</w:t>
            </w:r>
          </w:p>
        </w:tc>
        <w:tc>
          <w:tcPr>
            <w:tcW w:w="3076" w:type="dxa"/>
          </w:tcPr>
          <w:p>
            <w:pPr/>
          </w:p>
        </w:tc>
        <w:tc>
          <w:tcPr>
            <w:tcW w:w="497" w:type="dxa"/>
          </w:tcPr>
          <w:p>
            <w:pPr/>
          </w:p>
        </w:tc>
        <w:tc>
          <w:tcPr>
            <w:tcW w:w="1147" w:type="dxa"/>
          </w:tcPr>
          <w:p>
            <w:pPr>
              <w:pStyle w:val="TableParagraph"/>
              <w:spacing w:before="183"/>
              <w:ind w:left="368" w:right="396"/>
              <w:rPr>
                <w:sz w:val="18"/>
              </w:rPr>
            </w:pPr>
            <w:r>
              <w:rPr>
                <w:color w:val="FFFFFF"/>
                <w:w w:val="110"/>
                <w:sz w:val="18"/>
              </w:rPr>
              <w:t>62%</w:t>
            </w:r>
          </w:p>
        </w:tc>
        <w:tc>
          <w:tcPr>
            <w:tcW w:w="670" w:type="dxa"/>
          </w:tcPr>
          <w:p>
            <w:pPr/>
          </w:p>
        </w:tc>
      </w:tr>
      <w:tr>
        <w:trPr>
          <w:trHeight w:val="409" w:hRule="exact"/>
        </w:trPr>
        <w:tc>
          <w:tcPr>
            <w:tcW w:w="2785" w:type="dxa"/>
          </w:tcPr>
          <w:p>
            <w:pPr>
              <w:pStyle w:val="TableParagraph"/>
              <w:spacing w:before="174"/>
              <w:ind w:right="162"/>
              <w:jc w:val="right"/>
              <w:rPr>
                <w:sz w:val="18"/>
              </w:rPr>
            </w:pPr>
            <w:r>
              <w:rPr>
                <w:color w:val="585858"/>
                <w:w w:val="110"/>
                <w:sz w:val="18"/>
              </w:rPr>
              <w:t>Caring</w:t>
            </w:r>
          </w:p>
        </w:tc>
        <w:tc>
          <w:tcPr>
            <w:tcW w:w="3076" w:type="dxa"/>
          </w:tcPr>
          <w:p>
            <w:pPr/>
          </w:p>
        </w:tc>
        <w:tc>
          <w:tcPr>
            <w:tcW w:w="497" w:type="dxa"/>
          </w:tcPr>
          <w:p>
            <w:pPr/>
          </w:p>
        </w:tc>
        <w:tc>
          <w:tcPr>
            <w:tcW w:w="1147" w:type="dxa"/>
          </w:tcPr>
          <w:p>
            <w:pPr>
              <w:pStyle w:val="TableParagraph"/>
              <w:spacing w:before="183"/>
              <w:ind w:left="132"/>
              <w:jc w:val="left"/>
              <w:rPr>
                <w:sz w:val="18"/>
              </w:rPr>
            </w:pPr>
            <w:r>
              <w:rPr>
                <w:color w:val="FFFFFF"/>
                <w:w w:val="110"/>
                <w:sz w:val="18"/>
              </w:rPr>
              <w:t>58%</w:t>
            </w:r>
          </w:p>
        </w:tc>
        <w:tc>
          <w:tcPr>
            <w:tcW w:w="670" w:type="dxa"/>
          </w:tcPr>
          <w:p>
            <w:pPr/>
          </w:p>
        </w:tc>
      </w:tr>
      <w:tr>
        <w:trPr>
          <w:trHeight w:val="409" w:hRule="exact"/>
        </w:trPr>
        <w:tc>
          <w:tcPr>
            <w:tcW w:w="2785" w:type="dxa"/>
          </w:tcPr>
          <w:p>
            <w:pPr>
              <w:pStyle w:val="TableParagraph"/>
              <w:spacing w:before="173"/>
              <w:ind w:right="161"/>
              <w:jc w:val="right"/>
              <w:rPr>
                <w:sz w:val="18"/>
              </w:rPr>
            </w:pPr>
            <w:r>
              <w:rPr>
                <w:color w:val="585858"/>
                <w:w w:val="105"/>
                <w:sz w:val="18"/>
              </w:rPr>
              <w:t>Professional</w:t>
            </w:r>
          </w:p>
        </w:tc>
        <w:tc>
          <w:tcPr>
            <w:tcW w:w="3076" w:type="dxa"/>
          </w:tcPr>
          <w:p>
            <w:pPr/>
          </w:p>
        </w:tc>
        <w:tc>
          <w:tcPr>
            <w:tcW w:w="497" w:type="dxa"/>
          </w:tcPr>
          <w:p>
            <w:pPr/>
          </w:p>
        </w:tc>
        <w:tc>
          <w:tcPr>
            <w:tcW w:w="1147" w:type="dxa"/>
          </w:tcPr>
          <w:p>
            <w:pPr>
              <w:pStyle w:val="TableParagraph"/>
              <w:spacing w:before="183"/>
              <w:ind w:left="3"/>
              <w:jc w:val="left"/>
              <w:rPr>
                <w:sz w:val="18"/>
              </w:rPr>
            </w:pPr>
            <w:r>
              <w:rPr>
                <w:color w:val="FFFFFF"/>
                <w:w w:val="110"/>
                <w:sz w:val="18"/>
              </w:rPr>
              <w:t>56%</w:t>
            </w:r>
          </w:p>
        </w:tc>
        <w:tc>
          <w:tcPr>
            <w:tcW w:w="670" w:type="dxa"/>
          </w:tcPr>
          <w:p>
            <w:pPr/>
          </w:p>
        </w:tc>
      </w:tr>
      <w:tr>
        <w:trPr>
          <w:trHeight w:val="409" w:hRule="exact"/>
        </w:trPr>
        <w:tc>
          <w:tcPr>
            <w:tcW w:w="2785" w:type="dxa"/>
          </w:tcPr>
          <w:p>
            <w:pPr>
              <w:pStyle w:val="TableParagraph"/>
              <w:spacing w:before="174"/>
              <w:ind w:right="163"/>
              <w:jc w:val="right"/>
              <w:rPr>
                <w:sz w:val="18"/>
              </w:rPr>
            </w:pPr>
            <w:r>
              <w:rPr>
                <w:color w:val="585858"/>
                <w:w w:val="105"/>
                <w:sz w:val="18"/>
              </w:rPr>
              <w:t>Approachable  leadership</w:t>
            </w:r>
          </w:p>
        </w:tc>
        <w:tc>
          <w:tcPr>
            <w:tcW w:w="3076" w:type="dxa"/>
          </w:tcPr>
          <w:p>
            <w:pPr/>
          </w:p>
        </w:tc>
        <w:tc>
          <w:tcPr>
            <w:tcW w:w="497" w:type="dxa"/>
          </w:tcPr>
          <w:p>
            <w:pPr>
              <w:pStyle w:val="TableParagraph"/>
              <w:spacing w:before="183"/>
              <w:ind w:left="28"/>
              <w:jc w:val="left"/>
              <w:rPr>
                <w:sz w:val="18"/>
              </w:rPr>
            </w:pPr>
            <w:r>
              <w:rPr>
                <w:color w:val="FFFFFF"/>
                <w:w w:val="110"/>
                <w:sz w:val="18"/>
              </w:rPr>
              <w:t>50%</w:t>
            </w:r>
          </w:p>
        </w:tc>
        <w:tc>
          <w:tcPr>
            <w:tcW w:w="1147" w:type="dxa"/>
          </w:tcPr>
          <w:p>
            <w:pPr/>
          </w:p>
        </w:tc>
        <w:tc>
          <w:tcPr>
            <w:tcW w:w="670" w:type="dxa"/>
          </w:tcPr>
          <w:p>
            <w:pPr/>
          </w:p>
        </w:tc>
      </w:tr>
      <w:tr>
        <w:trPr>
          <w:trHeight w:val="408" w:hRule="exact"/>
        </w:trPr>
        <w:tc>
          <w:tcPr>
            <w:tcW w:w="2785" w:type="dxa"/>
          </w:tcPr>
          <w:p>
            <w:pPr>
              <w:pStyle w:val="TableParagraph"/>
              <w:spacing w:before="173"/>
              <w:ind w:right="165"/>
              <w:jc w:val="right"/>
              <w:rPr>
                <w:sz w:val="18"/>
              </w:rPr>
            </w:pPr>
            <w:r>
              <w:rPr>
                <w:color w:val="585858"/>
                <w:w w:val="105"/>
                <w:sz w:val="18"/>
              </w:rPr>
              <w:t>Cost efficient/financially effective</w:t>
            </w:r>
          </w:p>
        </w:tc>
        <w:tc>
          <w:tcPr>
            <w:tcW w:w="3076" w:type="dxa"/>
          </w:tcPr>
          <w:p>
            <w:pPr>
              <w:pStyle w:val="TableParagraph"/>
              <w:spacing w:before="183"/>
              <w:ind w:right="88"/>
              <w:jc w:val="right"/>
              <w:rPr>
                <w:sz w:val="18"/>
              </w:rPr>
            </w:pPr>
            <w:r>
              <w:rPr>
                <w:color w:val="FFFFFF"/>
                <w:w w:val="105"/>
                <w:sz w:val="18"/>
              </w:rPr>
              <w:t>43%</w:t>
            </w:r>
          </w:p>
        </w:tc>
        <w:tc>
          <w:tcPr>
            <w:tcW w:w="497" w:type="dxa"/>
          </w:tcPr>
          <w:p>
            <w:pPr/>
          </w:p>
        </w:tc>
        <w:tc>
          <w:tcPr>
            <w:tcW w:w="1147" w:type="dxa"/>
          </w:tcPr>
          <w:p>
            <w:pPr/>
          </w:p>
        </w:tc>
        <w:tc>
          <w:tcPr>
            <w:tcW w:w="670" w:type="dxa"/>
          </w:tcPr>
          <w:p>
            <w:pPr/>
          </w:p>
        </w:tc>
      </w:tr>
      <w:tr>
        <w:trPr>
          <w:trHeight w:val="401" w:hRule="exact"/>
        </w:trPr>
        <w:tc>
          <w:tcPr>
            <w:tcW w:w="2785" w:type="dxa"/>
          </w:tcPr>
          <w:p>
            <w:pPr>
              <w:pStyle w:val="TableParagraph"/>
              <w:spacing w:before="174"/>
              <w:ind w:right="163"/>
              <w:jc w:val="right"/>
              <w:rPr>
                <w:sz w:val="18"/>
              </w:rPr>
            </w:pPr>
            <w:r>
              <w:rPr>
                <w:color w:val="585858"/>
                <w:sz w:val="18"/>
              </w:rPr>
              <w:t>Innovative</w:t>
            </w:r>
          </w:p>
        </w:tc>
        <w:tc>
          <w:tcPr>
            <w:tcW w:w="3076" w:type="dxa"/>
          </w:tcPr>
          <w:p>
            <w:pPr>
              <w:pStyle w:val="TableParagraph"/>
              <w:spacing w:before="184"/>
              <w:ind w:right="88"/>
              <w:jc w:val="right"/>
              <w:rPr>
                <w:sz w:val="18"/>
              </w:rPr>
            </w:pPr>
            <w:r>
              <w:rPr>
                <w:color w:val="FFFFFF"/>
                <w:w w:val="105"/>
                <w:sz w:val="18"/>
              </w:rPr>
              <w:t>43%</w:t>
            </w:r>
          </w:p>
        </w:tc>
        <w:tc>
          <w:tcPr>
            <w:tcW w:w="497" w:type="dxa"/>
          </w:tcPr>
          <w:p>
            <w:pPr/>
          </w:p>
        </w:tc>
        <w:tc>
          <w:tcPr>
            <w:tcW w:w="1147" w:type="dxa"/>
          </w:tcPr>
          <w:p>
            <w:pPr/>
          </w:p>
        </w:tc>
        <w:tc>
          <w:tcPr>
            <w:tcW w:w="670" w:type="dxa"/>
          </w:tcPr>
          <w:p>
            <w:pPr/>
          </w:p>
        </w:tc>
      </w:tr>
    </w:tbl>
    <w:p>
      <w:pPr>
        <w:pStyle w:val="BodyText"/>
        <w:spacing w:before="7"/>
        <w:rPr>
          <w:rFonts w:ascii="Arial"/>
          <w:i/>
          <w:sz w:val="7"/>
        </w:rPr>
      </w:pPr>
    </w:p>
    <w:p>
      <w:pPr>
        <w:spacing w:line="446" w:lineRule="auto" w:before="94"/>
        <w:ind w:left="2445" w:right="6199" w:firstLine="1151"/>
        <w:jc w:val="left"/>
        <w:rPr>
          <w:sz w:val="18"/>
        </w:rPr>
      </w:pPr>
      <w:r>
        <w:rPr/>
        <w:pict>
          <v:group style="position:absolute;margin-left:215.804993pt;margin-top:-183.555664pt;width:272.5pt;height:225.5pt;mso-position-horizontal-relative:page;mso-position-vertical-relative:paragraph;z-index:-151096" coordorigin="4316,-3671" coordsize="5450,4510">
            <v:shape style="position:absolute;left:4324;top:-3561;width:5442;height:4289" coordorigin="4324,-3561" coordsize="5442,4289" path="m4918,524l4324,524,4324,728,4918,728,4918,524m7342,116l4324,116,4324,320,7342,320,7342,116m7428,-292l4324,-292,4324,-88,7428,-88,7428,-292m7428,-702l4324,-702,4324,-496,7428,-496,7428,-702m7896,-1110l4324,-1110,4324,-906,7896,-906,7896,-1110m8364,-1518l4324,-1518,4324,-1314,8364,-1314,8364,-1518m8491,-1926l4324,-1926,4324,-1722,8491,-1722,8491,-1926m8746,-2337l4324,-2337,4324,-2130,8746,-2130,8746,-2337m8873,-2745l4324,-2745,4324,-2541,8873,-2541,8873,-2745m9043,-3153l4324,-3153,4324,-2949,9043,-2949,9043,-3153m9766,-3561l4324,-3561,4324,-3357,9766,-3357,9766,-3561e" filled="true" fillcolor="#8ac349" stroked="false">
              <v:path arrowok="t"/>
              <v:fill type="solid"/>
            </v:shape>
            <v:line style="position:absolute" from="4324,-3664" to="4324,831" stroked="true" strokeweight=".75pt" strokecolor="#d9d9d9">
              <v:stroke dashstyle="solid"/>
            </v:line>
            <v:shape style="position:absolute;left:6887;top:109;width:356;height:220" type="#_x0000_t202" filled="false" stroked="false">
              <v:textbox inset="0,0,0,0">
                <w:txbxContent>
                  <w:p>
                    <w:pPr>
                      <w:spacing w:line="214" w:lineRule="exact" w:before="0"/>
                      <w:ind w:left="0" w:right="0" w:firstLine="0"/>
                      <w:jc w:val="left"/>
                      <w:rPr>
                        <w:sz w:val="18"/>
                      </w:rPr>
                    </w:pPr>
                    <w:r>
                      <w:rPr>
                        <w:color w:val="FFFFFF"/>
                        <w:w w:val="110"/>
                        <w:sz w:val="18"/>
                      </w:rPr>
                      <w:t>42%</w:t>
                    </w:r>
                  </w:p>
                </w:txbxContent>
              </v:textbox>
              <w10:wrap type="none"/>
            </v:shape>
            <v:shape style="position:absolute;left:4561;top:518;width:259;height:220" type="#_x0000_t202" filled="false" stroked="false">
              <v:textbox inset="0,0,0,0">
                <w:txbxContent>
                  <w:p>
                    <w:pPr>
                      <w:spacing w:line="214" w:lineRule="exact" w:before="0"/>
                      <w:ind w:left="0" w:right="0" w:firstLine="0"/>
                      <w:jc w:val="left"/>
                      <w:rPr>
                        <w:sz w:val="18"/>
                      </w:rPr>
                    </w:pPr>
                    <w:r>
                      <w:rPr>
                        <w:color w:val="FFFFFF"/>
                        <w:w w:val="105"/>
                        <w:sz w:val="18"/>
                      </w:rPr>
                      <w:t>8%</w:t>
                    </w:r>
                  </w:p>
                </w:txbxContent>
              </v:textbox>
              <w10:wrap type="none"/>
            </v:shape>
            <w10:wrap type="none"/>
          </v:group>
        </w:pict>
      </w:r>
      <w:r>
        <w:rPr>
          <w:color w:val="585858"/>
          <w:w w:val="105"/>
          <w:sz w:val="18"/>
        </w:rPr>
        <w:t>Helpful Other (please specify)</w:t>
      </w:r>
    </w:p>
    <w:p>
      <w:pPr>
        <w:tabs>
          <w:tab w:pos="4892" w:val="left" w:leader="none"/>
          <w:tab w:pos="5588" w:val="left" w:leader="none"/>
          <w:tab w:pos="6309" w:val="left" w:leader="none"/>
          <w:tab w:pos="7028" w:val="left" w:leader="none"/>
          <w:tab w:pos="7744" w:val="left" w:leader="none"/>
          <w:tab w:pos="8463" w:val="left" w:leader="none"/>
          <w:tab w:pos="9189" w:val="left" w:leader="none"/>
          <w:tab w:pos="9901" w:val="left" w:leader="none"/>
        </w:tabs>
        <w:spacing w:before="25"/>
        <w:ind w:left="4203" w:right="0" w:firstLine="0"/>
        <w:jc w:val="left"/>
        <w:rPr>
          <w:sz w:val="18"/>
        </w:rPr>
      </w:pPr>
      <w:r>
        <w:rPr>
          <w:color w:val="585858"/>
          <w:w w:val="110"/>
          <w:sz w:val="18"/>
        </w:rPr>
        <w:t>0%</w:t>
        <w:tab/>
        <w:t>10%</w:t>
        <w:tab/>
        <w:t>20%</w:t>
        <w:tab/>
        <w:t>30%</w:t>
        <w:tab/>
        <w:t>40%</w:t>
        <w:tab/>
        <w:t>50%</w:t>
        <w:tab/>
        <w:t>60%</w:t>
        <w:tab/>
        <w:t>70%</w:t>
        <w:tab/>
        <w:t>80%</w:t>
      </w:r>
    </w:p>
    <w:p>
      <w:pPr>
        <w:pStyle w:val="BodyText"/>
      </w:pPr>
    </w:p>
    <w:p>
      <w:pPr>
        <w:pStyle w:val="BodyText"/>
      </w:pPr>
    </w:p>
    <w:p>
      <w:pPr>
        <w:pStyle w:val="BodyText"/>
      </w:pPr>
    </w:p>
    <w:p>
      <w:pPr>
        <w:pStyle w:val="BodyText"/>
        <w:spacing w:before="1"/>
        <w:rPr>
          <w:sz w:val="25"/>
        </w:rPr>
      </w:pPr>
    </w:p>
    <w:p>
      <w:pPr>
        <w:pStyle w:val="Heading4"/>
        <w:ind w:left="2460"/>
      </w:pPr>
      <w:r>
        <w:rPr>
          <w:color w:val="585858"/>
          <w:w w:val="105"/>
        </w:rPr>
        <w:t>In your opinion, how effective is your organisation in the following areas?</w:t>
      </w:r>
    </w:p>
    <w:p>
      <w:pPr>
        <w:pStyle w:val="Heading7"/>
        <w:rPr>
          <w:i/>
        </w:rPr>
      </w:pPr>
      <w:r>
        <w:rPr>
          <w:i/>
          <w:color w:val="585858"/>
        </w:rPr>
        <w:t>Charity workers</w:t>
      </w:r>
    </w:p>
    <w:p>
      <w:pPr>
        <w:pStyle w:val="BodyText"/>
        <w:rPr>
          <w:rFonts w:ascii="Arial"/>
          <w:i/>
          <w:sz w:val="19"/>
        </w:rPr>
      </w:pPr>
      <w:r>
        <w:rPr/>
        <w:pict>
          <v:line style="position:absolute;mso-position-horizontal-relative:page;mso-position-vertical-relative:paragraph;z-index:7888;mso-wrap-distance-left:0;mso-wrap-distance-right:0" from="289.640015pt,13.294901pt" to="292.400015pt,13.294901pt" stroked="true" strokeweight=".75pt" strokecolor="#d9d9d9">
            <v:stroke dashstyle="solid"/>
            <w10:wrap type="topAndBottom"/>
          </v:line>
        </w:pict>
      </w:r>
    </w:p>
    <w:p>
      <w:pPr>
        <w:spacing w:line="525" w:lineRule="auto" w:before="80"/>
        <w:ind w:left="3363" w:right="4602" w:hanging="681"/>
        <w:jc w:val="left"/>
        <w:rPr>
          <w:sz w:val="18"/>
        </w:rPr>
      </w:pPr>
      <w:r>
        <w:rPr>
          <w:color w:val="585858"/>
          <w:w w:val="110"/>
          <w:sz w:val="18"/>
        </w:rPr>
        <w:t>Clearly articulating mission and values Achieving mission and values</w:t>
      </w:r>
    </w:p>
    <w:p>
      <w:pPr>
        <w:spacing w:before="0"/>
        <w:ind w:left="2527" w:right="0" w:hanging="34"/>
        <w:jc w:val="left"/>
        <w:rPr>
          <w:sz w:val="18"/>
        </w:rPr>
      </w:pPr>
      <w:r>
        <w:rPr/>
        <w:pict>
          <v:rect style="position:absolute;margin-left:292.399994pt;margin-top:-49.940662pt;width:60.76pt;height:15.96pt;mso-position-horizontal-relative:page;mso-position-vertical-relative:paragraph;z-index:8008" filled="true" fillcolor="#679236" stroked="false">
            <v:fill type="solid"/>
            <w10:wrap type="none"/>
          </v:rect>
        </w:pict>
      </w:r>
      <w:r>
        <w:rPr/>
        <w:pict>
          <v:rect style="position:absolute;margin-left:292.399994pt;margin-top:-25.940662pt;width:45.88pt;height:16.080000pt;mso-position-horizontal-relative:page;mso-position-vertical-relative:paragraph;z-index:8032" filled="true" fillcolor="#679236" stroked="false">
            <v:fill type="solid"/>
            <w10:wrap type="none"/>
          </v:rect>
        </w:pict>
      </w:r>
      <w:r>
        <w:rPr/>
        <w:pict>
          <v:rect style="position:absolute;margin-left:292.399994pt;margin-top:-1.820662pt;width:34.72pt;height:15.96pt;mso-position-horizontal-relative:page;mso-position-vertical-relative:paragraph;z-index:8056" filled="true" fillcolor="#679236" stroked="false">
            <v:fill type="solid"/>
            <w10:wrap type="none"/>
          </v:rect>
        </w:pict>
      </w:r>
      <w:r>
        <w:rPr/>
        <w:pict>
          <v:line style="position:absolute;mso-position-horizontal-relative:page;mso-position-vertical-relative:paragraph;z-index:8176" from="499.519989pt,-1.820662pt" to="499.519989pt,14.139338pt" stroked="true" strokeweight="4.96pt" strokecolor="#cae0ba">
            <v:stroke dashstyle="solid"/>
            <w10:wrap type="none"/>
          </v:line>
        </w:pict>
      </w:r>
      <w:r>
        <w:rPr/>
        <w:pict>
          <v:line style="position:absolute;mso-position-horizontal-relative:page;mso-position-vertical-relative:paragraph;z-index:8200" from="289.640015pt,-29.900661pt" to="292.400015pt,-29.900661pt" stroked="true" strokeweight=".75pt" strokecolor="#d9d9d9">
            <v:stroke dashstyle="solid"/>
            <w10:wrap type="none"/>
          </v:line>
        </w:pict>
      </w:r>
      <w:r>
        <w:rPr/>
        <w:pict>
          <v:line style="position:absolute;mso-position-horizontal-relative:page;mso-position-vertical-relative:paragraph;z-index:8224" from="289.640015pt,-5.900661pt" to="292.400015pt,-5.900661pt" stroked="true" strokeweight=".75pt" strokecolor="#d9d9d9">
            <v:stroke dashstyle="solid"/>
            <w10:wrap type="none"/>
          </v:line>
        </w:pict>
      </w:r>
      <w:r>
        <w:rPr/>
        <w:pict>
          <v:shape style="position:absolute;margin-left:292.024994pt;margin-top:-54.00066pt;width:211.15pt;height:169.7pt;mso-position-horizontal-relative:page;mso-position-vertical-relative:paragraph;z-index:8464"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620"/>
                    <w:gridCol w:w="1711"/>
                    <w:gridCol w:w="1586"/>
                    <w:gridCol w:w="250"/>
                  </w:tblGrid>
                  <w:tr>
                    <w:trPr>
                      <w:trHeight w:val="1524" w:hRule="exact"/>
                    </w:trPr>
                    <w:tc>
                      <w:tcPr>
                        <w:tcW w:w="4167" w:type="dxa"/>
                        <w:gridSpan w:val="4"/>
                        <w:tcBorders>
                          <w:left w:val="single" w:sz="6" w:space="0" w:color="D9D9D9"/>
                        </w:tcBorders>
                      </w:tcPr>
                      <w:p>
                        <w:pPr>
                          <w:pStyle w:val="TableParagraph"/>
                          <w:tabs>
                            <w:tab w:pos="1207" w:val="left" w:leader="none"/>
                            <w:tab w:pos="1882" w:val="left" w:leader="none"/>
                            <w:tab w:pos="2894" w:val="left" w:leader="none"/>
                            <w:tab w:pos="3268" w:val="left" w:leader="none"/>
                            <w:tab w:pos="3959" w:val="left" w:leader="none"/>
                          </w:tabs>
                          <w:spacing w:before="127"/>
                          <w:ind w:left="428" w:right="-28"/>
                          <w:rPr>
                            <w:sz w:val="18"/>
                          </w:rPr>
                        </w:pPr>
                        <w:r>
                          <w:rPr>
                            <w:color w:val="FFFFFF"/>
                            <w:w w:val="110"/>
                            <w:sz w:val="18"/>
                          </w:rPr>
                          <w:t>29%</w:t>
                          <w:tab/>
                        </w:r>
                        <w:r>
                          <w:rPr>
                            <w:color w:val="FFFFFF"/>
                            <w:w w:val="110"/>
                            <w:sz w:val="18"/>
                            <w:shd w:fill="79AC40" w:color="auto" w:val="clear"/>
                          </w:rPr>
                          <w:tab/>
                          <w:t>40%</w:t>
                          <w:tab/>
                          <w:tab/>
                          <w:t>26%</w:t>
                          <w:tab/>
                        </w:r>
                        <w:r>
                          <w:rPr>
                            <w:color w:val="FFFFFF"/>
                            <w:spacing w:val="-3"/>
                            <w:w w:val="105"/>
                            <w:sz w:val="18"/>
                            <w:shd w:fill="79AC40" w:color="auto" w:val="clear"/>
                          </w:rPr>
                          <w:t>4%</w:t>
                        </w:r>
                      </w:p>
                      <w:p>
                        <w:pPr>
                          <w:pStyle w:val="TableParagraph"/>
                          <w:spacing w:before="5"/>
                          <w:jc w:val="left"/>
                          <w:rPr>
                            <w:sz w:val="21"/>
                          </w:rPr>
                        </w:pPr>
                      </w:p>
                      <w:p>
                        <w:pPr>
                          <w:pStyle w:val="TableParagraph"/>
                          <w:tabs>
                            <w:tab w:pos="910" w:val="left" w:leader="none"/>
                            <w:tab w:pos="1740" w:val="left" w:leader="none"/>
                            <w:tab w:pos="2894" w:val="left" w:leader="none"/>
                            <w:tab w:pos="3288" w:val="left" w:leader="none"/>
                            <w:tab w:pos="3957" w:val="left" w:leader="none"/>
                          </w:tabs>
                          <w:ind w:left="279" w:right="-31"/>
                          <w:jc w:val="left"/>
                          <w:rPr>
                            <w:sz w:val="18"/>
                          </w:rPr>
                        </w:pPr>
                        <w:r>
                          <w:rPr>
                            <w:color w:val="FFFFFF"/>
                            <w:w w:val="105"/>
                            <w:sz w:val="18"/>
                          </w:rPr>
                          <w:t>22%</w:t>
                          <w:tab/>
                        </w:r>
                        <w:r>
                          <w:rPr>
                            <w:color w:val="FFFFFF"/>
                            <w:w w:val="105"/>
                            <w:sz w:val="18"/>
                            <w:shd w:fill="79AC40" w:color="auto" w:val="clear"/>
                          </w:rPr>
                          <w:tab/>
                          <w:t>47%</w:t>
                          <w:tab/>
                          <w:tab/>
                          <w:t>27%</w:t>
                          <w:tab/>
                        </w:r>
                        <w:r>
                          <w:rPr>
                            <w:color w:val="FFFFFF"/>
                            <w:spacing w:val="-1"/>
                            <w:w w:val="105"/>
                            <w:sz w:val="18"/>
                            <w:shd w:fill="79AC40" w:color="auto" w:val="clear"/>
                          </w:rPr>
                          <w:t>3%</w:t>
                        </w:r>
                      </w:p>
                      <w:p>
                        <w:pPr>
                          <w:pStyle w:val="TableParagraph"/>
                          <w:spacing w:before="5"/>
                          <w:jc w:val="left"/>
                          <w:rPr>
                            <w:sz w:val="21"/>
                          </w:rPr>
                        </w:pPr>
                      </w:p>
                      <w:p>
                        <w:pPr>
                          <w:pStyle w:val="TableParagraph"/>
                          <w:tabs>
                            <w:tab w:pos="686" w:val="left" w:leader="none"/>
                            <w:tab w:pos="1428" w:val="left" w:leader="none"/>
                            <w:tab w:pos="2498" w:val="left" w:leader="none"/>
                            <w:tab w:pos="2998" w:val="left" w:leader="none"/>
                            <w:tab w:pos="3787" w:val="left" w:leader="none"/>
                          </w:tabs>
                          <w:ind w:left="196"/>
                          <w:jc w:val="left"/>
                          <w:rPr>
                            <w:sz w:val="18"/>
                          </w:rPr>
                        </w:pPr>
                        <w:r>
                          <w:rPr>
                            <w:color w:val="FFFFFF"/>
                            <w:sz w:val="18"/>
                          </w:rPr>
                          <w:t>17%</w:t>
                          <w:tab/>
                        </w:r>
                        <w:r>
                          <w:rPr>
                            <w:color w:val="FFFFFF"/>
                            <w:sz w:val="18"/>
                            <w:shd w:fill="79AC40" w:color="auto" w:val="clear"/>
                          </w:rPr>
                          <w:tab/>
                          <w:t>43%</w:t>
                          <w:tab/>
                          <w:tab/>
                          <w:t>31%</w:t>
                          <w:tab/>
                          <w:t>7%</w:t>
                        </w:r>
                      </w:p>
                    </w:tc>
                  </w:tr>
                  <w:tr>
                    <w:trPr>
                      <w:trHeight w:val="322" w:hRule="exact"/>
                    </w:trPr>
                    <w:tc>
                      <w:tcPr>
                        <w:tcW w:w="620" w:type="dxa"/>
                        <w:tcBorders>
                          <w:left w:val="single" w:sz="6" w:space="0" w:color="D9D9D9"/>
                        </w:tcBorders>
                        <w:shd w:val="clear" w:color="auto" w:fill="679236"/>
                      </w:tcPr>
                      <w:p>
                        <w:pPr>
                          <w:pStyle w:val="TableParagraph"/>
                          <w:spacing w:before="47"/>
                          <w:ind w:left="154"/>
                          <w:jc w:val="left"/>
                          <w:rPr>
                            <w:sz w:val="18"/>
                          </w:rPr>
                        </w:pPr>
                        <w:r>
                          <w:rPr>
                            <w:color w:val="FFFFFF"/>
                            <w:sz w:val="18"/>
                          </w:rPr>
                          <w:t>15%</w:t>
                        </w:r>
                      </w:p>
                    </w:tc>
                    <w:tc>
                      <w:tcPr>
                        <w:tcW w:w="1711" w:type="dxa"/>
                        <w:shd w:val="clear" w:color="auto" w:fill="79AC40"/>
                      </w:tcPr>
                      <w:p>
                        <w:pPr>
                          <w:pStyle w:val="TableParagraph"/>
                          <w:spacing w:before="47"/>
                          <w:ind w:left="680" w:right="680"/>
                          <w:rPr>
                            <w:sz w:val="18"/>
                          </w:rPr>
                        </w:pPr>
                        <w:r>
                          <w:rPr>
                            <w:color w:val="FFFFFF"/>
                            <w:sz w:val="18"/>
                          </w:rPr>
                          <w:t>41%</w:t>
                        </w:r>
                      </w:p>
                    </w:tc>
                    <w:tc>
                      <w:tcPr>
                        <w:tcW w:w="1586" w:type="dxa"/>
                        <w:shd w:val="clear" w:color="auto" w:fill="8AC349"/>
                      </w:tcPr>
                      <w:p>
                        <w:pPr>
                          <w:pStyle w:val="TableParagraph"/>
                          <w:spacing w:before="47"/>
                          <w:ind w:left="602" w:right="601"/>
                          <w:rPr>
                            <w:sz w:val="18"/>
                          </w:rPr>
                        </w:pPr>
                        <w:r>
                          <w:rPr>
                            <w:color w:val="FFFFFF"/>
                            <w:w w:val="110"/>
                            <w:sz w:val="18"/>
                          </w:rPr>
                          <w:t>38%</w:t>
                        </w:r>
                      </w:p>
                    </w:tc>
                    <w:tc>
                      <w:tcPr>
                        <w:tcW w:w="250" w:type="dxa"/>
                        <w:tcBorders>
                          <w:right w:val="single" w:sz="19" w:space="0" w:color="CAE0BA"/>
                        </w:tcBorders>
                        <w:shd w:val="clear" w:color="auto" w:fill="AED291"/>
                      </w:tcPr>
                      <w:p>
                        <w:pPr>
                          <w:pStyle w:val="TableParagraph"/>
                          <w:spacing w:before="47"/>
                          <w:ind w:left="-6" w:right="-6"/>
                          <w:jc w:val="left"/>
                          <w:rPr>
                            <w:sz w:val="18"/>
                          </w:rPr>
                        </w:pPr>
                        <w:r>
                          <w:rPr>
                            <w:color w:val="FFFFFF"/>
                            <w:spacing w:val="-1"/>
                            <w:w w:val="105"/>
                            <w:sz w:val="18"/>
                          </w:rPr>
                          <w:t>5%</w:t>
                        </w:r>
                      </w:p>
                    </w:tc>
                  </w:tr>
                  <w:tr>
                    <w:trPr>
                      <w:trHeight w:val="1524" w:hRule="exact"/>
                    </w:trPr>
                    <w:tc>
                      <w:tcPr>
                        <w:tcW w:w="4167" w:type="dxa"/>
                        <w:gridSpan w:val="4"/>
                        <w:tcBorders>
                          <w:left w:val="single" w:sz="6" w:space="0" w:color="D9D9D9"/>
                        </w:tcBorders>
                      </w:tcPr>
                      <w:p>
                        <w:pPr>
                          <w:pStyle w:val="TableParagraph"/>
                          <w:spacing w:before="12"/>
                          <w:jc w:val="left"/>
                          <w:rPr>
                            <w:sz w:val="16"/>
                          </w:rPr>
                        </w:pPr>
                      </w:p>
                      <w:p>
                        <w:pPr>
                          <w:pStyle w:val="TableParagraph"/>
                          <w:tabs>
                            <w:tab w:pos="737" w:val="left" w:leader="none"/>
                            <w:tab w:pos="1311" w:val="left" w:leader="none"/>
                            <w:tab w:pos="2225" w:val="left" w:leader="none"/>
                            <w:tab w:pos="2767" w:val="left" w:leader="none"/>
                            <w:tab w:pos="3638" w:val="left" w:leader="none"/>
                          </w:tabs>
                          <w:ind w:left="216"/>
                          <w:jc w:val="left"/>
                          <w:rPr>
                            <w:sz w:val="18"/>
                          </w:rPr>
                        </w:pPr>
                        <w:r>
                          <w:rPr>
                            <w:color w:val="FFFFFF"/>
                            <w:sz w:val="18"/>
                          </w:rPr>
                          <w:t>18%</w:t>
                          <w:tab/>
                        </w:r>
                        <w:r>
                          <w:rPr>
                            <w:color w:val="FFFFFF"/>
                            <w:sz w:val="18"/>
                            <w:shd w:fill="79AC40" w:color="auto" w:val="clear"/>
                          </w:rPr>
                          <w:tab/>
                          <w:t>36%</w:t>
                          <w:tab/>
                          <w:tab/>
                          <w:t>34%</w:t>
                          <w:tab/>
                        </w:r>
                        <w:r>
                          <w:rPr>
                            <w:color w:val="FFFFFF"/>
                            <w:spacing w:val="-2"/>
                            <w:sz w:val="18"/>
                          </w:rPr>
                          <w:t>11%</w:t>
                        </w:r>
                      </w:p>
                      <w:p>
                        <w:pPr>
                          <w:pStyle w:val="TableParagraph"/>
                          <w:spacing w:before="5"/>
                          <w:jc w:val="left"/>
                          <w:rPr>
                            <w:sz w:val="21"/>
                          </w:rPr>
                        </w:pPr>
                      </w:p>
                      <w:p>
                        <w:pPr>
                          <w:pStyle w:val="TableParagraph"/>
                          <w:tabs>
                            <w:tab w:pos="737" w:val="left" w:leader="none"/>
                            <w:tab w:pos="1385" w:val="left" w:leader="none"/>
                            <w:tab w:pos="2374" w:val="left" w:leader="none"/>
                            <w:tab w:pos="2779" w:val="left" w:leader="none"/>
                            <w:tab w:pos="3514" w:val="left" w:leader="none"/>
                          </w:tabs>
                          <w:ind w:left="216" w:right="-19"/>
                          <w:jc w:val="left"/>
                          <w:rPr>
                            <w:sz w:val="18"/>
                          </w:rPr>
                        </w:pPr>
                        <w:r>
                          <w:rPr>
                            <w:color w:val="FFFFFF"/>
                            <w:w w:val="105"/>
                            <w:sz w:val="18"/>
                          </w:rPr>
                          <w:t>18%</w:t>
                          <w:tab/>
                        </w:r>
                        <w:r>
                          <w:rPr>
                            <w:color w:val="FFFFFF"/>
                            <w:w w:val="105"/>
                            <w:sz w:val="18"/>
                            <w:shd w:fill="79AC40" w:color="auto" w:val="clear"/>
                          </w:rPr>
                          <w:tab/>
                          <w:t>39%</w:t>
                          <w:tab/>
                          <w:tab/>
                          <w:t>27%</w:t>
                          <w:tab/>
                          <w:t>10%</w:t>
                        </w:r>
                        <w:r>
                          <w:rPr>
                            <w:color w:val="FFFFFF"/>
                            <w:spacing w:val="14"/>
                            <w:w w:val="105"/>
                            <w:sz w:val="18"/>
                            <w:shd w:fill="79AC40" w:color="auto" w:val="clear"/>
                          </w:rPr>
                          <w:t> </w:t>
                        </w:r>
                        <w:r>
                          <w:rPr>
                            <w:color w:val="404040"/>
                            <w:w w:val="105"/>
                            <w:sz w:val="18"/>
                            <w:shd w:fill="79AC40" w:color="auto" w:val="clear"/>
                          </w:rPr>
                          <w:t>6%</w:t>
                        </w:r>
                      </w:p>
                      <w:p>
                        <w:pPr>
                          <w:pStyle w:val="TableParagraph"/>
                          <w:spacing w:before="5"/>
                          <w:jc w:val="left"/>
                          <w:rPr>
                            <w:sz w:val="21"/>
                          </w:rPr>
                        </w:pPr>
                      </w:p>
                      <w:p>
                        <w:pPr>
                          <w:pStyle w:val="TableParagraph"/>
                          <w:tabs>
                            <w:tab w:pos="986" w:val="left" w:leader="none"/>
                            <w:tab w:pos="1678" w:val="left" w:leader="none"/>
                            <w:tab w:pos="2420" w:val="left" w:leader="none"/>
                            <w:tab w:pos="3490" w:val="left" w:leader="none"/>
                          </w:tabs>
                          <w:ind w:left="167" w:right="-19"/>
                          <w:jc w:val="left"/>
                          <w:rPr>
                            <w:sz w:val="18"/>
                          </w:rPr>
                        </w:pPr>
                        <w:r>
                          <w:rPr>
                            <w:color w:val="FFFFFF"/>
                            <w:sz w:val="18"/>
                          </w:rPr>
                          <w:t>15%</w:t>
                        </w:r>
                        <w:r>
                          <w:rPr>
                            <w:color w:val="FFFFFF"/>
                            <w:sz w:val="18"/>
                            <w:shd w:fill="79AC40" w:color="auto" w:val="clear"/>
                          </w:rPr>
                          <w:tab/>
                          <w:t>25%</w:t>
                          <w:tab/>
                          <w:tab/>
                          <w:t>43%</w:t>
                          <w:tab/>
                          <w:t>11% </w:t>
                        </w:r>
                        <w:r>
                          <w:rPr>
                            <w:color w:val="FFFFFF"/>
                            <w:spacing w:val="13"/>
                            <w:sz w:val="18"/>
                            <w:shd w:fill="79AC40" w:color="auto" w:val="clear"/>
                          </w:rPr>
                          <w:t> </w:t>
                        </w:r>
                        <w:r>
                          <w:rPr>
                            <w:color w:val="404040"/>
                            <w:sz w:val="18"/>
                            <w:shd w:fill="79AC40" w:color="auto" w:val="clear"/>
                          </w:rPr>
                          <w:t>6%</w:t>
                        </w:r>
                      </w:p>
                    </w:tc>
                  </w:tr>
                </w:tbl>
                <w:p>
                  <w:pPr>
                    <w:pStyle w:val="BodyText"/>
                  </w:pPr>
                </w:p>
              </w:txbxContent>
            </v:textbox>
            <w10:wrap type="none"/>
          </v:shape>
        </w:pict>
      </w:r>
      <w:r>
        <w:rPr>
          <w:color w:val="585858"/>
          <w:w w:val="105"/>
          <w:sz w:val="18"/>
        </w:rPr>
        <w:t>Managing operations of the  organisation</w:t>
      </w:r>
    </w:p>
    <w:p>
      <w:pPr>
        <w:spacing w:line="370" w:lineRule="atLeast" w:before="111"/>
        <w:ind w:left="1570" w:right="4602" w:firstLine="957"/>
        <w:jc w:val="left"/>
        <w:rPr>
          <w:sz w:val="18"/>
        </w:rPr>
      </w:pPr>
      <w:r>
        <w:rPr/>
        <w:pict>
          <v:rect style="position:absolute;margin-left:292.399994pt;margin-top:35.293003pt;width:37.24pt;height:16.080000pt;mso-position-horizontal-relative:page;mso-position-vertical-relative:paragraph;z-index:8080" filled="true" fillcolor="#679236" stroked="false">
            <v:fill type="solid"/>
            <w10:wrap type="none"/>
          </v:rect>
        </w:pict>
      </w:r>
      <w:r>
        <w:rPr/>
        <w:pict>
          <v:rect style="position:absolute;margin-left:474.720001pt;margin-top:35.293003pt;width:23.52pt;height:16.080000pt;mso-position-horizontal-relative:page;mso-position-vertical-relative:paragraph;z-index:8152" filled="true" fillcolor="#aed291" stroked="false">
            <v:fill type="solid"/>
            <w10:wrap type="none"/>
          </v:rect>
        </w:pict>
      </w:r>
      <w:r>
        <w:rPr/>
        <w:pict>
          <v:line style="position:absolute;mso-position-horizontal-relative:page;mso-position-vertical-relative:paragraph;z-index:8248" from="289.640015pt,7.213003pt" to="292.400015pt,7.213003pt" stroked="true" strokeweight=".75pt" strokecolor="#d9d9d9">
            <v:stroke dashstyle="solid"/>
            <w10:wrap type="none"/>
          </v:line>
        </w:pict>
      </w:r>
      <w:r>
        <w:rPr/>
        <w:pict>
          <v:line style="position:absolute;mso-position-horizontal-relative:page;mso-position-vertical-relative:paragraph;z-index:8272" from="289.640015pt,31.213003pt" to="292.400015pt,31.213003pt" stroked="true" strokeweight=".75pt" strokecolor="#d9d9d9">
            <v:stroke dashstyle="solid"/>
            <w10:wrap type="none"/>
          </v:line>
        </w:pict>
      </w:r>
      <w:r>
        <w:rPr>
          <w:color w:val="585858"/>
          <w:w w:val="105"/>
          <w:sz w:val="18"/>
        </w:rPr>
        <w:t>Communicating with existing supporters Communicating the organisation's vision to potential</w:t>
      </w:r>
    </w:p>
    <w:p>
      <w:pPr>
        <w:spacing w:line="219" w:lineRule="exact" w:before="0"/>
        <w:ind w:left="3203" w:right="0" w:firstLine="0"/>
        <w:jc w:val="left"/>
        <w:rPr>
          <w:sz w:val="18"/>
        </w:rPr>
      </w:pPr>
      <w:r>
        <w:rPr/>
        <w:pict>
          <v:line style="position:absolute;mso-position-horizontal-relative:page;mso-position-vertical-relative:paragraph;z-index:7912;mso-wrap-distance-left:0;mso-wrap-distance-right:0" from="289.640015pt,12.683012pt" to="292.400015pt,12.683012pt" stroked="true" strokeweight=".75pt" strokecolor="#d9d9d9">
            <v:stroke dashstyle="solid"/>
            <w10:wrap type="topAndBottom"/>
          </v:line>
        </w:pict>
      </w:r>
      <w:r>
        <w:rPr/>
        <w:pict>
          <v:rect style="position:absolute;margin-left:292.399994pt;margin-top:16.643013pt;width:37.24pt;height:16.080000pt;mso-position-horizontal-relative:page;mso-position-vertical-relative:paragraph;z-index:8104" filled="true" fillcolor="#679236" stroked="false">
            <v:fill type="solid"/>
            <w10:wrap type="none"/>
          </v:rect>
        </w:pict>
      </w:r>
      <w:r>
        <w:rPr/>
        <w:pict>
          <v:rect style="position:absolute;margin-left:292.399994pt;margin-top:40.763012pt;width:32.2pt;height:16.080000pt;mso-position-horizontal-relative:page;mso-position-vertical-relative:paragraph;z-index:8128" filled="true" fillcolor="#679236" stroked="false">
            <v:fill type="solid"/>
            <w10:wrap type="none"/>
          </v:rect>
        </w:pict>
      </w:r>
      <w:r>
        <w:rPr/>
        <w:pict>
          <v:line style="position:absolute;mso-position-horizontal-relative:page;mso-position-vertical-relative:paragraph;z-index:8296" from="289.640015pt,36.803013pt" to="292.400015pt,36.803013pt" stroked="true" strokeweight=".75pt" strokecolor="#d9d9d9">
            <v:stroke dashstyle="solid"/>
            <w10:wrap type="none"/>
          </v:line>
        </w:pict>
      </w:r>
      <w:r>
        <w:rPr>
          <w:color w:val="585858"/>
          <w:w w:val="105"/>
          <w:sz w:val="18"/>
        </w:rPr>
        <w:t>supporters</w:t>
      </w:r>
    </w:p>
    <w:p>
      <w:pPr>
        <w:spacing w:line="525" w:lineRule="auto" w:before="81"/>
        <w:ind w:left="3259" w:right="4602" w:hanging="303"/>
        <w:jc w:val="left"/>
        <w:rPr>
          <w:sz w:val="18"/>
        </w:rPr>
      </w:pPr>
      <w:r>
        <w:rPr>
          <w:color w:val="585858"/>
          <w:w w:val="105"/>
          <w:sz w:val="18"/>
        </w:rPr>
        <w:t>Creating an engaging work culture Developing  staff professionally</w:t>
      </w:r>
    </w:p>
    <w:p>
      <w:pPr>
        <w:spacing w:line="209" w:lineRule="exact" w:before="0"/>
        <w:ind w:left="5728" w:right="0" w:firstLine="0"/>
        <w:jc w:val="left"/>
        <w:rPr>
          <w:sz w:val="18"/>
        </w:rPr>
      </w:pPr>
      <w:r>
        <w:rPr/>
        <w:pict>
          <v:line style="position:absolute;mso-position-horizontal-relative:page;mso-position-vertical-relative:paragraph;z-index:8320" from="289.640015pt,-5.870729pt" to="292.400015pt,-5.870729pt" stroked="true" strokeweight=".75pt" strokecolor="#d9d9d9">
            <v:stroke dashstyle="solid"/>
            <w10:wrap type="none"/>
          </v:line>
        </w:pict>
      </w:r>
      <w:r>
        <w:rPr>
          <w:color w:val="585858"/>
          <w:w w:val="110"/>
          <w:sz w:val="18"/>
        </w:rPr>
        <w:t>0%   10%  20% 30% 40% 50% 60%  70%  80% 90%  100%</w:t>
      </w:r>
    </w:p>
    <w:p>
      <w:pPr>
        <w:tabs>
          <w:tab w:pos="3886" w:val="left" w:leader="none"/>
          <w:tab w:pos="5219" w:val="left" w:leader="none"/>
          <w:tab w:pos="7019" w:val="left" w:leader="none"/>
          <w:tab w:pos="8555" w:val="left" w:leader="none"/>
        </w:tabs>
        <w:spacing w:before="178"/>
        <w:ind w:left="2141" w:right="0" w:firstLine="0"/>
        <w:jc w:val="left"/>
        <w:rPr>
          <w:sz w:val="18"/>
        </w:rPr>
      </w:pPr>
      <w:r>
        <w:rPr/>
        <w:pict>
          <v:line style="position:absolute;mso-position-horizontal-relative:page;mso-position-vertical-relative:paragraph;z-index:8344" from="102.505997pt,12.587442pt" to="102.505997pt,17.519342pt" stroked="true" strokeweight="4.932pt" strokecolor="#679236">
            <v:stroke dashstyle="solid"/>
            <w10:wrap type="none"/>
          </v:line>
        </w:pict>
      </w:r>
      <w:r>
        <w:rPr/>
        <w:pict>
          <v:line style="position:absolute;mso-position-horizontal-relative:page;mso-position-vertical-relative:paragraph;z-index:-150712" from="189.725998pt,12.587442pt" to="189.725998pt,17.519342pt" stroked="true" strokeweight="4.932pt" strokecolor="#79ac40">
            <v:stroke dashstyle="solid"/>
            <w10:wrap type="none"/>
          </v:line>
        </w:pict>
      </w:r>
      <w:r>
        <w:rPr/>
        <w:pict>
          <v:line style="position:absolute;mso-position-horizontal-relative:page;mso-position-vertical-relative:paragraph;z-index:-150688" from="256.355988pt,12.587442pt" to="256.355988pt,17.519342pt" stroked="true" strokeweight="4.932pt" strokecolor="#8ac349">
            <v:stroke dashstyle="solid"/>
            <w10:wrap type="none"/>
          </v:line>
        </w:pict>
      </w:r>
      <w:r>
        <w:rPr/>
        <w:pict>
          <v:line style="position:absolute;mso-position-horizontal-relative:page;mso-position-vertical-relative:paragraph;z-index:-150664" from="346.346008pt,12.587442pt" to="346.346008pt,17.519342pt" stroked="true" strokeweight="4.932pt" strokecolor="#aed291">
            <v:stroke dashstyle="solid"/>
            <w10:wrap type="none"/>
          </v:line>
        </w:pict>
      </w:r>
      <w:r>
        <w:rPr/>
        <w:pict>
          <v:line style="position:absolute;mso-position-horizontal-relative:page;mso-position-vertical-relative:paragraph;z-index:-150640" from="423.156006pt,12.587442pt" to="423.156006pt,17.519342pt" stroked="true" strokeweight="4.932pt" strokecolor="#cae0ba">
            <v:stroke dashstyle="solid"/>
            <w10:wrap type="none"/>
          </v:line>
        </w:pict>
      </w:r>
      <w:r>
        <w:rPr>
          <w:color w:val="585858"/>
          <w:w w:val="105"/>
          <w:sz w:val="18"/>
        </w:rPr>
        <w:t>Extremely</w:t>
      </w:r>
      <w:r>
        <w:rPr>
          <w:color w:val="585858"/>
          <w:spacing w:val="6"/>
          <w:w w:val="105"/>
          <w:sz w:val="18"/>
        </w:rPr>
        <w:t> </w:t>
      </w:r>
      <w:r>
        <w:rPr>
          <w:color w:val="585858"/>
          <w:w w:val="105"/>
          <w:sz w:val="18"/>
        </w:rPr>
        <w:t>effective</w:t>
        <w:tab/>
        <w:t>Very</w:t>
      </w:r>
      <w:r>
        <w:rPr>
          <w:color w:val="585858"/>
          <w:spacing w:val="8"/>
          <w:w w:val="105"/>
          <w:sz w:val="18"/>
        </w:rPr>
        <w:t> </w:t>
      </w:r>
      <w:r>
        <w:rPr>
          <w:color w:val="585858"/>
          <w:w w:val="105"/>
          <w:sz w:val="18"/>
        </w:rPr>
        <w:t>effective</w:t>
        <w:tab/>
        <w:t>Somewhat</w:t>
      </w:r>
      <w:r>
        <w:rPr>
          <w:color w:val="585858"/>
          <w:spacing w:val="7"/>
          <w:w w:val="105"/>
          <w:sz w:val="18"/>
        </w:rPr>
        <w:t> </w:t>
      </w:r>
      <w:r>
        <w:rPr>
          <w:color w:val="585858"/>
          <w:w w:val="105"/>
          <w:sz w:val="18"/>
        </w:rPr>
        <w:t>effective</w:t>
        <w:tab/>
        <w:t>Slightly</w:t>
      </w:r>
      <w:r>
        <w:rPr>
          <w:color w:val="585858"/>
          <w:spacing w:val="8"/>
          <w:w w:val="105"/>
          <w:sz w:val="18"/>
        </w:rPr>
        <w:t> </w:t>
      </w:r>
      <w:r>
        <w:rPr>
          <w:color w:val="585858"/>
          <w:w w:val="105"/>
          <w:sz w:val="18"/>
        </w:rPr>
        <w:t>effective</w:t>
        <w:tab/>
        <w:t>Not at all</w:t>
      </w:r>
      <w:r>
        <w:rPr>
          <w:color w:val="585858"/>
          <w:spacing w:val="3"/>
          <w:w w:val="105"/>
          <w:sz w:val="18"/>
        </w:rPr>
        <w:t> </w:t>
      </w:r>
      <w:r>
        <w:rPr>
          <w:color w:val="585858"/>
          <w:w w:val="105"/>
          <w:sz w:val="18"/>
        </w:rPr>
        <w:t>effective</w:t>
      </w:r>
    </w:p>
    <w:p>
      <w:pPr>
        <w:spacing w:after="0"/>
        <w:jc w:val="left"/>
        <w:rPr>
          <w:sz w:val="18"/>
        </w:rPr>
        <w:sectPr>
          <w:pgSz w:w="11910" w:h="16840"/>
          <w:pgMar w:header="566" w:footer="684" w:top="800" w:bottom="880" w:left="0" w:right="1540"/>
        </w:sectPr>
      </w:pPr>
    </w:p>
    <w:p>
      <w:pPr>
        <w:pStyle w:val="BodyText"/>
      </w:pPr>
    </w:p>
    <w:p>
      <w:pPr>
        <w:pStyle w:val="BodyText"/>
        <w:spacing w:before="6"/>
        <w:rPr>
          <w:sz w:val="23"/>
        </w:rPr>
      </w:pPr>
    </w:p>
    <w:p>
      <w:pPr>
        <w:pStyle w:val="Heading3"/>
        <w:spacing w:before="89"/>
        <w:ind w:left="100" w:right="1518"/>
      </w:pPr>
      <w:r>
        <w:rPr>
          <w:color w:val="4554A4"/>
          <w:w w:val="105"/>
        </w:rPr>
        <w:t>More than four in five charity workers believe their organisation is moving forward in the right direction.</w:t>
      </w:r>
    </w:p>
    <w:p>
      <w:pPr>
        <w:pStyle w:val="BodyText"/>
        <w:spacing w:before="3"/>
        <w:rPr>
          <w:sz w:val="22"/>
        </w:rPr>
      </w:pPr>
    </w:p>
    <w:p>
      <w:pPr>
        <w:spacing w:after="0"/>
        <w:rPr>
          <w:sz w:val="22"/>
        </w:rPr>
        <w:sectPr>
          <w:pgSz w:w="11910" w:h="16840"/>
          <w:pgMar w:header="566" w:footer="684" w:top="800" w:bottom="880" w:left="1340" w:right="0"/>
        </w:sectPr>
      </w:pPr>
    </w:p>
    <w:p>
      <w:pPr>
        <w:pStyle w:val="BodyText"/>
        <w:spacing w:line="300" w:lineRule="auto" w:before="93"/>
        <w:ind w:left="100"/>
      </w:pPr>
      <w:r>
        <w:rPr>
          <w:color w:val="404040"/>
          <w:w w:val="105"/>
        </w:rPr>
        <w:t>Nine in ten charity workers strongly or somewhat agree their organisation is characterised by hard-working and committed staff (91%) and is a successful organisation (89%).</w:t>
      </w:r>
    </w:p>
    <w:p>
      <w:pPr>
        <w:pStyle w:val="BodyText"/>
        <w:spacing w:before="7"/>
        <w:rPr>
          <w:sz w:val="19"/>
        </w:rPr>
      </w:pPr>
    </w:p>
    <w:p>
      <w:pPr>
        <w:pStyle w:val="BodyText"/>
        <w:spacing w:line="300" w:lineRule="auto"/>
        <w:ind w:left="100"/>
      </w:pPr>
      <w:r>
        <w:rPr>
          <w:color w:val="404040"/>
          <w:w w:val="105"/>
        </w:rPr>
        <w:t>More than four in five charity workers agree the organisation is moving forward in the right</w:t>
      </w:r>
    </w:p>
    <w:p>
      <w:pPr>
        <w:pStyle w:val="BodyText"/>
        <w:spacing w:line="300" w:lineRule="auto" w:before="93"/>
        <w:ind w:left="100" w:right="1452"/>
      </w:pPr>
      <w:r>
        <w:rPr/>
        <w:br w:type="column"/>
      </w:r>
      <w:r>
        <w:rPr>
          <w:color w:val="404040"/>
          <w:w w:val="105"/>
        </w:rPr>
        <w:t>direction (85%) and is highly regarded in the general community (83%).</w:t>
      </w:r>
    </w:p>
    <w:p>
      <w:pPr>
        <w:pStyle w:val="BodyText"/>
        <w:spacing w:before="7"/>
        <w:rPr>
          <w:sz w:val="19"/>
        </w:rPr>
      </w:pPr>
    </w:p>
    <w:p>
      <w:pPr>
        <w:pStyle w:val="BodyText"/>
        <w:spacing w:line="300" w:lineRule="auto"/>
        <w:ind w:left="100" w:right="1452"/>
      </w:pPr>
      <w:r>
        <w:rPr>
          <w:color w:val="404040"/>
          <w:w w:val="105"/>
        </w:rPr>
        <w:t>Charity workers are least likely to see their organisation as agile and responsive. Three in five (62%) strongly or somewhat agree their organisation is responsive, adaptive and accepting of change by internal  forces.</w:t>
      </w:r>
    </w:p>
    <w:p>
      <w:pPr>
        <w:spacing w:after="0" w:line="300" w:lineRule="auto"/>
        <w:sectPr>
          <w:type w:val="continuous"/>
          <w:pgSz w:w="11910" w:h="16840"/>
          <w:pgMar w:top="1580" w:bottom="280" w:left="1340" w:right="0"/>
          <w:cols w:num="2" w:equalWidth="0">
            <w:col w:w="4236" w:space="632"/>
            <w:col w:w="5702"/>
          </w:cols>
        </w:sectPr>
      </w:pPr>
    </w:p>
    <w:p>
      <w:pPr>
        <w:pStyle w:val="BodyText"/>
      </w:pPr>
    </w:p>
    <w:p>
      <w:pPr>
        <w:pStyle w:val="BodyText"/>
      </w:pPr>
    </w:p>
    <w:p>
      <w:pPr>
        <w:pStyle w:val="BodyText"/>
      </w:pPr>
    </w:p>
    <w:p>
      <w:pPr>
        <w:pStyle w:val="BodyText"/>
      </w:pPr>
    </w:p>
    <w:p>
      <w:pPr>
        <w:pStyle w:val="BodyText"/>
      </w:pPr>
    </w:p>
    <w:p>
      <w:pPr>
        <w:pStyle w:val="Heading4"/>
        <w:spacing w:before="253"/>
        <w:ind w:right="2555"/>
      </w:pPr>
      <w:r>
        <w:rPr>
          <w:color w:val="585858"/>
          <w:w w:val="105"/>
        </w:rPr>
        <w:t>To what extent do you agree with the following statements about your organisation?</w:t>
      </w:r>
    </w:p>
    <w:p>
      <w:pPr>
        <w:pStyle w:val="Heading7"/>
        <w:ind w:left="1216" w:right="2552"/>
        <w:rPr>
          <w:i/>
        </w:rPr>
      </w:pPr>
      <w:r>
        <w:rPr>
          <w:i/>
          <w:color w:val="585858"/>
        </w:rPr>
        <w:t>Charity workers</w:t>
      </w:r>
    </w:p>
    <w:p>
      <w:pPr>
        <w:pStyle w:val="BodyText"/>
        <w:spacing w:before="8"/>
        <w:rPr>
          <w:rFonts w:ascii="Arial"/>
          <w:i/>
          <w:sz w:val="19"/>
        </w:rPr>
      </w:pPr>
    </w:p>
    <w:p>
      <w:pPr>
        <w:spacing w:after="0"/>
        <w:rPr>
          <w:rFonts w:ascii="Arial"/>
          <w:sz w:val="19"/>
        </w:rPr>
        <w:sectPr>
          <w:type w:val="continuous"/>
          <w:pgSz w:w="11910" w:h="16840"/>
          <w:pgMar w:top="1580" w:bottom="280" w:left="1340" w:right="0"/>
        </w:sectPr>
      </w:pPr>
    </w:p>
    <w:p>
      <w:pPr>
        <w:spacing w:before="94"/>
        <w:ind w:left="371" w:right="32" w:firstLine="0"/>
        <w:jc w:val="center"/>
        <w:rPr>
          <w:sz w:val="18"/>
        </w:rPr>
      </w:pPr>
      <w:r>
        <w:rPr>
          <w:color w:val="585858"/>
          <w:w w:val="105"/>
          <w:sz w:val="18"/>
        </w:rPr>
        <w:t>The organisation is characterised by hard-working and committed staff.</w:t>
      </w:r>
    </w:p>
    <w:p>
      <w:pPr>
        <w:spacing w:before="137"/>
        <w:ind w:left="371" w:right="13" w:firstLine="0"/>
        <w:jc w:val="center"/>
        <w:rPr>
          <w:sz w:val="18"/>
        </w:rPr>
      </w:pPr>
      <w:r>
        <w:rPr>
          <w:color w:val="585858"/>
          <w:w w:val="105"/>
          <w:sz w:val="18"/>
        </w:rPr>
        <w:t>The organisation is highly regarded in the general community.</w:t>
      </w:r>
    </w:p>
    <w:p>
      <w:pPr>
        <w:pStyle w:val="BodyText"/>
        <w:spacing w:before="6"/>
        <w:rPr>
          <w:sz w:val="17"/>
        </w:rPr>
      </w:pPr>
      <w:r>
        <w:rPr/>
        <w:br w:type="column"/>
      </w:r>
      <w:r>
        <w:rPr>
          <w:sz w:val="17"/>
        </w:rPr>
      </w:r>
    </w:p>
    <w:p>
      <w:pPr>
        <w:spacing w:before="0"/>
        <w:ind w:left="649" w:right="0" w:firstLine="0"/>
        <w:jc w:val="left"/>
        <w:rPr>
          <w:sz w:val="18"/>
        </w:rPr>
      </w:pPr>
      <w:r>
        <w:rPr>
          <w:color w:val="FFFFFF"/>
          <w:w w:val="105"/>
          <w:sz w:val="18"/>
        </w:rPr>
        <w:t>64%</w:t>
      </w:r>
    </w:p>
    <w:p>
      <w:pPr>
        <w:pStyle w:val="BodyText"/>
        <w:spacing w:before="2"/>
        <w:rPr>
          <w:sz w:val="29"/>
        </w:rPr>
      </w:pPr>
    </w:p>
    <w:p>
      <w:pPr>
        <w:spacing w:before="0"/>
        <w:ind w:left="339" w:right="0" w:firstLine="0"/>
        <w:jc w:val="left"/>
        <w:rPr>
          <w:sz w:val="18"/>
        </w:rPr>
      </w:pPr>
      <w:r>
        <w:rPr/>
        <w:pict>
          <v:group style="position:absolute;margin-left:288.644989pt;margin-top:-37.89566pt;width:136.550pt;height:231.25pt;mso-position-horizontal-relative:page;mso-position-vertical-relative:paragraph;z-index:-150592" coordorigin="5773,-758" coordsize="2731,4625">
            <v:shape style="position:absolute;left:5780;top:-655;width:2723;height:4419" coordorigin="5780,-655" coordsize="2723,4419" path="m6890,3380l5780,3380,5780,3764,6890,3764,6890,3380m6890,2228l5780,2228,5780,2612,6890,2612,6890,2228m6941,2804l5780,2804,5780,3188,6941,3188,6941,2804m7267,1649l5780,1649,5780,2033,7267,2033,7267,1649m7594,497l5780,497,5780,881,7594,881,7594,497m7872,1073l5780,1073,5780,1457,7872,1457,7872,1073m7896,-79l5780,-79,5780,305,7896,305,7896,-79m8503,-655l5780,-655,5780,-271,8503,-271,8503,-655e" filled="true" fillcolor="#5c822e" stroked="false">
              <v:path arrowok="t"/>
              <v:fill type="solid"/>
            </v:shape>
            <v:line style="position:absolute" from="5780,-750" to="5780,3859" stroked="true" strokeweight=".75pt" strokecolor="#d9d9d9">
              <v:stroke dashstyle="solid"/>
            </v:line>
            <w10:wrap type="none"/>
          </v:group>
        </w:pict>
      </w:r>
      <w:r>
        <w:rPr>
          <w:color w:val="FFFFFF"/>
          <w:w w:val="110"/>
          <w:sz w:val="18"/>
        </w:rPr>
        <w:t>50%</w:t>
      </w:r>
    </w:p>
    <w:p>
      <w:pPr>
        <w:tabs>
          <w:tab w:pos="1361" w:val="left" w:leader="none"/>
          <w:tab w:pos="2020" w:val="left" w:leader="none"/>
        </w:tabs>
        <w:spacing w:before="214"/>
        <w:ind w:left="946" w:right="0" w:firstLine="0"/>
        <w:jc w:val="left"/>
        <w:rPr>
          <w:sz w:val="18"/>
        </w:rPr>
      </w:pPr>
      <w:r>
        <w:rPr/>
        <w:br w:type="column"/>
      </w:r>
      <w:r>
        <w:rPr>
          <w:color w:val="FFFFFF"/>
          <w:w w:val="114"/>
          <w:sz w:val="18"/>
          <w:shd w:fill="71A03B" w:color="auto" w:val="clear"/>
        </w:rPr>
        <w:t> </w:t>
      </w:r>
      <w:r>
        <w:rPr>
          <w:color w:val="FFFFFF"/>
          <w:sz w:val="18"/>
          <w:shd w:fill="71A03B" w:color="auto" w:val="clear"/>
        </w:rPr>
        <w:tab/>
      </w:r>
      <w:r>
        <w:rPr>
          <w:color w:val="FFFFFF"/>
          <w:w w:val="110"/>
          <w:sz w:val="18"/>
          <w:shd w:fill="71A03B" w:color="auto" w:val="clear"/>
        </w:rPr>
        <w:t>27%</w:t>
        <w:tab/>
      </w:r>
      <w:r>
        <w:rPr>
          <w:color w:val="FFFFFF"/>
          <w:w w:val="110"/>
          <w:position w:val="-1"/>
          <w:sz w:val="18"/>
          <w:shd w:fill="71A03B" w:color="auto" w:val="clear"/>
        </w:rPr>
        <w:t>5%</w:t>
      </w:r>
      <w:r>
        <w:rPr>
          <w:color w:val="FFFFFF"/>
          <w:spacing w:val="-8"/>
          <w:position w:val="-1"/>
          <w:sz w:val="18"/>
          <w:shd w:fill="71A03B" w:color="auto" w:val="clear"/>
        </w:rPr>
        <w:t> </w:t>
      </w:r>
    </w:p>
    <w:p>
      <w:pPr>
        <w:pStyle w:val="BodyText"/>
        <w:spacing w:before="7"/>
        <w:rPr>
          <w:sz w:val="27"/>
        </w:rPr>
      </w:pPr>
    </w:p>
    <w:p>
      <w:pPr>
        <w:tabs>
          <w:tab w:pos="879" w:val="left" w:leader="none"/>
          <w:tab w:pos="1753" w:val="left" w:leader="none"/>
        </w:tabs>
        <w:spacing w:before="0"/>
        <w:ind w:left="339" w:right="0" w:firstLine="0"/>
        <w:jc w:val="left"/>
        <w:rPr>
          <w:sz w:val="18"/>
        </w:rPr>
      </w:pPr>
      <w:r>
        <w:rPr/>
        <w:pict>
          <v:group style="position:absolute;margin-left:494.399994pt;margin-top:-32.730663pt;width:7.6pt;height:19.2pt;mso-position-horizontal-relative:page;mso-position-vertical-relative:paragraph;z-index:8560" coordorigin="9888,-655" coordsize="152,384">
            <v:rect style="position:absolute;left:9888;top:-655;width:101;height:384" filled="true" fillcolor="#9eca73" stroked="false">
              <v:fill type="solid"/>
            </v:rect>
            <v:rect style="position:absolute;left:9989;top:-655;width:26;height:384" filled="true" fillcolor="#bddaa9" stroked="false">
              <v:fill type="solid"/>
            </v:rect>
            <v:rect style="position:absolute;left:10015;top:-655;width:24;height:384" filled="true" fillcolor="#d7e8cd" stroked="false">
              <v:fill type="solid"/>
            </v:rect>
            <w10:wrap type="none"/>
          </v:group>
        </w:pict>
      </w:r>
      <w:r>
        <w:rPr/>
        <w:pict>
          <v:line style="position:absolute;mso-position-horizontal-relative:page;mso-position-vertical-relative:paragraph;z-index:-150448" from="501.359985pt,-3.930662pt" to="501.359985pt,15.269338pt" stroked="true" strokeweight="1.2pt" strokecolor="#bddaa9">
            <v:stroke dashstyle="solid"/>
            <w10:wrap type="none"/>
          </v:line>
        </w:pict>
      </w:r>
      <w:r>
        <w:rPr>
          <w:color w:val="FFFFFF"/>
          <w:w w:val="114"/>
          <w:sz w:val="18"/>
          <w:shd w:fill="71A03B" w:color="auto" w:val="clear"/>
        </w:rPr>
        <w:t> </w:t>
      </w:r>
      <w:r>
        <w:rPr>
          <w:color w:val="FFFFFF"/>
          <w:sz w:val="18"/>
          <w:shd w:fill="71A03B" w:color="auto" w:val="clear"/>
        </w:rPr>
        <w:tab/>
        <w:t>33%</w:t>
        <w:tab/>
        <w:t>13% </w:t>
      </w:r>
      <w:r>
        <w:rPr>
          <w:color w:val="FFFFFF"/>
          <w:spacing w:val="11"/>
          <w:sz w:val="18"/>
          <w:shd w:fill="71A03B" w:color="auto" w:val="clear"/>
        </w:rPr>
        <w:t> </w:t>
      </w:r>
      <w:r>
        <w:rPr>
          <w:color w:val="FFFFFF"/>
          <w:spacing w:val="-3"/>
          <w:sz w:val="18"/>
          <w:shd w:fill="71A03B" w:color="auto" w:val="clear"/>
        </w:rPr>
        <w:t>4%</w:t>
      </w:r>
    </w:p>
    <w:p>
      <w:pPr>
        <w:spacing w:after="0"/>
        <w:jc w:val="left"/>
        <w:rPr>
          <w:sz w:val="18"/>
        </w:rPr>
        <w:sectPr>
          <w:type w:val="continuous"/>
          <w:pgSz w:w="11910" w:h="16840"/>
          <w:pgMar w:top="1580" w:bottom="280" w:left="1340" w:right="0"/>
          <w:cols w:num="3" w:equalWidth="0">
            <w:col w:w="4274" w:space="711"/>
            <w:col w:w="985" w:space="246"/>
            <w:col w:w="4354"/>
          </w:cols>
        </w:sectPr>
      </w:pPr>
    </w:p>
    <w:p>
      <w:pPr>
        <w:pStyle w:val="BodyText"/>
        <w:spacing w:before="6"/>
        <w:rPr>
          <w:sz w:val="12"/>
        </w:rPr>
      </w:pPr>
    </w:p>
    <w:p>
      <w:pPr>
        <w:spacing w:after="0"/>
        <w:rPr>
          <w:sz w:val="12"/>
        </w:rPr>
        <w:sectPr>
          <w:type w:val="continuous"/>
          <w:pgSz w:w="11910" w:h="16840"/>
          <w:pgMar w:top="1580" w:bottom="280" w:left="1340" w:right="0"/>
        </w:sectPr>
      </w:pPr>
    </w:p>
    <w:p>
      <w:pPr>
        <w:spacing w:before="94"/>
        <w:ind w:left="617" w:right="0" w:firstLine="1321"/>
        <w:jc w:val="left"/>
        <w:rPr>
          <w:sz w:val="18"/>
        </w:rPr>
      </w:pPr>
      <w:r>
        <w:rPr>
          <w:color w:val="585858"/>
          <w:w w:val="105"/>
          <w:sz w:val="18"/>
        </w:rPr>
        <w:t>It is a successful  organisation.</w:t>
      </w:r>
    </w:p>
    <w:p>
      <w:pPr>
        <w:pStyle w:val="BodyText"/>
        <w:spacing w:before="2"/>
      </w:pPr>
    </w:p>
    <w:p>
      <w:pPr>
        <w:spacing w:before="0"/>
        <w:ind w:left="2082" w:right="0" w:hanging="1465"/>
        <w:jc w:val="left"/>
        <w:rPr>
          <w:sz w:val="18"/>
        </w:rPr>
      </w:pPr>
      <w:r>
        <w:rPr>
          <w:color w:val="585858"/>
          <w:w w:val="105"/>
          <w:sz w:val="18"/>
        </w:rPr>
        <w:t>The organisation is moving forward in the right direction.</w:t>
      </w:r>
    </w:p>
    <w:p>
      <w:pPr>
        <w:spacing w:before="137"/>
        <w:ind w:left="1917" w:right="0" w:hanging="894"/>
        <w:jc w:val="left"/>
        <w:rPr>
          <w:sz w:val="18"/>
        </w:rPr>
      </w:pPr>
      <w:r>
        <w:rPr>
          <w:color w:val="585858"/>
          <w:w w:val="105"/>
          <w:sz w:val="18"/>
        </w:rPr>
        <w:t>I think the organisation accepts individual needs/differences.</w:t>
      </w:r>
    </w:p>
    <w:p>
      <w:pPr>
        <w:spacing w:before="104"/>
        <w:ind w:left="785" w:right="0" w:firstLine="0"/>
        <w:jc w:val="left"/>
        <w:rPr>
          <w:sz w:val="18"/>
        </w:rPr>
      </w:pPr>
      <w:r>
        <w:rPr/>
        <w:br w:type="column"/>
      </w:r>
      <w:r>
        <w:rPr>
          <w:color w:val="FFFFFF"/>
          <w:w w:val="105"/>
          <w:sz w:val="18"/>
        </w:rPr>
        <w:t>43%</w:t>
      </w:r>
    </w:p>
    <w:p>
      <w:pPr>
        <w:pStyle w:val="BodyText"/>
        <w:spacing w:before="2"/>
        <w:rPr>
          <w:sz w:val="29"/>
        </w:rPr>
      </w:pPr>
    </w:p>
    <w:p>
      <w:pPr>
        <w:spacing w:before="1"/>
        <w:ind w:left="0" w:right="0" w:firstLine="0"/>
        <w:jc w:val="right"/>
        <w:rPr>
          <w:sz w:val="18"/>
        </w:rPr>
      </w:pPr>
      <w:r>
        <w:rPr>
          <w:color w:val="FFFFFF"/>
          <w:w w:val="105"/>
          <w:sz w:val="18"/>
        </w:rPr>
        <w:t>49%</w:t>
      </w:r>
    </w:p>
    <w:p>
      <w:pPr>
        <w:pStyle w:val="BodyText"/>
        <w:spacing w:before="2"/>
        <w:rPr>
          <w:sz w:val="29"/>
        </w:rPr>
      </w:pPr>
    </w:p>
    <w:p>
      <w:pPr>
        <w:spacing w:before="0"/>
        <w:ind w:left="617" w:right="0" w:firstLine="0"/>
        <w:jc w:val="left"/>
        <w:rPr>
          <w:sz w:val="18"/>
        </w:rPr>
      </w:pPr>
      <w:r>
        <w:rPr>
          <w:color w:val="FFFFFF"/>
          <w:w w:val="110"/>
          <w:sz w:val="18"/>
        </w:rPr>
        <w:t>35%</w:t>
      </w:r>
    </w:p>
    <w:p>
      <w:pPr>
        <w:tabs>
          <w:tab w:pos="817" w:val="left" w:leader="none"/>
          <w:tab w:pos="1965" w:val="left" w:leader="none"/>
        </w:tabs>
        <w:spacing w:before="104"/>
        <w:ind w:left="0" w:right="1532" w:firstLine="0"/>
        <w:jc w:val="center"/>
        <w:rPr>
          <w:sz w:val="18"/>
        </w:rPr>
      </w:pPr>
      <w:r>
        <w:rPr/>
        <w:br w:type="column"/>
      </w:r>
      <w:r>
        <w:rPr>
          <w:color w:val="FFFFFF"/>
          <w:w w:val="114"/>
          <w:sz w:val="18"/>
          <w:shd w:fill="71A03B" w:color="auto" w:val="clear"/>
        </w:rPr>
        <w:t> </w:t>
      </w:r>
      <w:r>
        <w:rPr>
          <w:color w:val="FFFFFF"/>
          <w:sz w:val="18"/>
          <w:shd w:fill="71A03B" w:color="auto" w:val="clear"/>
        </w:rPr>
        <w:tab/>
      </w:r>
      <w:r>
        <w:rPr>
          <w:color w:val="FFFFFF"/>
          <w:w w:val="105"/>
          <w:sz w:val="18"/>
          <w:shd w:fill="71A03B" w:color="auto" w:val="clear"/>
        </w:rPr>
        <w:t>46%</w:t>
        <w:tab/>
        <w:t>7%</w:t>
      </w:r>
    </w:p>
    <w:p>
      <w:pPr>
        <w:pStyle w:val="BodyText"/>
        <w:spacing w:before="2"/>
        <w:rPr>
          <w:sz w:val="29"/>
        </w:rPr>
      </w:pPr>
    </w:p>
    <w:p>
      <w:pPr>
        <w:tabs>
          <w:tab w:pos="599" w:val="left" w:leader="none"/>
          <w:tab w:pos="1535" w:val="left" w:leader="none"/>
        </w:tabs>
        <w:spacing w:before="1"/>
        <w:ind w:left="0" w:right="1659" w:firstLine="0"/>
        <w:jc w:val="center"/>
        <w:rPr>
          <w:sz w:val="18"/>
        </w:rPr>
      </w:pPr>
      <w:r>
        <w:rPr/>
        <w:pict>
          <v:group style="position:absolute;margin-left:470.399994pt;margin-top:-5.785666pt;width:31.6pt;height:22.95pt;mso-position-horizontal-relative:page;mso-position-vertical-relative:paragraph;z-index:-150544" coordorigin="9408,-116" coordsize="632,459">
            <v:rect style="position:absolute;left:9408;top:-78;width:379;height:384" filled="true" fillcolor="#83b845" stroked="false">
              <v:fill type="solid"/>
            </v:rect>
            <v:line style="position:absolute" from="9824,-78" to="9824,306" stroked="true" strokeweight="3.72pt" strokecolor="#9eca73">
              <v:stroke dashstyle="solid"/>
            </v:line>
            <v:rect style="position:absolute;left:9862;top:-78;width:103;height:384" filled="true" fillcolor="#bddaa9" stroked="false">
              <v:fill type="solid"/>
            </v:rect>
            <v:line style="position:absolute" from="10002,-78" to="10002,306" stroked="true" strokeweight="3.72pt" strokecolor="#d7e8cd">
              <v:stroke dashstyle="solid"/>
            </v:line>
            <v:shape style="position:absolute;left:9408;top:-115;width:632;height:459" type="#_x0000_t202" filled="false" stroked="false">
              <v:textbox inset="0,0,0,0">
                <w:txbxContent>
                  <w:p>
                    <w:pPr>
                      <w:spacing w:before="116"/>
                      <w:ind w:left="71" w:right="0" w:firstLine="0"/>
                      <w:jc w:val="left"/>
                      <w:rPr>
                        <w:sz w:val="18"/>
                      </w:rPr>
                    </w:pPr>
                    <w:r>
                      <w:rPr>
                        <w:color w:val="FFFFFF"/>
                        <w:w w:val="110"/>
                        <w:sz w:val="18"/>
                      </w:rPr>
                      <w:t>9%2%</w:t>
                    </w:r>
                  </w:p>
                </w:txbxContent>
              </v:textbox>
              <w10:wrap type="none"/>
            </v:shape>
            <w10:wrap type="none"/>
          </v:group>
        </w:pict>
      </w:r>
      <w:r>
        <w:rPr/>
        <w:pict>
          <v:group style="position:absolute;margin-left:491.880005pt;margin-top:-32.710667pt;width:10.1pt;height:19.2pt;mso-position-horizontal-relative:page;mso-position-vertical-relative:paragraph;z-index:8584" coordorigin="9838,-654" coordsize="202,384">
            <v:rect style="position:absolute;left:9838;top:-654;width:101;height:384" filled="true" fillcolor="#9eca73" stroked="false">
              <v:fill type="solid"/>
            </v:rect>
            <v:rect style="position:absolute;left:9938;top:-654;width:101;height:384" filled="true" fillcolor="#bddaa9" stroked="false">
              <v:fill type="solid"/>
            </v:rect>
            <w10:wrap type="none"/>
          </v:group>
        </w:pict>
      </w:r>
      <w:r>
        <w:rPr>
          <w:color w:val="FFFFFF"/>
          <w:w w:val="114"/>
          <w:sz w:val="18"/>
          <w:shd w:fill="71A03B" w:color="auto" w:val="clear"/>
        </w:rPr>
        <w:t> </w:t>
      </w:r>
      <w:r>
        <w:rPr>
          <w:color w:val="FFFFFF"/>
          <w:sz w:val="18"/>
          <w:shd w:fill="71A03B" w:color="auto" w:val="clear"/>
        </w:rPr>
        <w:tab/>
      </w:r>
      <w:r>
        <w:rPr>
          <w:color w:val="FFFFFF"/>
          <w:w w:val="110"/>
          <w:sz w:val="18"/>
          <w:shd w:fill="71A03B" w:color="auto" w:val="clear"/>
        </w:rPr>
        <w:t>36%</w:t>
      </w:r>
      <w:r>
        <w:rPr>
          <w:color w:val="FFFFFF"/>
          <w:sz w:val="18"/>
          <w:shd w:fill="71A03B" w:color="auto" w:val="clear"/>
        </w:rPr>
        <w:tab/>
      </w:r>
    </w:p>
    <w:p>
      <w:pPr>
        <w:pStyle w:val="BodyText"/>
        <w:spacing w:before="2"/>
        <w:rPr>
          <w:sz w:val="29"/>
        </w:rPr>
      </w:pPr>
    </w:p>
    <w:p>
      <w:pPr>
        <w:tabs>
          <w:tab w:pos="728" w:val="left" w:leader="none"/>
          <w:tab w:pos="1790" w:val="left" w:leader="none"/>
        </w:tabs>
        <w:spacing w:before="0"/>
        <w:ind w:left="0" w:right="1741" w:firstLine="0"/>
        <w:jc w:val="center"/>
        <w:rPr>
          <w:sz w:val="18"/>
        </w:rPr>
      </w:pPr>
      <w:r>
        <w:rPr/>
        <w:pict>
          <v:group style="position:absolute;margin-left:485.640015pt;margin-top:-4.560654pt;width:16.3500pt;height:20.4pt;mso-position-horizontal-relative:page;mso-position-vertical-relative:paragraph;z-index:-150472" coordorigin="9713,-91" coordsize="327,408">
            <v:rect style="position:absolute;left:9713;top:-79;width:202;height:384" filled="true" fillcolor="#9eca73" stroked="false">
              <v:fill type="solid"/>
            </v:rect>
            <v:line style="position:absolute" from="9926,-79" to="9926,305" stroked="true" strokeweight="1.2pt" strokecolor="#bddaa9">
              <v:stroke dashstyle="solid"/>
            </v:line>
            <v:rect style="position:absolute;left:9938;top:-79;width:101;height:384" filled="true" fillcolor="#d7e8cd" stroked="false">
              <v:fill type="solid"/>
            </v:rect>
            <w10:wrap type="none"/>
          </v:group>
        </w:pict>
      </w:r>
      <w:r>
        <w:rPr>
          <w:color w:val="FFFFFF"/>
          <w:w w:val="114"/>
          <w:sz w:val="18"/>
          <w:shd w:fill="71A03B" w:color="auto" w:val="clear"/>
        </w:rPr>
        <w:t> </w:t>
      </w:r>
      <w:r>
        <w:rPr>
          <w:color w:val="FFFFFF"/>
          <w:sz w:val="18"/>
          <w:shd w:fill="71A03B" w:color="auto" w:val="clear"/>
        </w:rPr>
        <w:tab/>
      </w:r>
      <w:r>
        <w:rPr>
          <w:color w:val="FFFFFF"/>
          <w:w w:val="105"/>
          <w:sz w:val="18"/>
          <w:shd w:fill="71A03B" w:color="auto" w:val="clear"/>
        </w:rPr>
        <w:t>42%</w:t>
        <w:tab/>
        <w:t>15%  </w:t>
      </w:r>
      <w:r>
        <w:rPr>
          <w:color w:val="FFFFFF"/>
          <w:spacing w:val="29"/>
          <w:w w:val="105"/>
          <w:sz w:val="18"/>
          <w:shd w:fill="71A03B" w:color="auto" w:val="clear"/>
        </w:rPr>
        <w:t> </w:t>
      </w:r>
      <w:r>
        <w:rPr>
          <w:color w:val="FFFFFF"/>
          <w:w w:val="105"/>
          <w:sz w:val="18"/>
        </w:rPr>
        <w:t>5%</w:t>
      </w:r>
    </w:p>
    <w:p>
      <w:pPr>
        <w:spacing w:after="0"/>
        <w:jc w:val="center"/>
        <w:rPr>
          <w:sz w:val="18"/>
        </w:rPr>
        <w:sectPr>
          <w:type w:val="continuous"/>
          <w:pgSz w:w="11910" w:h="16840"/>
          <w:pgMar w:top="1580" w:bottom="280" w:left="1340" w:right="0"/>
          <w:cols w:num="3" w:equalWidth="0">
            <w:col w:w="4275" w:space="123"/>
            <w:col w:w="1258" w:space="40"/>
            <w:col w:w="4874"/>
          </w:cols>
        </w:sectPr>
      </w:pPr>
    </w:p>
    <w:p>
      <w:pPr>
        <w:spacing w:before="137"/>
        <w:ind w:left="290" w:right="10" w:firstLine="0"/>
        <w:jc w:val="center"/>
        <w:rPr>
          <w:sz w:val="18"/>
        </w:rPr>
      </w:pPr>
      <w:r>
        <w:rPr>
          <w:color w:val="585858"/>
          <w:w w:val="105"/>
          <w:sz w:val="18"/>
        </w:rPr>
        <w:t>I believe the organisation is responsive, adaptive &amp; accepting of change created by external   forces.</w:t>
      </w:r>
    </w:p>
    <w:p>
      <w:pPr>
        <w:spacing w:before="137"/>
        <w:ind w:left="240" w:right="10" w:firstLine="0"/>
        <w:jc w:val="center"/>
        <w:rPr>
          <w:sz w:val="18"/>
        </w:rPr>
      </w:pPr>
      <w:r>
        <w:rPr>
          <w:color w:val="585858"/>
          <w:w w:val="105"/>
          <w:sz w:val="18"/>
        </w:rPr>
        <w:t>I am happy with the rate of change the organisation has adopted.</w:t>
      </w:r>
    </w:p>
    <w:p>
      <w:pPr>
        <w:spacing w:before="137"/>
        <w:ind w:left="290" w:right="10" w:firstLine="0"/>
        <w:jc w:val="center"/>
        <w:rPr>
          <w:sz w:val="18"/>
        </w:rPr>
      </w:pPr>
      <w:r>
        <w:rPr>
          <w:color w:val="585858"/>
          <w:w w:val="105"/>
          <w:sz w:val="18"/>
        </w:rPr>
        <w:t>I believe the organisation is responsive, adaptive &amp; accepting of change created by internal   forces.</w:t>
      </w:r>
    </w:p>
    <w:p>
      <w:pPr>
        <w:pStyle w:val="BodyText"/>
        <w:rPr>
          <w:sz w:val="21"/>
        </w:rPr>
      </w:pPr>
      <w:r>
        <w:rPr/>
        <w:br w:type="column"/>
      </w:r>
      <w:r>
        <w:rPr>
          <w:sz w:val="21"/>
        </w:rPr>
      </w:r>
    </w:p>
    <w:p>
      <w:pPr>
        <w:spacing w:before="0"/>
        <w:ind w:left="230" w:right="0" w:firstLine="0"/>
        <w:jc w:val="left"/>
        <w:rPr>
          <w:sz w:val="18"/>
        </w:rPr>
      </w:pPr>
      <w:r>
        <w:rPr>
          <w:color w:val="FFFFFF"/>
          <w:w w:val="110"/>
          <w:sz w:val="18"/>
        </w:rPr>
        <w:t>26%</w:t>
      </w:r>
    </w:p>
    <w:p>
      <w:pPr>
        <w:pStyle w:val="BodyText"/>
        <w:spacing w:before="2"/>
        <w:rPr>
          <w:sz w:val="29"/>
        </w:rPr>
      </w:pPr>
    </w:p>
    <w:p>
      <w:pPr>
        <w:spacing w:before="1"/>
        <w:ind w:left="263" w:right="0" w:firstLine="0"/>
        <w:jc w:val="left"/>
        <w:rPr>
          <w:sz w:val="18"/>
        </w:rPr>
      </w:pPr>
      <w:r>
        <w:rPr>
          <w:color w:val="FFFFFF"/>
          <w:w w:val="105"/>
          <w:sz w:val="18"/>
        </w:rPr>
        <w:t>27%</w:t>
      </w:r>
    </w:p>
    <w:p>
      <w:pPr>
        <w:pStyle w:val="BodyText"/>
        <w:spacing w:before="2"/>
        <w:rPr>
          <w:sz w:val="29"/>
        </w:rPr>
      </w:pPr>
    </w:p>
    <w:p>
      <w:pPr>
        <w:spacing w:before="0"/>
        <w:ind w:left="230" w:right="0" w:firstLine="0"/>
        <w:jc w:val="left"/>
        <w:rPr>
          <w:sz w:val="18"/>
        </w:rPr>
      </w:pPr>
      <w:r>
        <w:rPr>
          <w:color w:val="FFFFFF"/>
          <w:w w:val="110"/>
          <w:sz w:val="18"/>
        </w:rPr>
        <w:t>26%</w:t>
      </w:r>
    </w:p>
    <w:p>
      <w:pPr>
        <w:pStyle w:val="BodyText"/>
        <w:rPr>
          <w:sz w:val="21"/>
        </w:rPr>
      </w:pPr>
      <w:r>
        <w:rPr/>
        <w:br w:type="column"/>
      </w:r>
      <w:r>
        <w:rPr>
          <w:sz w:val="21"/>
        </w:rPr>
      </w:r>
    </w:p>
    <w:p>
      <w:pPr>
        <w:tabs>
          <w:tab w:pos="1020" w:val="left" w:leader="none"/>
          <w:tab w:pos="2145" w:val="left" w:leader="none"/>
        </w:tabs>
        <w:spacing w:before="0"/>
        <w:ind w:left="230" w:right="0" w:firstLine="0"/>
        <w:jc w:val="left"/>
        <w:rPr>
          <w:sz w:val="18"/>
        </w:rPr>
      </w:pPr>
      <w:r>
        <w:rPr>
          <w:color w:val="FFFFFF"/>
          <w:w w:val="114"/>
          <w:sz w:val="18"/>
          <w:shd w:fill="71A03B" w:color="auto" w:val="clear"/>
        </w:rPr>
        <w:t> </w:t>
      </w:r>
      <w:r>
        <w:rPr>
          <w:color w:val="FFFFFF"/>
          <w:sz w:val="18"/>
          <w:shd w:fill="71A03B" w:color="auto" w:val="clear"/>
        </w:rPr>
        <w:tab/>
        <w:t>45%</w:t>
        <w:tab/>
        <w:t>14%   </w:t>
      </w:r>
      <w:r>
        <w:rPr>
          <w:color w:val="FFFFFF"/>
          <w:spacing w:val="34"/>
          <w:sz w:val="18"/>
          <w:shd w:fill="71A03B" w:color="auto" w:val="clear"/>
        </w:rPr>
        <w:t> </w:t>
      </w:r>
      <w:r>
        <w:rPr>
          <w:color w:val="FFFFFF"/>
          <w:sz w:val="18"/>
          <w:shd w:fill="71A03B" w:color="auto" w:val="clear"/>
        </w:rPr>
        <w:t>7%</w:t>
      </w:r>
    </w:p>
    <w:p>
      <w:pPr>
        <w:pStyle w:val="BodyText"/>
        <w:spacing w:before="2"/>
        <w:rPr>
          <w:sz w:val="29"/>
        </w:rPr>
      </w:pPr>
    </w:p>
    <w:p>
      <w:pPr>
        <w:tabs>
          <w:tab w:pos="917" w:val="left" w:leader="none"/>
          <w:tab w:pos="1891" w:val="left" w:leader="none"/>
          <w:tab w:pos="2623" w:val="left" w:leader="none"/>
        </w:tabs>
        <w:spacing w:before="1"/>
        <w:ind w:left="280" w:right="0" w:firstLine="0"/>
        <w:jc w:val="left"/>
        <w:rPr>
          <w:sz w:val="18"/>
        </w:rPr>
      </w:pPr>
      <w:r>
        <w:rPr/>
        <w:pict>
          <v:group style="position:absolute;margin-left:485.640015pt;margin-top:-33.91568pt;width:16.3500pt;height:21.75pt;mso-position-horizontal-relative:page;mso-position-vertical-relative:paragraph;z-index:8680" coordorigin="9713,-678" coordsize="327,435">
            <v:rect style="position:absolute;left:9713;top:-653;width:276;height:384" filled="true" fillcolor="#bddaa9" stroked="false">
              <v:fill type="solid"/>
            </v:rect>
            <v:line style="position:absolute" from="10014,-653" to="10014,-269" stroked="true" strokeweight="2.52pt" strokecolor="#d7e8cd">
              <v:stroke dashstyle="solid"/>
            </v:line>
            <v:shape style="position:absolute;left:9713;top:-653;width:302;height:384" type="#_x0000_t202" filled="false" stroked="false">
              <v:textbox inset="0,0,0,0">
                <w:txbxContent>
                  <w:p>
                    <w:pPr>
                      <w:spacing w:before="77"/>
                      <w:ind w:left="85" w:right="-10" w:firstLine="0"/>
                      <w:jc w:val="left"/>
                      <w:rPr>
                        <w:sz w:val="18"/>
                      </w:rPr>
                    </w:pPr>
                    <w:r>
                      <w:rPr>
                        <w:color w:val="404040"/>
                        <w:sz w:val="18"/>
                      </w:rPr>
                      <w:t>7%</w:t>
                    </w:r>
                  </w:p>
                </w:txbxContent>
              </v:textbox>
              <w10:wrap type="none"/>
            </v:shape>
            <w10:wrap type="none"/>
          </v:group>
        </w:pict>
      </w:r>
      <w:r>
        <w:rPr>
          <w:color w:val="FFFFFF"/>
          <w:w w:val="114"/>
          <w:sz w:val="18"/>
          <w:shd w:fill="71A03B" w:color="auto" w:val="clear"/>
        </w:rPr>
        <w:t> </w:t>
      </w:r>
      <w:r>
        <w:rPr>
          <w:color w:val="FFFFFF"/>
          <w:sz w:val="18"/>
          <w:shd w:fill="71A03B" w:color="auto" w:val="clear"/>
        </w:rPr>
        <w:tab/>
      </w:r>
      <w:r>
        <w:rPr>
          <w:color w:val="FFFFFF"/>
          <w:w w:val="105"/>
          <w:sz w:val="18"/>
          <w:shd w:fill="71A03B" w:color="auto" w:val="clear"/>
        </w:rPr>
        <w:t>38%</w:t>
        <w:tab/>
        <w:t>17%</w:t>
        <w:tab/>
        <w:t>9%</w:t>
      </w:r>
      <w:r>
        <w:rPr>
          <w:color w:val="FFFFFF"/>
          <w:spacing w:val="25"/>
          <w:w w:val="105"/>
          <w:sz w:val="18"/>
          <w:shd w:fill="71A03B" w:color="auto" w:val="clear"/>
        </w:rPr>
        <w:t> </w:t>
      </w:r>
      <w:r>
        <w:rPr>
          <w:color w:val="404040"/>
          <w:w w:val="105"/>
          <w:sz w:val="18"/>
          <w:shd w:fill="71A03B" w:color="auto" w:val="clear"/>
        </w:rPr>
        <w:t>4%</w:t>
      </w:r>
      <w:r>
        <w:rPr>
          <w:color w:val="404040"/>
          <w:spacing w:val="17"/>
          <w:sz w:val="18"/>
          <w:shd w:fill="71A03B" w:color="auto" w:val="clear"/>
        </w:rPr>
        <w:t> </w:t>
      </w:r>
    </w:p>
    <w:p>
      <w:pPr>
        <w:pStyle w:val="BodyText"/>
        <w:spacing w:before="2"/>
        <w:rPr>
          <w:sz w:val="29"/>
        </w:rPr>
      </w:pPr>
    </w:p>
    <w:p>
      <w:pPr>
        <w:tabs>
          <w:tab w:pos="829" w:val="left" w:leader="none"/>
          <w:tab w:pos="1766" w:val="left" w:leader="none"/>
          <w:tab w:pos="2073" w:val="left" w:leader="none"/>
          <w:tab w:pos="2673" w:val="left" w:leader="none"/>
        </w:tabs>
        <w:spacing w:before="0"/>
        <w:ind w:left="230" w:right="0" w:firstLine="0"/>
        <w:jc w:val="left"/>
        <w:rPr>
          <w:sz w:val="18"/>
        </w:rPr>
      </w:pPr>
      <w:r>
        <w:rPr/>
        <w:pict>
          <v:rect style="position:absolute;margin-left:494.399994pt;margin-top:-3.890666pt;width:7.56pt;height:19.2pt;mso-position-horizontal-relative:page;mso-position-vertical-relative:paragraph;z-index:-150376" filled="true" fillcolor="#d7e8cd" stroked="false">
            <v:fill type="solid"/>
            <w10:wrap type="none"/>
          </v:rect>
        </w:pict>
      </w:r>
      <w:r>
        <w:rPr>
          <w:color w:val="FFFFFF"/>
          <w:w w:val="114"/>
          <w:sz w:val="18"/>
          <w:shd w:fill="71A03B" w:color="auto" w:val="clear"/>
        </w:rPr>
        <w:t> </w:t>
      </w:r>
      <w:r>
        <w:rPr>
          <w:color w:val="FFFFFF"/>
          <w:sz w:val="18"/>
          <w:shd w:fill="71A03B" w:color="auto" w:val="clear"/>
        </w:rPr>
        <w:tab/>
      </w:r>
      <w:r>
        <w:rPr>
          <w:color w:val="FFFFFF"/>
          <w:w w:val="105"/>
          <w:sz w:val="18"/>
          <w:shd w:fill="71A03B" w:color="auto" w:val="clear"/>
        </w:rPr>
        <w:t>36%</w:t>
        <w:tab/>
        <w:tab/>
        <w:t>21%</w:t>
        <w:tab/>
        <w:t>7% </w:t>
      </w:r>
      <w:r>
        <w:rPr>
          <w:color w:val="FFFFFF"/>
          <w:spacing w:val="26"/>
          <w:w w:val="105"/>
          <w:sz w:val="18"/>
          <w:shd w:fill="71A03B" w:color="auto" w:val="clear"/>
        </w:rPr>
        <w:t> </w:t>
      </w:r>
      <w:r>
        <w:rPr>
          <w:color w:val="404040"/>
          <w:w w:val="105"/>
          <w:sz w:val="18"/>
          <w:shd w:fill="71A03B" w:color="auto" w:val="clear"/>
        </w:rPr>
        <w:t>6%</w:t>
      </w:r>
    </w:p>
    <w:p>
      <w:pPr>
        <w:spacing w:after="0"/>
        <w:jc w:val="left"/>
        <w:rPr>
          <w:sz w:val="18"/>
        </w:rPr>
        <w:sectPr>
          <w:type w:val="continuous"/>
          <w:pgSz w:w="11910" w:h="16840"/>
          <w:pgMar w:top="1580" w:bottom="280" w:left="1340" w:right="0"/>
          <w:cols w:num="3" w:equalWidth="0">
            <w:col w:w="4273" w:space="319"/>
            <w:col w:w="594" w:space="133"/>
            <w:col w:w="5251"/>
          </w:cols>
        </w:sectPr>
      </w:pPr>
    </w:p>
    <w:p>
      <w:pPr>
        <w:spacing w:before="188"/>
        <w:ind w:left="4320" w:right="0" w:firstLine="0"/>
        <w:jc w:val="left"/>
        <w:rPr>
          <w:sz w:val="18"/>
        </w:rPr>
      </w:pPr>
      <w:r>
        <w:rPr>
          <w:color w:val="585858"/>
          <w:w w:val="110"/>
          <w:sz w:val="18"/>
        </w:rPr>
        <w:t>0%   10%  20% 30%  40% 50% 60%  70%  80% 90%   100%</w:t>
      </w:r>
    </w:p>
    <w:p>
      <w:pPr>
        <w:tabs>
          <w:tab w:pos="3935" w:val="left" w:leader="none"/>
          <w:tab w:pos="5702" w:val="left" w:leader="none"/>
        </w:tabs>
        <w:spacing w:line="367" w:lineRule="auto" w:before="178"/>
        <w:ind w:left="2169" w:right="3476" w:firstLine="0"/>
        <w:jc w:val="left"/>
        <w:rPr>
          <w:sz w:val="18"/>
        </w:rPr>
      </w:pPr>
      <w:r>
        <w:rPr/>
        <w:pict>
          <v:line style="position:absolute;mso-position-horizontal-relative:page;mso-position-vertical-relative:paragraph;z-index:8728" from="170.876007pt,12.587432pt" to="170.876007pt,17.519332pt" stroked="true" strokeweight="4.932pt" strokecolor="#5c822e">
            <v:stroke dashstyle="solid"/>
            <w10:wrap type="none"/>
          </v:line>
        </w:pict>
      </w:r>
      <w:r>
        <w:rPr/>
        <w:pict>
          <v:line style="position:absolute;mso-position-horizontal-relative:page;mso-position-vertical-relative:paragraph;z-index:-150328" from="259.175995pt,12.587432pt" to="259.175995pt,17.519332pt" stroked="true" strokeweight="4.932pt" strokecolor="#71a03b">
            <v:stroke dashstyle="solid"/>
            <w10:wrap type="none"/>
          </v:line>
        </w:pict>
      </w:r>
      <w:r>
        <w:rPr/>
        <w:pict>
          <v:line style="position:absolute;mso-position-horizontal-relative:page;mso-position-vertical-relative:paragraph;z-index:-150304" from="347.485992pt,12.587432pt" to="347.485992pt,17.519332pt" stroked="true" strokeweight="4.932pt" strokecolor="#83b845">
            <v:stroke dashstyle="solid"/>
            <w10:wrap type="none"/>
          </v:line>
        </w:pict>
      </w:r>
      <w:r>
        <w:rPr/>
        <w:pict>
          <v:line style="position:absolute;mso-position-horizontal-relative:page;mso-position-vertical-relative:paragraph;z-index:8800" from="170.876007pt,29.437431pt" to="170.876007pt,34.369331pt" stroked="true" strokeweight="4.932pt" strokecolor="#9eca73">
            <v:stroke dashstyle="solid"/>
            <w10:wrap type="none"/>
          </v:line>
        </w:pict>
      </w:r>
      <w:r>
        <w:rPr/>
        <w:pict>
          <v:line style="position:absolute;mso-position-horizontal-relative:page;mso-position-vertical-relative:paragraph;z-index:-150256" from="259.175995pt,29.437431pt" to="259.175995pt,34.369331pt" stroked="true" strokeweight="4.932pt" strokecolor="#bddaa9">
            <v:stroke dashstyle="solid"/>
            <w10:wrap type="none"/>
          </v:line>
        </w:pict>
      </w:r>
      <w:r>
        <w:rPr/>
        <w:pict>
          <v:line style="position:absolute;mso-position-horizontal-relative:page;mso-position-vertical-relative:paragraph;z-index:-150232" from="347.485992pt,29.437431pt" to="347.485992pt,34.369331pt" stroked="true" strokeweight="4.932pt" strokecolor="#d7e8cd">
            <v:stroke dashstyle="solid"/>
            <w10:wrap type="none"/>
          </v:line>
        </w:pict>
      </w:r>
      <w:r>
        <w:rPr>
          <w:color w:val="585858"/>
          <w:w w:val="110"/>
          <w:sz w:val="18"/>
        </w:rPr>
        <w:t>Strongly</w:t>
      </w:r>
      <w:r>
        <w:rPr>
          <w:color w:val="585858"/>
          <w:spacing w:val="-2"/>
          <w:w w:val="110"/>
          <w:sz w:val="18"/>
        </w:rPr>
        <w:t> </w:t>
      </w:r>
      <w:r>
        <w:rPr>
          <w:color w:val="585858"/>
          <w:w w:val="110"/>
          <w:sz w:val="18"/>
        </w:rPr>
        <w:t>agree</w:t>
        <w:tab/>
        <w:t>Somewhat</w:t>
      </w:r>
      <w:r>
        <w:rPr>
          <w:color w:val="585858"/>
          <w:spacing w:val="-7"/>
          <w:w w:val="110"/>
          <w:sz w:val="18"/>
        </w:rPr>
        <w:t> </w:t>
      </w:r>
      <w:r>
        <w:rPr>
          <w:color w:val="585858"/>
          <w:w w:val="110"/>
          <w:sz w:val="18"/>
        </w:rPr>
        <w:t>agree</w:t>
        <w:tab/>
        <w:t>Slightly</w:t>
      </w:r>
      <w:r>
        <w:rPr>
          <w:color w:val="585858"/>
          <w:spacing w:val="-5"/>
          <w:w w:val="110"/>
          <w:sz w:val="18"/>
        </w:rPr>
        <w:t> </w:t>
      </w:r>
      <w:r>
        <w:rPr>
          <w:color w:val="585858"/>
          <w:w w:val="110"/>
          <w:sz w:val="18"/>
        </w:rPr>
        <w:t>agree</w:t>
      </w:r>
      <w:r>
        <w:rPr>
          <w:color w:val="585858"/>
          <w:w w:val="111"/>
          <w:sz w:val="18"/>
        </w:rPr>
        <w:t> </w:t>
      </w:r>
      <w:r>
        <w:rPr>
          <w:color w:val="585858"/>
          <w:w w:val="110"/>
          <w:sz w:val="18"/>
        </w:rPr>
        <w:t>Slightly</w:t>
      </w:r>
      <w:r>
        <w:rPr>
          <w:color w:val="585858"/>
          <w:spacing w:val="-1"/>
          <w:w w:val="110"/>
          <w:sz w:val="18"/>
        </w:rPr>
        <w:t> </w:t>
      </w:r>
      <w:r>
        <w:rPr>
          <w:color w:val="585858"/>
          <w:w w:val="110"/>
          <w:sz w:val="18"/>
        </w:rPr>
        <w:t>disagree</w:t>
        <w:tab/>
        <w:t>Somewhat disagree    Strongly</w:t>
      </w:r>
      <w:r>
        <w:rPr>
          <w:color w:val="585858"/>
          <w:spacing w:val="-8"/>
          <w:w w:val="110"/>
          <w:sz w:val="18"/>
        </w:rPr>
        <w:t> </w:t>
      </w:r>
      <w:r>
        <w:rPr>
          <w:color w:val="585858"/>
          <w:w w:val="110"/>
          <w:sz w:val="18"/>
        </w:rPr>
        <w:t>disagree</w:t>
      </w:r>
    </w:p>
    <w:p>
      <w:pPr>
        <w:spacing w:after="0" w:line="367" w:lineRule="auto"/>
        <w:jc w:val="left"/>
        <w:rPr>
          <w:sz w:val="18"/>
        </w:rPr>
        <w:sectPr>
          <w:type w:val="continuous"/>
          <w:pgSz w:w="11910" w:h="16840"/>
          <w:pgMar w:top="1580" w:bottom="280" w:left="1340" w:right="0"/>
        </w:sectPr>
      </w:pPr>
    </w:p>
    <w:p>
      <w:pPr>
        <w:pStyle w:val="BodyText"/>
      </w:pPr>
    </w:p>
    <w:p>
      <w:pPr>
        <w:pStyle w:val="BodyText"/>
        <w:spacing w:before="8"/>
        <w:rPr>
          <w:sz w:val="23"/>
        </w:rPr>
      </w:pPr>
    </w:p>
    <w:p>
      <w:pPr>
        <w:pStyle w:val="Heading3"/>
      </w:pPr>
      <w:r>
        <w:rPr>
          <w:color w:val="4554A4"/>
          <w:w w:val="105"/>
        </w:rPr>
        <w:t>Charity workers are purposeful and fulfilled in their</w:t>
      </w:r>
      <w:r>
        <w:rPr>
          <w:color w:val="4554A4"/>
          <w:spacing w:val="71"/>
          <w:w w:val="105"/>
        </w:rPr>
        <w:t> </w:t>
      </w:r>
      <w:r>
        <w:rPr>
          <w:color w:val="4554A4"/>
          <w:w w:val="105"/>
        </w:rPr>
        <w:t>roles.</w:t>
      </w:r>
    </w:p>
    <w:p>
      <w:pPr>
        <w:pStyle w:val="BodyText"/>
        <w:rPr>
          <w:sz w:val="22"/>
        </w:rPr>
      </w:pPr>
    </w:p>
    <w:p>
      <w:pPr>
        <w:spacing w:after="0"/>
        <w:rPr>
          <w:sz w:val="22"/>
        </w:rPr>
        <w:sectPr>
          <w:footerReference w:type="even" r:id="rId156"/>
          <w:footerReference w:type="default" r:id="rId157"/>
          <w:pgSz w:w="11910" w:h="16840"/>
          <w:pgMar w:footer="684" w:header="566" w:top="800" w:bottom="880" w:left="0" w:right="1540"/>
        </w:sectPr>
      </w:pPr>
    </w:p>
    <w:p>
      <w:pPr>
        <w:pStyle w:val="BodyText"/>
        <w:spacing w:line="300" w:lineRule="auto" w:before="93"/>
        <w:ind w:left="1440"/>
      </w:pPr>
      <w:r>
        <w:rPr>
          <w:color w:val="404040"/>
        </w:rPr>
        <w:t>Positivity regarding their role within an organisation is high amongst charity workers. Almost all charity workers are proud to work at their  organisation  (96%  yes definitely/somewhat)  and  feel  accepted  and well  regarded  by  their  peers (96%).</w:t>
      </w:r>
    </w:p>
    <w:p>
      <w:pPr>
        <w:pStyle w:val="BodyText"/>
        <w:spacing w:line="300" w:lineRule="auto" w:before="93"/>
        <w:ind w:left="767" w:right="239"/>
        <w:jc w:val="both"/>
      </w:pPr>
      <w:r>
        <w:rPr/>
        <w:br w:type="column"/>
      </w:r>
      <w:r>
        <w:rPr>
          <w:color w:val="404040"/>
          <w:w w:val="105"/>
        </w:rPr>
        <w:t>Nine in ten feel part of their staff</w:t>
      </w:r>
      <w:r>
        <w:rPr>
          <w:color w:val="404040"/>
          <w:spacing w:val="-26"/>
          <w:w w:val="105"/>
        </w:rPr>
        <w:t> </w:t>
      </w:r>
      <w:r>
        <w:rPr>
          <w:color w:val="404040"/>
          <w:w w:val="105"/>
        </w:rPr>
        <w:t>community (93%), find their work satisfying and fulfilling (93%), enjoy going to work every day (93%), and feel successful in their role</w:t>
      </w:r>
      <w:r>
        <w:rPr>
          <w:color w:val="404040"/>
          <w:spacing w:val="34"/>
          <w:w w:val="105"/>
        </w:rPr>
        <w:t> </w:t>
      </w:r>
      <w:r>
        <w:rPr>
          <w:color w:val="404040"/>
          <w:w w:val="105"/>
        </w:rPr>
        <w:t>(93%).</w:t>
      </w:r>
    </w:p>
    <w:p>
      <w:pPr>
        <w:spacing w:after="0" w:line="300" w:lineRule="auto"/>
        <w:jc w:val="both"/>
        <w:sectPr>
          <w:type w:val="continuous"/>
          <w:pgSz w:w="11910" w:h="16840"/>
          <w:pgMar w:top="1580" w:bottom="280" w:left="0" w:right="1540"/>
          <w:cols w:num="2" w:equalWidth="0">
            <w:col w:w="5501" w:space="40"/>
            <w:col w:w="4829"/>
          </w:cols>
        </w:sectPr>
      </w:pPr>
    </w:p>
    <w:p>
      <w:pPr>
        <w:pStyle w:val="BodyText"/>
      </w:pPr>
    </w:p>
    <w:p>
      <w:pPr>
        <w:pStyle w:val="BodyText"/>
      </w:pPr>
    </w:p>
    <w:p>
      <w:pPr>
        <w:pStyle w:val="BodyText"/>
        <w:spacing w:before="7"/>
        <w:rPr>
          <w:sz w:val="28"/>
        </w:rPr>
      </w:pPr>
    </w:p>
    <w:p>
      <w:pPr>
        <w:pStyle w:val="Heading4"/>
        <w:ind w:left="2745" w:right="1202"/>
      </w:pPr>
      <w:r>
        <w:rPr>
          <w:color w:val="585858"/>
          <w:w w:val="105"/>
        </w:rPr>
        <w:t>Please respond to the following questions about your work with your organisation?</w:t>
      </w:r>
    </w:p>
    <w:p>
      <w:pPr>
        <w:pStyle w:val="Heading7"/>
        <w:ind w:right="14"/>
        <w:rPr>
          <w:i/>
        </w:rPr>
      </w:pPr>
      <w:r>
        <w:rPr>
          <w:i/>
          <w:color w:val="585858"/>
        </w:rPr>
        <w:t>Charity workers</w:t>
      </w:r>
    </w:p>
    <w:p>
      <w:pPr>
        <w:pStyle w:val="BodyText"/>
        <w:spacing w:before="4"/>
        <w:rPr>
          <w:rFonts w:ascii="Arial"/>
          <w:i/>
          <w:sz w:val="19"/>
        </w:rPr>
      </w:pPr>
    </w:p>
    <w:p>
      <w:pPr>
        <w:spacing w:after="0"/>
        <w:rPr>
          <w:rFonts w:ascii="Arial"/>
          <w:sz w:val="19"/>
        </w:rPr>
        <w:sectPr>
          <w:type w:val="continuous"/>
          <w:pgSz w:w="11910" w:h="16840"/>
          <w:pgMar w:top="1580" w:bottom="280" w:left="0" w:right="1540"/>
        </w:sectPr>
      </w:pPr>
    </w:p>
    <w:p>
      <w:pPr>
        <w:spacing w:before="94"/>
        <w:ind w:left="2355" w:right="0" w:firstLine="0"/>
        <w:jc w:val="center"/>
        <w:rPr>
          <w:sz w:val="18"/>
        </w:rPr>
      </w:pPr>
      <w:r>
        <w:rPr>
          <w:color w:val="585858"/>
          <w:w w:val="105"/>
          <w:sz w:val="18"/>
        </w:rPr>
        <w:t>Are you proud to be a staff member at this organisation?</w:t>
      </w:r>
    </w:p>
    <w:p>
      <w:pPr>
        <w:spacing w:before="129"/>
        <w:ind w:left="1872" w:right="0" w:firstLine="0"/>
        <w:jc w:val="center"/>
        <w:rPr>
          <w:sz w:val="18"/>
        </w:rPr>
      </w:pPr>
      <w:r>
        <w:rPr>
          <w:color w:val="585858"/>
          <w:w w:val="110"/>
          <w:sz w:val="18"/>
        </w:rPr>
        <w:t>Do</w:t>
      </w:r>
      <w:r>
        <w:rPr>
          <w:color w:val="585858"/>
          <w:spacing w:val="-10"/>
          <w:w w:val="110"/>
          <w:sz w:val="18"/>
        </w:rPr>
        <w:t> </w:t>
      </w:r>
      <w:r>
        <w:rPr>
          <w:color w:val="585858"/>
          <w:w w:val="110"/>
          <w:sz w:val="18"/>
        </w:rPr>
        <w:t>you</w:t>
      </w:r>
      <w:r>
        <w:rPr>
          <w:color w:val="585858"/>
          <w:spacing w:val="-9"/>
          <w:w w:val="110"/>
          <w:sz w:val="18"/>
        </w:rPr>
        <w:t> </w:t>
      </w:r>
      <w:r>
        <w:rPr>
          <w:color w:val="585858"/>
          <w:w w:val="110"/>
          <w:sz w:val="18"/>
        </w:rPr>
        <w:t>feel</w:t>
      </w:r>
      <w:r>
        <w:rPr>
          <w:color w:val="585858"/>
          <w:spacing w:val="-10"/>
          <w:w w:val="110"/>
          <w:sz w:val="18"/>
        </w:rPr>
        <w:t> </w:t>
      </w:r>
      <w:r>
        <w:rPr>
          <w:color w:val="585858"/>
          <w:w w:val="110"/>
          <w:sz w:val="18"/>
        </w:rPr>
        <w:t>accepted</w:t>
      </w:r>
      <w:r>
        <w:rPr>
          <w:color w:val="585858"/>
          <w:spacing w:val="-9"/>
          <w:w w:val="110"/>
          <w:sz w:val="18"/>
        </w:rPr>
        <w:t> </w:t>
      </w:r>
      <w:r>
        <w:rPr>
          <w:color w:val="585858"/>
          <w:w w:val="110"/>
          <w:sz w:val="18"/>
        </w:rPr>
        <w:t>and</w:t>
      </w:r>
      <w:r>
        <w:rPr>
          <w:color w:val="585858"/>
          <w:spacing w:val="-9"/>
          <w:w w:val="110"/>
          <w:sz w:val="18"/>
        </w:rPr>
        <w:t> </w:t>
      </w:r>
      <w:r>
        <w:rPr>
          <w:color w:val="585858"/>
          <w:w w:val="110"/>
          <w:sz w:val="18"/>
        </w:rPr>
        <w:t>well-regarded</w:t>
      </w:r>
      <w:r>
        <w:rPr>
          <w:color w:val="585858"/>
          <w:spacing w:val="-11"/>
          <w:w w:val="110"/>
          <w:sz w:val="18"/>
        </w:rPr>
        <w:t> </w:t>
      </w:r>
      <w:r>
        <w:rPr>
          <w:color w:val="585858"/>
          <w:w w:val="110"/>
          <w:sz w:val="18"/>
        </w:rPr>
        <w:t>by</w:t>
      </w:r>
      <w:r>
        <w:rPr>
          <w:color w:val="585858"/>
          <w:spacing w:val="-10"/>
          <w:w w:val="110"/>
          <w:sz w:val="18"/>
        </w:rPr>
        <w:t> </w:t>
      </w:r>
      <w:r>
        <w:rPr>
          <w:color w:val="585858"/>
          <w:w w:val="110"/>
          <w:sz w:val="18"/>
        </w:rPr>
        <w:t>your peers?</w:t>
      </w:r>
    </w:p>
    <w:p>
      <w:pPr>
        <w:pStyle w:val="BodyText"/>
        <w:spacing w:before="7"/>
        <w:rPr>
          <w:sz w:val="19"/>
        </w:rPr>
      </w:pPr>
    </w:p>
    <w:p>
      <w:pPr>
        <w:spacing w:line="621" w:lineRule="auto" w:before="0"/>
        <w:ind w:left="2080" w:right="0" w:firstLine="464"/>
        <w:jc w:val="right"/>
        <w:rPr>
          <w:sz w:val="18"/>
        </w:rPr>
      </w:pPr>
      <w:r>
        <w:rPr>
          <w:color w:val="585858"/>
          <w:w w:val="105"/>
          <w:sz w:val="18"/>
        </w:rPr>
        <w:t>Do you feel part of the staff community?</w:t>
      </w:r>
      <w:r>
        <w:rPr>
          <w:color w:val="585858"/>
          <w:w w:val="99"/>
          <w:sz w:val="18"/>
        </w:rPr>
        <w:t> </w:t>
      </w:r>
      <w:r>
        <w:rPr>
          <w:color w:val="585858"/>
          <w:w w:val="105"/>
          <w:sz w:val="18"/>
        </w:rPr>
        <w:t>Do you find your work satisfying and fulfilling?</w:t>
      </w:r>
    </w:p>
    <w:p>
      <w:pPr>
        <w:spacing w:line="219" w:lineRule="exact" w:before="0"/>
        <w:ind w:left="0" w:right="0" w:firstLine="0"/>
        <w:jc w:val="right"/>
        <w:rPr>
          <w:sz w:val="18"/>
        </w:rPr>
      </w:pPr>
      <w:r>
        <w:rPr>
          <w:color w:val="585858"/>
          <w:w w:val="105"/>
          <w:sz w:val="18"/>
        </w:rPr>
        <w:t>Do you enjoy going to work each   day?</w:t>
      </w:r>
    </w:p>
    <w:p>
      <w:pPr>
        <w:pStyle w:val="BodyText"/>
        <w:spacing w:before="7"/>
        <w:rPr>
          <w:sz w:val="19"/>
        </w:rPr>
      </w:pPr>
    </w:p>
    <w:p>
      <w:pPr>
        <w:spacing w:before="0"/>
        <w:ind w:left="1688" w:right="0" w:firstLine="0"/>
        <w:jc w:val="center"/>
        <w:rPr>
          <w:sz w:val="18"/>
        </w:rPr>
      </w:pPr>
      <w:r>
        <w:rPr>
          <w:color w:val="585858"/>
          <w:w w:val="105"/>
          <w:sz w:val="18"/>
        </w:rPr>
        <w:t>Do you feel the senior leadership are accessible to you?</w:t>
      </w:r>
    </w:p>
    <w:p>
      <w:pPr>
        <w:pStyle w:val="BodyText"/>
        <w:spacing w:before="7"/>
        <w:rPr>
          <w:sz w:val="19"/>
        </w:rPr>
      </w:pPr>
    </w:p>
    <w:p>
      <w:pPr>
        <w:spacing w:before="0"/>
        <w:ind w:left="0" w:right="1" w:firstLine="0"/>
        <w:jc w:val="right"/>
        <w:rPr>
          <w:sz w:val="18"/>
        </w:rPr>
      </w:pPr>
      <w:r>
        <w:rPr>
          <w:color w:val="585858"/>
          <w:w w:val="110"/>
          <w:sz w:val="18"/>
        </w:rPr>
        <w:t>Do you feel successful in your role?</w:t>
      </w:r>
    </w:p>
    <w:p>
      <w:pPr>
        <w:pStyle w:val="BodyText"/>
        <w:spacing w:before="7"/>
        <w:rPr>
          <w:sz w:val="19"/>
        </w:rPr>
      </w:pPr>
    </w:p>
    <w:p>
      <w:pPr>
        <w:spacing w:before="0"/>
        <w:ind w:left="1599" w:right="30" w:firstLine="0"/>
        <w:jc w:val="center"/>
        <w:rPr>
          <w:sz w:val="18"/>
        </w:rPr>
      </w:pPr>
      <w:r>
        <w:rPr>
          <w:color w:val="585858"/>
          <w:w w:val="105"/>
          <w:sz w:val="18"/>
        </w:rPr>
        <w:t>Do you feel that the organisation cares about you as a</w:t>
      </w:r>
      <w:r>
        <w:rPr>
          <w:color w:val="585858"/>
          <w:spacing w:val="19"/>
          <w:w w:val="105"/>
          <w:sz w:val="18"/>
        </w:rPr>
        <w:t> </w:t>
      </w:r>
      <w:r>
        <w:rPr>
          <w:color w:val="585858"/>
          <w:w w:val="105"/>
          <w:sz w:val="18"/>
        </w:rPr>
        <w:t>person?</w:t>
      </w:r>
    </w:p>
    <w:p>
      <w:pPr>
        <w:spacing w:before="129"/>
        <w:ind w:left="1986" w:right="0" w:firstLine="0"/>
        <w:jc w:val="center"/>
        <w:rPr>
          <w:sz w:val="18"/>
        </w:rPr>
      </w:pPr>
      <w:r>
        <w:rPr>
          <w:color w:val="585858"/>
          <w:w w:val="105"/>
          <w:sz w:val="18"/>
        </w:rPr>
        <w:t>Do you feel you are dealt with in a professional manner in your organisation?</w:t>
      </w:r>
    </w:p>
    <w:p>
      <w:pPr>
        <w:spacing w:before="129"/>
        <w:ind w:left="1738" w:right="0" w:firstLine="0"/>
        <w:jc w:val="center"/>
        <w:rPr>
          <w:sz w:val="18"/>
        </w:rPr>
      </w:pPr>
      <w:r>
        <w:rPr>
          <w:color w:val="585858"/>
          <w:w w:val="105"/>
          <w:sz w:val="18"/>
        </w:rPr>
        <w:t>Do you feel that your views are listened to at work and that you have a  voice?</w:t>
      </w:r>
    </w:p>
    <w:p>
      <w:pPr>
        <w:spacing w:before="129"/>
        <w:ind w:left="2291" w:right="0" w:firstLine="0"/>
        <w:jc w:val="center"/>
        <w:rPr>
          <w:sz w:val="18"/>
        </w:rPr>
      </w:pPr>
      <w:r>
        <w:rPr>
          <w:color w:val="585858"/>
          <w:w w:val="105"/>
          <w:sz w:val="18"/>
        </w:rPr>
        <w:t>Is this organisation currently your preferred organisation to work for?</w:t>
      </w:r>
    </w:p>
    <w:p>
      <w:pPr>
        <w:spacing w:before="129"/>
        <w:ind w:left="2482" w:right="0" w:firstLine="0"/>
        <w:jc w:val="center"/>
        <w:rPr>
          <w:sz w:val="18"/>
        </w:rPr>
      </w:pPr>
      <w:r>
        <w:rPr>
          <w:color w:val="585858"/>
          <w:w w:val="105"/>
          <w:sz w:val="18"/>
        </w:rPr>
        <w:t>Does this organisation allow you to grow professionally?</w:t>
      </w:r>
    </w:p>
    <w:p>
      <w:pPr>
        <w:spacing w:before="130"/>
        <w:ind w:left="1769" w:right="0" w:firstLine="0"/>
        <w:jc w:val="center"/>
        <w:rPr>
          <w:sz w:val="18"/>
        </w:rPr>
      </w:pPr>
      <w:r>
        <w:rPr>
          <w:color w:val="585858"/>
          <w:w w:val="105"/>
          <w:sz w:val="18"/>
        </w:rPr>
        <w:t>Do you aspire to a more senior position within the organisation?</w:t>
      </w:r>
    </w:p>
    <w:p>
      <w:pPr>
        <w:pStyle w:val="BodyText"/>
        <w:spacing w:before="7"/>
        <w:rPr>
          <w:sz w:val="19"/>
        </w:rPr>
      </w:pPr>
    </w:p>
    <w:p>
      <w:pPr>
        <w:spacing w:before="0"/>
        <w:ind w:left="0" w:right="1" w:firstLine="0"/>
        <w:jc w:val="right"/>
        <w:rPr>
          <w:sz w:val="18"/>
        </w:rPr>
      </w:pPr>
      <w:r>
        <w:rPr>
          <w:color w:val="585858"/>
          <w:w w:val="110"/>
          <w:sz w:val="18"/>
        </w:rPr>
        <w:t>Are you considering a career change?</w:t>
      </w:r>
    </w:p>
    <w:p>
      <w:pPr>
        <w:pStyle w:val="BodyText"/>
        <w:spacing w:before="6"/>
        <w:rPr>
          <w:sz w:val="17"/>
        </w:rPr>
      </w:pPr>
      <w:r>
        <w:rPr/>
        <w:br w:type="column"/>
      </w:r>
      <w:r>
        <w:rPr>
          <w:sz w:val="17"/>
        </w:rPr>
      </w:r>
    </w:p>
    <w:p>
      <w:pPr>
        <w:tabs>
          <w:tab w:pos="314" w:val="left" w:leader="none"/>
          <w:tab w:pos="928" w:val="left" w:leader="none"/>
        </w:tabs>
        <w:spacing w:before="0"/>
        <w:ind w:left="0" w:right="284" w:firstLine="0"/>
        <w:jc w:val="right"/>
        <w:rPr>
          <w:sz w:val="18"/>
        </w:rPr>
      </w:pPr>
      <w:r>
        <w:rPr>
          <w:color w:val="FFFFFF"/>
          <w:w w:val="114"/>
          <w:sz w:val="18"/>
          <w:shd w:fill="7EB143" w:color="auto" w:val="clear"/>
        </w:rPr>
        <w:t> </w:t>
      </w:r>
      <w:r>
        <w:rPr>
          <w:color w:val="FFFFFF"/>
          <w:sz w:val="18"/>
          <w:shd w:fill="7EB143" w:color="auto" w:val="clear"/>
        </w:rPr>
        <w:tab/>
      </w:r>
      <w:r>
        <w:rPr>
          <w:color w:val="FFFFFF"/>
          <w:w w:val="105"/>
          <w:sz w:val="18"/>
          <w:shd w:fill="7EB143" w:color="auto" w:val="clear"/>
        </w:rPr>
        <w:t>23%</w:t>
        <w:tab/>
      </w:r>
      <w:r>
        <w:rPr>
          <w:color w:val="FFFFFF"/>
          <w:spacing w:val="-3"/>
          <w:w w:val="105"/>
          <w:sz w:val="18"/>
          <w:shd w:fill="7EB143" w:color="auto" w:val="clear"/>
        </w:rPr>
        <w:t>4%</w:t>
      </w:r>
    </w:p>
    <w:p>
      <w:pPr>
        <w:pStyle w:val="BodyText"/>
        <w:spacing w:before="6"/>
        <w:rPr>
          <w:sz w:val="28"/>
        </w:rPr>
      </w:pPr>
    </w:p>
    <w:p>
      <w:pPr>
        <w:tabs>
          <w:tab w:pos="3125" w:val="left" w:leader="none"/>
          <w:tab w:pos="3821" w:val="left" w:leader="none"/>
        </w:tabs>
        <w:spacing w:before="1"/>
        <w:ind w:left="2729" w:right="0" w:firstLine="0"/>
        <w:jc w:val="center"/>
        <w:rPr>
          <w:sz w:val="18"/>
        </w:rPr>
      </w:pPr>
      <w:r>
        <w:rPr/>
        <w:pict>
          <v:shape style="position:absolute;margin-left:289.489990pt;margin-top:-36.870651pt;width:2.8pt;height:397.9pt;mso-position-horizontal-relative:page;mso-position-vertical-relative:paragraph;z-index:-149968" coordorigin="5790,-737" coordsize="56,7958" path="m5845,-737l5845,7220m5790,-737l5845,-737m5790,-168l5845,-168m5790,400l5845,400m5790,967l5845,967m5790,1536l5845,1536m5790,2104l5845,2104m5790,2673l5845,2673m5790,3242l5845,3242m5790,3811l5845,3811m5790,4377l5845,4377m5790,4946l5845,4946m5790,5515l5845,5515m5790,6084l5845,6084m5790,6652l5845,6652m5790,7220l5845,7220e" filled="false" stroked="true" strokeweight=".75pt" strokecolor="#d9d9d9">
            <v:path arrowok="t"/>
            <v:stroke dashstyle="solid"/>
            <w10:wrap type="none"/>
          </v:shape>
        </w:pict>
      </w:r>
      <w:r>
        <w:rPr/>
        <w:pict>
          <v:shape style="position:absolute;margin-left:292.25pt;margin-top:-32.180653pt;width:153.950pt;height:19pt;mso-position-horizontal-relative:page;mso-position-vertical-relative:paragraph;z-index:-149848" type="#_x0000_t202" filled="true" fillcolor="#618a31" stroked="false">
            <v:textbox inset="0,0,0,0">
              <w:txbxContent>
                <w:p>
                  <w:pPr>
                    <w:spacing w:before="76"/>
                    <w:ind w:left="1356" w:right="1355" w:firstLine="0"/>
                    <w:jc w:val="center"/>
                    <w:rPr>
                      <w:sz w:val="18"/>
                    </w:rPr>
                  </w:pPr>
                  <w:r>
                    <w:rPr>
                      <w:color w:val="FFFFFF"/>
                      <w:w w:val="105"/>
                      <w:sz w:val="18"/>
                    </w:rPr>
                    <w:t>73%</w:t>
                  </w:r>
                </w:p>
              </w:txbxContent>
            </v:textbox>
            <v:fill type="solid"/>
            <w10:wrap type="none"/>
          </v:shape>
        </w:pict>
      </w:r>
      <w:r>
        <w:rPr/>
        <w:pict>
          <v:shape style="position:absolute;margin-left:292.25pt;margin-top:-3.740653pt;width:145.15pt;height:19pt;mso-position-horizontal-relative:page;mso-position-vertical-relative:paragraph;z-index:-149824" type="#_x0000_t202" filled="true" fillcolor="#618a31" stroked="false">
            <v:textbox inset="0,0,0,0">
              <w:txbxContent>
                <w:p>
                  <w:pPr>
                    <w:spacing w:before="76"/>
                    <w:ind w:left="1260" w:right="1260" w:firstLine="0"/>
                    <w:jc w:val="center"/>
                    <w:rPr>
                      <w:sz w:val="18"/>
                    </w:rPr>
                  </w:pPr>
                  <w:r>
                    <w:rPr>
                      <w:color w:val="FFFFFF"/>
                      <w:w w:val="110"/>
                      <w:sz w:val="18"/>
                    </w:rPr>
                    <w:t>69%</w:t>
                  </w:r>
                </w:p>
              </w:txbxContent>
            </v:textbox>
            <v:fill type="solid"/>
            <w10:wrap type="none"/>
          </v:shape>
        </w:pict>
      </w:r>
      <w:r>
        <w:rPr>
          <w:color w:val="FFFFFF"/>
          <w:w w:val="114"/>
          <w:sz w:val="18"/>
          <w:shd w:fill="7EB143" w:color="auto" w:val="clear"/>
        </w:rPr>
        <w:t> </w:t>
      </w:r>
      <w:r>
        <w:rPr>
          <w:color w:val="FFFFFF"/>
          <w:sz w:val="18"/>
          <w:shd w:fill="7EB143" w:color="auto" w:val="clear"/>
        </w:rPr>
        <w:tab/>
      </w:r>
      <w:r>
        <w:rPr>
          <w:color w:val="FFFFFF"/>
          <w:w w:val="105"/>
          <w:sz w:val="18"/>
          <w:shd w:fill="7EB143" w:color="auto" w:val="clear"/>
        </w:rPr>
        <w:t>27%</w:t>
        <w:tab/>
      </w:r>
      <w:r>
        <w:rPr>
          <w:color w:val="FFFFFF"/>
          <w:spacing w:val="-3"/>
          <w:w w:val="105"/>
          <w:sz w:val="18"/>
          <w:shd w:fill="7EB143" w:color="auto" w:val="clear"/>
        </w:rPr>
        <w:t>4%</w:t>
      </w:r>
    </w:p>
    <w:p>
      <w:pPr>
        <w:pStyle w:val="BodyText"/>
        <w:spacing w:before="6"/>
        <w:rPr>
          <w:sz w:val="28"/>
        </w:rPr>
      </w:pPr>
    </w:p>
    <w:p>
      <w:pPr>
        <w:tabs>
          <w:tab w:pos="3342" w:val="left" w:leader="none"/>
          <w:tab w:pos="4046" w:val="left" w:leader="none"/>
        </w:tabs>
        <w:spacing w:before="1"/>
        <w:ind w:left="2980" w:right="0" w:firstLine="0"/>
        <w:jc w:val="left"/>
        <w:rPr>
          <w:sz w:val="18"/>
        </w:rPr>
      </w:pPr>
      <w:r>
        <w:rPr/>
        <w:pict>
          <v:line style="position:absolute;mso-position-horizontal-relative:page;mso-position-vertical-relative:paragraph;z-index:8872" from="501.359985pt,-3.720666pt" to="501.359985pt,15.239334pt" stroked="true" strokeweight="1.2pt" strokecolor="#d2e4c4">
            <v:stroke dashstyle="solid"/>
            <w10:wrap type="none"/>
          </v:line>
        </w:pict>
      </w:r>
      <w:r>
        <w:rPr/>
        <w:pict>
          <v:shape style="position:absolute;margin-left:292.25pt;margin-top:-3.720666pt;width:142.75pt;height:19pt;mso-position-horizontal-relative:page;mso-position-vertical-relative:paragraph;z-index:-149800" type="#_x0000_t202" filled="true" fillcolor="#618a31" stroked="false">
            <v:textbox inset="0,0,0,0">
              <w:txbxContent>
                <w:p>
                  <w:pPr>
                    <w:spacing w:before="75"/>
                    <w:ind w:left="1235" w:right="1236" w:firstLine="0"/>
                    <w:jc w:val="center"/>
                    <w:rPr>
                      <w:sz w:val="18"/>
                    </w:rPr>
                  </w:pPr>
                  <w:r>
                    <w:rPr>
                      <w:color w:val="FFFFFF"/>
                      <w:w w:val="110"/>
                      <w:sz w:val="18"/>
                    </w:rPr>
                    <w:t>68%</w:t>
                  </w:r>
                </w:p>
              </w:txbxContent>
            </v:textbox>
            <v:fill type="solid"/>
            <w10:wrap type="none"/>
          </v:shape>
        </w:pict>
      </w:r>
      <w:r>
        <w:rPr>
          <w:color w:val="FFFFFF"/>
          <w:w w:val="114"/>
          <w:sz w:val="18"/>
          <w:shd w:fill="7EB143" w:color="auto" w:val="clear"/>
        </w:rPr>
        <w:t> </w:t>
      </w:r>
      <w:r>
        <w:rPr>
          <w:color w:val="FFFFFF"/>
          <w:sz w:val="18"/>
          <w:shd w:fill="7EB143" w:color="auto" w:val="clear"/>
        </w:rPr>
        <w:tab/>
      </w:r>
      <w:r>
        <w:rPr>
          <w:color w:val="FFFFFF"/>
          <w:w w:val="110"/>
          <w:sz w:val="18"/>
          <w:shd w:fill="7EB143" w:color="auto" w:val="clear"/>
        </w:rPr>
        <w:t>25%</w:t>
        <w:tab/>
        <w:t>6%</w:t>
      </w:r>
    </w:p>
    <w:p>
      <w:pPr>
        <w:pStyle w:val="BodyText"/>
        <w:spacing w:before="7"/>
        <w:rPr>
          <w:sz w:val="28"/>
        </w:rPr>
      </w:pPr>
    </w:p>
    <w:p>
      <w:pPr>
        <w:tabs>
          <w:tab w:pos="3317" w:val="left" w:leader="none"/>
          <w:tab w:pos="4022" w:val="left" w:leader="none"/>
        </w:tabs>
        <w:spacing w:before="0"/>
        <w:ind w:left="2954" w:right="0" w:firstLine="0"/>
        <w:jc w:val="left"/>
        <w:rPr>
          <w:sz w:val="18"/>
        </w:rPr>
      </w:pPr>
      <w:r>
        <w:rPr/>
        <w:pict>
          <v:line style="position:absolute;mso-position-horizontal-relative:page;mso-position-vertical-relative:paragraph;z-index:8896" from="500.76001pt,-3.770669pt" to="500.76001pt,15.189331pt" stroked="true" strokeweight="2.4pt" strokecolor="#d2e4c4">
            <v:stroke dashstyle="solid"/>
            <w10:wrap type="none"/>
          </v:line>
        </w:pict>
      </w:r>
      <w:r>
        <w:rPr/>
        <w:pict>
          <v:shape style="position:absolute;margin-left:292.25pt;margin-top:-3.770669pt;width:141.450pt;height:19pt;mso-position-horizontal-relative:page;mso-position-vertical-relative:paragraph;z-index:-149776" type="#_x0000_t202" filled="true" fillcolor="#618a31" stroked="false">
            <v:textbox inset="0,0,0,0">
              <w:txbxContent>
                <w:p>
                  <w:pPr>
                    <w:spacing w:before="75"/>
                    <w:ind w:left="1232" w:right="1230" w:firstLine="0"/>
                    <w:jc w:val="center"/>
                    <w:rPr>
                      <w:sz w:val="18"/>
                    </w:rPr>
                  </w:pPr>
                  <w:r>
                    <w:rPr>
                      <w:color w:val="FFFFFF"/>
                      <w:w w:val="105"/>
                      <w:sz w:val="18"/>
                    </w:rPr>
                    <w:t>67%</w:t>
                  </w:r>
                </w:p>
              </w:txbxContent>
            </v:textbox>
            <v:fill type="solid"/>
            <w10:wrap type="none"/>
          </v:shape>
        </w:pict>
      </w:r>
      <w:r>
        <w:rPr>
          <w:color w:val="FFFFFF"/>
          <w:w w:val="114"/>
          <w:sz w:val="18"/>
          <w:shd w:fill="7EB143" w:color="auto" w:val="clear"/>
        </w:rPr>
        <w:t> </w:t>
      </w:r>
      <w:r>
        <w:rPr>
          <w:color w:val="FFFFFF"/>
          <w:sz w:val="18"/>
          <w:shd w:fill="7EB143" w:color="auto" w:val="clear"/>
        </w:rPr>
        <w:tab/>
      </w:r>
      <w:r>
        <w:rPr>
          <w:color w:val="FFFFFF"/>
          <w:w w:val="110"/>
          <w:sz w:val="18"/>
          <w:shd w:fill="7EB143" w:color="auto" w:val="clear"/>
        </w:rPr>
        <w:t>25%</w:t>
        <w:tab/>
        <w:t>6%</w:t>
      </w:r>
    </w:p>
    <w:p>
      <w:pPr>
        <w:pStyle w:val="BodyText"/>
        <w:spacing w:before="6"/>
        <w:rPr>
          <w:sz w:val="28"/>
        </w:rPr>
      </w:pPr>
    </w:p>
    <w:p>
      <w:pPr>
        <w:tabs>
          <w:tab w:pos="2745" w:val="left" w:leader="none"/>
          <w:tab w:pos="3688" w:val="left" w:leader="none"/>
        </w:tabs>
        <w:spacing w:before="0"/>
        <w:ind w:left="2126" w:right="0" w:firstLine="0"/>
        <w:jc w:val="center"/>
        <w:rPr>
          <w:sz w:val="18"/>
        </w:rPr>
      </w:pPr>
      <w:r>
        <w:rPr/>
        <w:pict>
          <v:line style="position:absolute;mso-position-horizontal-relative:page;mso-position-vertical-relative:paragraph;z-index:8920" from="501.359985pt,-3.740673pt" to="501.359985pt,15.219327pt" stroked="true" strokeweight="1.2pt" strokecolor="#d2e4c4">
            <v:stroke dashstyle="solid"/>
            <w10:wrap type="none"/>
          </v:line>
        </w:pict>
      </w:r>
      <w:r>
        <w:rPr/>
        <w:pict>
          <v:shape style="position:absolute;margin-left:292.25pt;margin-top:-3.740673pt;width:117.95pt;height:19pt;mso-position-horizontal-relative:page;mso-position-vertical-relative:paragraph;z-index:-149752" type="#_x0000_t202" filled="true" fillcolor="#618a31" stroked="false">
            <v:textbox inset="0,0,0,0">
              <w:txbxContent>
                <w:p>
                  <w:pPr>
                    <w:spacing w:before="75"/>
                    <w:ind w:left="987" w:right="988" w:firstLine="0"/>
                    <w:jc w:val="center"/>
                    <w:rPr>
                      <w:sz w:val="18"/>
                    </w:rPr>
                  </w:pPr>
                  <w:r>
                    <w:rPr>
                      <w:color w:val="FFFFFF"/>
                      <w:w w:val="110"/>
                      <w:sz w:val="18"/>
                    </w:rPr>
                    <w:t>56%</w:t>
                  </w:r>
                </w:p>
              </w:txbxContent>
            </v:textbox>
            <v:fill type="solid"/>
            <w10:wrap type="none"/>
          </v:shape>
        </w:pict>
      </w:r>
      <w:r>
        <w:rPr>
          <w:color w:val="FFFFFF"/>
          <w:w w:val="114"/>
          <w:sz w:val="18"/>
          <w:shd w:fill="7EB143" w:color="auto" w:val="clear"/>
        </w:rPr>
        <w:t> </w:t>
      </w:r>
      <w:r>
        <w:rPr>
          <w:color w:val="FFFFFF"/>
          <w:sz w:val="18"/>
          <w:shd w:fill="7EB143" w:color="auto" w:val="clear"/>
        </w:rPr>
        <w:tab/>
      </w:r>
      <w:r>
        <w:rPr>
          <w:color w:val="FFFFFF"/>
          <w:w w:val="105"/>
          <w:sz w:val="18"/>
          <w:shd w:fill="7EB143" w:color="auto" w:val="clear"/>
        </w:rPr>
        <w:t>37%</w:t>
        <w:tab/>
        <w:t>6%</w:t>
      </w:r>
    </w:p>
    <w:p>
      <w:pPr>
        <w:pStyle w:val="BodyText"/>
        <w:spacing w:before="6"/>
        <w:rPr>
          <w:sz w:val="28"/>
        </w:rPr>
      </w:pPr>
    </w:p>
    <w:p>
      <w:pPr>
        <w:tabs>
          <w:tab w:pos="2655" w:val="left" w:leader="none"/>
          <w:tab w:pos="3346" w:val="left" w:leader="none"/>
        </w:tabs>
        <w:spacing w:before="1"/>
        <w:ind w:left="2305" w:right="0" w:firstLine="0"/>
        <w:jc w:val="center"/>
        <w:rPr>
          <w:sz w:val="18"/>
        </w:rPr>
      </w:pPr>
      <w:r>
        <w:rPr/>
        <w:pict>
          <v:rect style="position:absolute;margin-left:494.519989pt;margin-top:-3.670655pt;width:7.44pt;height:18.84pt;mso-position-horizontal-relative:page;mso-position-vertical-relative:paragraph;z-index:8944" filled="true" fillcolor="#d2e4c4" stroked="false">
            <v:fill type="solid"/>
            <w10:wrap type="none"/>
          </v:rect>
        </w:pict>
      </w:r>
      <w:r>
        <w:rPr/>
        <w:pict>
          <v:shape style="position:absolute;margin-left:292.25pt;margin-top:-3.670655pt;width:132.8pt;height:18.850pt;mso-position-horizontal-relative:page;mso-position-vertical-relative:paragraph;z-index:-149728" type="#_x0000_t202" filled="true" fillcolor="#618a31" stroked="false">
            <v:textbox inset="0,0,0,0">
              <w:txbxContent>
                <w:p>
                  <w:pPr>
                    <w:spacing w:before="74"/>
                    <w:ind w:left="1136" w:right="1136" w:firstLine="0"/>
                    <w:jc w:val="center"/>
                    <w:rPr>
                      <w:sz w:val="18"/>
                    </w:rPr>
                  </w:pPr>
                  <w:r>
                    <w:rPr>
                      <w:color w:val="FFFFFF"/>
                      <w:w w:val="110"/>
                      <w:sz w:val="18"/>
                    </w:rPr>
                    <w:t>63%</w:t>
                  </w:r>
                </w:p>
              </w:txbxContent>
            </v:textbox>
            <v:fill type="solid"/>
            <w10:wrap type="none"/>
          </v:shape>
        </w:pict>
      </w:r>
      <w:r>
        <w:rPr>
          <w:color w:val="FFFFFF"/>
          <w:w w:val="114"/>
          <w:sz w:val="18"/>
          <w:shd w:fill="7EB143" w:color="auto" w:val="clear"/>
        </w:rPr>
        <w:t> </w:t>
      </w:r>
      <w:r>
        <w:rPr>
          <w:color w:val="FFFFFF"/>
          <w:sz w:val="18"/>
          <w:shd w:fill="7EB143" w:color="auto" w:val="clear"/>
        </w:rPr>
        <w:tab/>
      </w:r>
      <w:r>
        <w:rPr>
          <w:color w:val="FFFFFF"/>
          <w:w w:val="110"/>
          <w:sz w:val="18"/>
          <w:shd w:fill="7EB143" w:color="auto" w:val="clear"/>
        </w:rPr>
        <w:t>25%</w:t>
        <w:tab/>
        <w:t>8%</w:t>
      </w:r>
      <w:r>
        <w:rPr>
          <w:color w:val="FFFFFF"/>
          <w:spacing w:val="13"/>
          <w:sz w:val="18"/>
          <w:shd w:fill="7EB143" w:color="auto" w:val="clear"/>
        </w:rPr>
        <w:t> </w:t>
      </w:r>
    </w:p>
    <w:p>
      <w:pPr>
        <w:pStyle w:val="BodyText"/>
        <w:spacing w:before="7"/>
        <w:rPr>
          <w:sz w:val="28"/>
        </w:rPr>
      </w:pPr>
    </w:p>
    <w:p>
      <w:pPr>
        <w:tabs>
          <w:tab w:pos="2701" w:val="left" w:leader="none"/>
          <w:tab w:pos="3688" w:val="left" w:leader="none"/>
        </w:tabs>
        <w:spacing w:before="0"/>
        <w:ind w:left="2051" w:right="0" w:firstLine="0"/>
        <w:jc w:val="center"/>
        <w:rPr>
          <w:sz w:val="18"/>
        </w:rPr>
      </w:pPr>
      <w:r>
        <w:rPr/>
        <w:pict>
          <v:line style="position:absolute;mso-position-horizontal-relative:page;mso-position-vertical-relative:paragraph;z-index:8968" from="501.359985pt,-3.840658pt" to="501.359985pt,15.119342pt" stroked="true" strokeweight="1.2pt" strokecolor="#d2e4c4">
            <v:stroke dashstyle="solid"/>
            <w10:wrap type="none"/>
          </v:line>
        </w:pict>
      </w:r>
      <w:r>
        <w:rPr/>
        <w:pict>
          <v:shape style="position:absolute;margin-left:292.25pt;margin-top:-3.840658pt;width:114.2pt;height:19pt;mso-position-horizontal-relative:page;mso-position-vertical-relative:paragraph;z-index:-149704" type="#_x0000_t202" filled="true" fillcolor="#618a31" stroked="false">
            <v:textbox inset="0,0,0,0">
              <w:txbxContent>
                <w:p>
                  <w:pPr>
                    <w:spacing w:before="77"/>
                    <w:ind w:left="951" w:right="950" w:firstLine="0"/>
                    <w:jc w:val="center"/>
                    <w:rPr>
                      <w:sz w:val="18"/>
                    </w:rPr>
                  </w:pPr>
                  <w:r>
                    <w:rPr>
                      <w:color w:val="FFFFFF"/>
                      <w:w w:val="110"/>
                      <w:sz w:val="18"/>
                    </w:rPr>
                    <w:t>54%</w:t>
                  </w:r>
                </w:p>
              </w:txbxContent>
            </v:textbox>
            <v:fill type="solid"/>
            <w10:wrap type="none"/>
          </v:shape>
        </w:pict>
      </w:r>
      <w:r>
        <w:rPr>
          <w:color w:val="FFFFFF"/>
          <w:w w:val="114"/>
          <w:sz w:val="18"/>
          <w:shd w:fill="7EB143" w:color="auto" w:val="clear"/>
        </w:rPr>
        <w:t> </w:t>
      </w:r>
      <w:r>
        <w:rPr>
          <w:color w:val="FFFFFF"/>
          <w:sz w:val="18"/>
          <w:shd w:fill="7EB143" w:color="auto" w:val="clear"/>
        </w:rPr>
        <w:tab/>
      </w:r>
      <w:r>
        <w:rPr>
          <w:color w:val="FFFFFF"/>
          <w:w w:val="110"/>
          <w:sz w:val="18"/>
          <w:shd w:fill="7EB143" w:color="auto" w:val="clear"/>
        </w:rPr>
        <w:t>39%</w:t>
        <w:tab/>
        <w:t>6%</w:t>
      </w:r>
    </w:p>
    <w:p>
      <w:pPr>
        <w:pStyle w:val="BodyText"/>
        <w:spacing w:before="6"/>
        <w:rPr>
          <w:sz w:val="28"/>
        </w:rPr>
      </w:pPr>
    </w:p>
    <w:p>
      <w:pPr>
        <w:tabs>
          <w:tab w:pos="2588" w:val="left" w:leader="none"/>
          <w:tab w:pos="3322" w:val="left" w:leader="none"/>
        </w:tabs>
        <w:spacing w:before="0"/>
        <w:ind w:left="2180" w:right="0" w:firstLine="0"/>
        <w:jc w:val="center"/>
        <w:rPr>
          <w:sz w:val="18"/>
        </w:rPr>
      </w:pPr>
      <w:r>
        <w:rPr/>
        <w:pict>
          <v:rect style="position:absolute;margin-left:494.519989pt;margin-top:-3.810662pt;width:7.48pt;height:18.96pt;mso-position-horizontal-relative:page;mso-position-vertical-relative:paragraph;z-index:8992" filled="true" fillcolor="#d2e4c4" stroked="false">
            <v:fill type="solid"/>
            <w10:wrap type="none"/>
          </v:rect>
        </w:pict>
      </w:r>
      <w:r>
        <w:rPr/>
        <w:pict>
          <v:shape style="position:absolute;margin-left:292.25pt;margin-top:-3.810662pt;width:126.55pt;height:19pt;mso-position-horizontal-relative:page;mso-position-vertical-relative:paragraph;z-index:-149680" type="#_x0000_t202" filled="true" fillcolor="#618a31" stroked="false">
            <v:textbox inset="0,0,0,0">
              <w:txbxContent>
                <w:p>
                  <w:pPr>
                    <w:spacing w:before="76"/>
                    <w:ind w:left="1074" w:right="1074" w:firstLine="0"/>
                    <w:jc w:val="center"/>
                    <w:rPr>
                      <w:sz w:val="18"/>
                    </w:rPr>
                  </w:pPr>
                  <w:r>
                    <w:rPr>
                      <w:color w:val="FFFFFF"/>
                      <w:w w:val="110"/>
                      <w:sz w:val="18"/>
                    </w:rPr>
                    <w:t>60%</w:t>
                  </w:r>
                </w:p>
              </w:txbxContent>
            </v:textbox>
            <v:fill type="solid"/>
            <w10:wrap type="none"/>
          </v:shape>
        </w:pict>
      </w:r>
      <w:r>
        <w:rPr>
          <w:color w:val="FFFFFF"/>
          <w:w w:val="114"/>
          <w:sz w:val="18"/>
          <w:shd w:fill="7EB143" w:color="auto" w:val="clear"/>
        </w:rPr>
        <w:t> </w:t>
      </w:r>
      <w:r>
        <w:rPr>
          <w:color w:val="FFFFFF"/>
          <w:sz w:val="18"/>
          <w:shd w:fill="7EB143" w:color="auto" w:val="clear"/>
        </w:rPr>
        <w:tab/>
      </w:r>
      <w:r>
        <w:rPr>
          <w:color w:val="FFFFFF"/>
          <w:w w:val="110"/>
          <w:sz w:val="18"/>
          <w:shd w:fill="7EB143" w:color="auto" w:val="clear"/>
        </w:rPr>
        <w:t>27%</w:t>
        <w:tab/>
        <w:t>9%</w:t>
      </w:r>
      <w:r>
        <w:rPr>
          <w:color w:val="FFFFFF"/>
          <w:spacing w:val="-15"/>
          <w:sz w:val="18"/>
          <w:shd w:fill="7EB143" w:color="auto" w:val="clear"/>
        </w:rPr>
        <w:t> </w:t>
      </w:r>
    </w:p>
    <w:p>
      <w:pPr>
        <w:pStyle w:val="BodyText"/>
        <w:spacing w:before="6"/>
        <w:rPr>
          <w:sz w:val="28"/>
        </w:rPr>
      </w:pPr>
    </w:p>
    <w:p>
      <w:pPr>
        <w:tabs>
          <w:tab w:pos="2578" w:val="left" w:leader="none"/>
          <w:tab w:pos="3480" w:val="left" w:leader="none"/>
        </w:tabs>
        <w:spacing w:before="1"/>
        <w:ind w:left="2014" w:right="0" w:firstLine="0"/>
        <w:jc w:val="center"/>
        <w:rPr>
          <w:sz w:val="18"/>
        </w:rPr>
      </w:pPr>
      <w:r>
        <w:rPr/>
        <w:pict>
          <v:line style="position:absolute;mso-position-horizontal-relative:page;mso-position-vertical-relative:paragraph;z-index:9016" from="500.100006pt,-3.740675pt" to="500.100006pt,15.219325pt" stroked="true" strokeweight="3.72pt" strokecolor="#d2e4c4">
            <v:stroke dashstyle="solid"/>
            <w10:wrap type="none"/>
          </v:line>
        </w:pict>
      </w:r>
      <w:r>
        <w:rPr/>
        <w:pict>
          <v:shape style="position:absolute;margin-left:292.25pt;margin-top:-3.740675pt;width:116.6pt;height:19pt;mso-position-horizontal-relative:page;mso-position-vertical-relative:paragraph;z-index:-149656" type="#_x0000_t202" filled="true" fillcolor="#618a31" stroked="false">
            <v:textbox inset="0,0,0,0">
              <w:txbxContent>
                <w:p>
                  <w:pPr>
                    <w:spacing w:before="76"/>
                    <w:ind w:left="974" w:right="974" w:firstLine="0"/>
                    <w:jc w:val="center"/>
                    <w:rPr>
                      <w:sz w:val="18"/>
                    </w:rPr>
                  </w:pPr>
                  <w:r>
                    <w:rPr>
                      <w:color w:val="FFFFFF"/>
                      <w:w w:val="110"/>
                      <w:sz w:val="18"/>
                    </w:rPr>
                    <w:t>56%</w:t>
                  </w:r>
                </w:p>
              </w:txbxContent>
            </v:textbox>
            <v:fill type="solid"/>
            <w10:wrap type="none"/>
          </v:shape>
        </w:pict>
      </w:r>
      <w:r>
        <w:rPr>
          <w:color w:val="FFFFFF"/>
          <w:w w:val="114"/>
          <w:sz w:val="18"/>
          <w:shd w:fill="7EB143" w:color="auto" w:val="clear"/>
        </w:rPr>
        <w:t> </w:t>
      </w:r>
      <w:r>
        <w:rPr>
          <w:color w:val="FFFFFF"/>
          <w:sz w:val="18"/>
          <w:shd w:fill="7EB143" w:color="auto" w:val="clear"/>
        </w:rPr>
        <w:tab/>
      </w:r>
      <w:r>
        <w:rPr>
          <w:color w:val="FFFFFF"/>
          <w:w w:val="110"/>
          <w:sz w:val="18"/>
          <w:shd w:fill="7EB143" w:color="auto" w:val="clear"/>
        </w:rPr>
        <w:t>35%</w:t>
        <w:tab/>
        <w:t>8%</w:t>
      </w:r>
    </w:p>
    <w:p>
      <w:pPr>
        <w:pStyle w:val="BodyText"/>
        <w:spacing w:before="7"/>
        <w:rPr>
          <w:sz w:val="28"/>
        </w:rPr>
      </w:pPr>
    </w:p>
    <w:p>
      <w:pPr>
        <w:tabs>
          <w:tab w:pos="2592" w:val="left" w:leader="none"/>
          <w:tab w:pos="3397" w:val="left" w:leader="none"/>
        </w:tabs>
        <w:spacing w:before="0"/>
        <w:ind w:left="2130" w:right="0" w:firstLine="0"/>
        <w:jc w:val="center"/>
        <w:rPr>
          <w:sz w:val="18"/>
        </w:rPr>
      </w:pPr>
      <w:r>
        <w:rPr/>
        <w:pict>
          <v:rect style="position:absolute;margin-left:495.720001pt;margin-top:-3.790678pt;width:6.24pt;height:18.96pt;mso-position-horizontal-relative:page;mso-position-vertical-relative:paragraph;z-index:9040" filled="true" fillcolor="#d2e4c4" stroked="false">
            <v:fill type="solid"/>
            <w10:wrap type="none"/>
          </v:rect>
        </w:pict>
      </w:r>
      <w:r>
        <w:rPr/>
        <w:pict>
          <v:shape style="position:absolute;margin-left:292.25pt;margin-top:-3.790678pt;width:122.85pt;height:19pt;mso-position-horizontal-relative:page;mso-position-vertical-relative:paragraph;z-index:-149632" type="#_x0000_t202" filled="true" fillcolor="#618a31" stroked="false">
            <v:textbox inset="0,0,0,0">
              <w:txbxContent>
                <w:p>
                  <w:pPr>
                    <w:spacing w:before="76"/>
                    <w:ind w:left="1037" w:right="1037" w:firstLine="0"/>
                    <w:jc w:val="center"/>
                    <w:rPr>
                      <w:sz w:val="18"/>
                    </w:rPr>
                  </w:pPr>
                  <w:r>
                    <w:rPr>
                      <w:color w:val="FFFFFF"/>
                      <w:w w:val="110"/>
                      <w:sz w:val="18"/>
                    </w:rPr>
                    <w:t>59%</w:t>
                  </w:r>
                </w:p>
              </w:txbxContent>
            </v:textbox>
            <v:fill type="solid"/>
            <w10:wrap type="none"/>
          </v:shape>
        </w:pict>
      </w:r>
      <w:r>
        <w:rPr>
          <w:color w:val="FFFFFF"/>
          <w:w w:val="114"/>
          <w:sz w:val="18"/>
          <w:shd w:fill="7EB143" w:color="auto" w:val="clear"/>
        </w:rPr>
        <w:t> </w:t>
      </w:r>
      <w:r>
        <w:rPr>
          <w:color w:val="FFFFFF"/>
          <w:sz w:val="18"/>
          <w:shd w:fill="7EB143" w:color="auto" w:val="clear"/>
        </w:rPr>
        <w:tab/>
      </w:r>
      <w:r>
        <w:rPr>
          <w:color w:val="FFFFFF"/>
          <w:w w:val="110"/>
          <w:sz w:val="18"/>
          <w:shd w:fill="7EB143" w:color="auto" w:val="clear"/>
        </w:rPr>
        <w:t>30%</w:t>
        <w:tab/>
        <w:t>8%</w:t>
      </w:r>
      <w:r>
        <w:rPr>
          <w:color w:val="FFFFFF"/>
          <w:spacing w:val="12"/>
          <w:sz w:val="18"/>
          <w:shd w:fill="7EB143" w:color="auto" w:val="clear"/>
        </w:rPr>
        <w:t> </w:t>
      </w:r>
    </w:p>
    <w:p>
      <w:pPr>
        <w:pStyle w:val="BodyText"/>
        <w:spacing w:before="6"/>
        <w:rPr>
          <w:sz w:val="28"/>
        </w:rPr>
      </w:pPr>
    </w:p>
    <w:p>
      <w:pPr>
        <w:tabs>
          <w:tab w:pos="2568" w:val="left" w:leader="none"/>
          <w:tab w:pos="3198" w:val="left" w:leader="none"/>
        </w:tabs>
        <w:spacing w:before="1"/>
        <w:ind w:left="2281" w:right="0" w:firstLine="0"/>
        <w:jc w:val="center"/>
        <w:rPr>
          <w:sz w:val="18"/>
        </w:rPr>
      </w:pPr>
      <w:r>
        <w:rPr/>
        <w:pict>
          <v:rect style="position:absolute;margin-left:494.519989pt;margin-top:-3.72066pt;width:7.44pt;height:18.96pt;mso-position-horizontal-relative:page;mso-position-vertical-relative:paragraph;z-index:9064" filled="true" fillcolor="#d2e4c4" stroked="false">
            <v:fill type="solid"/>
            <w10:wrap type="none"/>
          </v:rect>
        </w:pict>
      </w:r>
      <w:r>
        <w:rPr/>
        <w:pict>
          <v:shape style="position:absolute;margin-left:292.25pt;margin-top:-3.72066pt;width:131.6pt;height:19pt;mso-position-horizontal-relative:page;mso-position-vertical-relative:paragraph;z-index:-149608" type="#_x0000_t202" filled="true" fillcolor="#618a31" stroked="false">
            <v:textbox inset="0,0,0,0">
              <w:txbxContent>
                <w:p>
                  <w:pPr>
                    <w:spacing w:before="75"/>
                    <w:ind w:left="1124" w:right="1125" w:firstLine="0"/>
                    <w:jc w:val="center"/>
                    <w:rPr>
                      <w:sz w:val="18"/>
                    </w:rPr>
                  </w:pPr>
                  <w:r>
                    <w:rPr>
                      <w:color w:val="FFFFFF"/>
                      <w:w w:val="110"/>
                      <w:sz w:val="18"/>
                    </w:rPr>
                    <w:t>63%</w:t>
                  </w:r>
                </w:p>
              </w:txbxContent>
            </v:textbox>
            <v:fill type="solid"/>
            <w10:wrap type="none"/>
          </v:shape>
        </w:pict>
      </w:r>
      <w:r>
        <w:rPr>
          <w:color w:val="FFFFFF"/>
          <w:w w:val="114"/>
          <w:sz w:val="18"/>
          <w:shd w:fill="7EB143" w:color="auto" w:val="clear"/>
        </w:rPr>
        <w:t> </w:t>
      </w:r>
      <w:r>
        <w:rPr>
          <w:color w:val="FFFFFF"/>
          <w:sz w:val="18"/>
          <w:shd w:fill="7EB143" w:color="auto" w:val="clear"/>
        </w:rPr>
        <w:tab/>
      </w:r>
      <w:r>
        <w:rPr>
          <w:color w:val="FFFFFF"/>
          <w:w w:val="105"/>
          <w:sz w:val="18"/>
          <w:shd w:fill="7EB143" w:color="auto" w:val="clear"/>
        </w:rPr>
        <w:t>22%</w:t>
        <w:tab/>
        <w:t>12%</w:t>
      </w:r>
      <w:r>
        <w:rPr>
          <w:color w:val="FFFFFF"/>
          <w:spacing w:val="16"/>
          <w:sz w:val="18"/>
          <w:shd w:fill="7EB143" w:color="auto" w:val="clear"/>
        </w:rPr>
        <w:t> </w:t>
      </w:r>
    </w:p>
    <w:p>
      <w:pPr>
        <w:pStyle w:val="BodyText"/>
        <w:spacing w:before="6"/>
        <w:rPr>
          <w:sz w:val="28"/>
        </w:rPr>
      </w:pPr>
    </w:p>
    <w:p>
      <w:pPr>
        <w:tabs>
          <w:tab w:pos="2734" w:val="left" w:leader="none"/>
          <w:tab w:pos="3501" w:val="left" w:leader="none"/>
        </w:tabs>
        <w:spacing w:before="0"/>
        <w:ind w:left="2308" w:right="0" w:firstLine="0"/>
        <w:jc w:val="left"/>
        <w:rPr>
          <w:sz w:val="18"/>
        </w:rPr>
      </w:pPr>
      <w:r>
        <w:rPr/>
        <w:pict>
          <v:rect style="position:absolute;margin-left:493.320007pt;margin-top:-3.740664pt;width:8.64pt;height:18.84pt;mso-position-horizontal-relative:page;mso-position-vertical-relative:paragraph;z-index:-149992" filled="true" fillcolor="#d2e4c4" stroked="false">
            <v:fill type="solid"/>
            <w10:wrap type="none"/>
          </v:rect>
        </w:pict>
      </w:r>
      <w:r>
        <w:rPr/>
        <w:pict>
          <v:shape style="position:absolute;margin-left:292.25pt;margin-top:-3.740664pt;width:109.15pt;height:18.850pt;mso-position-horizontal-relative:page;mso-position-vertical-relative:paragraph;z-index:-149584" type="#_x0000_t202" filled="true" fillcolor="#618a31" stroked="false">
            <v:textbox inset="0,0,0,0">
              <w:txbxContent>
                <w:p>
                  <w:pPr>
                    <w:spacing w:before="75"/>
                    <w:ind w:left="900" w:right="899" w:firstLine="0"/>
                    <w:jc w:val="center"/>
                    <w:rPr>
                      <w:sz w:val="18"/>
                    </w:rPr>
                  </w:pPr>
                  <w:r>
                    <w:rPr>
                      <w:color w:val="FFFFFF"/>
                      <w:w w:val="110"/>
                      <w:sz w:val="18"/>
                    </w:rPr>
                    <w:t>52%</w:t>
                  </w:r>
                </w:p>
              </w:txbxContent>
            </v:textbox>
            <v:fill type="solid"/>
            <w10:wrap type="none"/>
          </v:shape>
        </w:pict>
      </w:r>
      <w:r>
        <w:rPr>
          <w:color w:val="FFFFFF"/>
          <w:w w:val="114"/>
          <w:sz w:val="18"/>
          <w:shd w:fill="7EB143" w:color="auto" w:val="clear"/>
        </w:rPr>
        <w:t> </w:t>
      </w:r>
      <w:r>
        <w:rPr>
          <w:color w:val="FFFFFF"/>
          <w:sz w:val="18"/>
          <w:shd w:fill="7EB143" w:color="auto" w:val="clear"/>
        </w:rPr>
        <w:tab/>
      </w:r>
      <w:r>
        <w:rPr>
          <w:color w:val="FFFFFF"/>
          <w:w w:val="105"/>
          <w:sz w:val="18"/>
          <w:shd w:fill="7EB143" w:color="auto" w:val="clear"/>
        </w:rPr>
        <w:t>28%</w:t>
        <w:tab/>
        <w:t>15%</w:t>
      </w:r>
      <w:r>
        <w:rPr>
          <w:color w:val="FFFFFF"/>
          <w:spacing w:val="10"/>
          <w:sz w:val="18"/>
          <w:shd w:fill="7EB143" w:color="auto" w:val="clear"/>
        </w:rPr>
        <w:t> </w:t>
      </w:r>
    </w:p>
    <w:p>
      <w:pPr>
        <w:pStyle w:val="BodyText"/>
        <w:spacing w:before="7"/>
        <w:rPr>
          <w:sz w:val="28"/>
        </w:rPr>
      </w:pPr>
    </w:p>
    <w:p>
      <w:pPr>
        <w:tabs>
          <w:tab w:pos="300" w:val="left" w:leader="none"/>
          <w:tab w:pos="943" w:val="left" w:leader="none"/>
          <w:tab w:pos="1405" w:val="left" w:leader="none"/>
          <w:tab w:pos="2210" w:val="left" w:leader="none"/>
          <w:tab w:pos="2978" w:val="left" w:leader="none"/>
        </w:tabs>
        <w:spacing w:before="0"/>
        <w:ind w:left="0" w:right="325" w:firstLine="0"/>
        <w:jc w:val="right"/>
        <w:rPr>
          <w:sz w:val="18"/>
        </w:rPr>
      </w:pPr>
      <w:r>
        <w:rPr/>
        <w:pict>
          <v:shape style="position:absolute;margin-left:292.25pt;margin-top:-3.860667pt;width:60.8pt;height:19pt;mso-position-horizontal-relative:page;mso-position-vertical-relative:paragraph;z-index:-149560" type="#_x0000_t202" filled="true" fillcolor="#618a31" stroked="false">
            <v:textbox inset="0,0,0,0">
              <w:txbxContent>
                <w:p>
                  <w:pPr>
                    <w:spacing w:before="77"/>
                    <w:ind w:left="416" w:right="416" w:firstLine="0"/>
                    <w:jc w:val="center"/>
                    <w:rPr>
                      <w:sz w:val="18"/>
                    </w:rPr>
                  </w:pPr>
                  <w:r>
                    <w:rPr>
                      <w:color w:val="FFFFFF"/>
                      <w:w w:val="110"/>
                      <w:sz w:val="18"/>
                    </w:rPr>
                    <w:t>29%</w:t>
                  </w:r>
                </w:p>
              </w:txbxContent>
            </v:textbox>
            <v:fill type="solid"/>
            <w10:wrap type="none"/>
          </v:shape>
        </w:pict>
      </w:r>
      <w:r>
        <w:rPr>
          <w:color w:val="FFFFFF"/>
          <w:w w:val="114"/>
          <w:sz w:val="18"/>
          <w:shd w:fill="7EB143" w:color="auto" w:val="clear"/>
        </w:rPr>
        <w:t> </w:t>
      </w:r>
      <w:r>
        <w:rPr>
          <w:color w:val="FFFFFF"/>
          <w:sz w:val="18"/>
          <w:shd w:fill="7EB143" w:color="auto" w:val="clear"/>
        </w:rPr>
        <w:tab/>
      </w:r>
      <w:r>
        <w:rPr>
          <w:color w:val="FFFFFF"/>
          <w:w w:val="105"/>
          <w:sz w:val="18"/>
          <w:shd w:fill="7EB143" w:color="auto" w:val="clear"/>
        </w:rPr>
        <w:t>22%</w:t>
        <w:tab/>
        <w:tab/>
        <w:t>30%</w:t>
        <w:tab/>
      </w:r>
      <w:r>
        <w:rPr>
          <w:w w:val="105"/>
          <w:sz w:val="18"/>
          <w:shd w:fill="7EB143" w:color="auto" w:val="clear"/>
        </w:rPr>
        <w:t>18%</w:t>
      </w:r>
      <w:r>
        <w:rPr>
          <w:sz w:val="18"/>
          <w:shd w:fill="7EB143" w:color="auto" w:val="clear"/>
        </w:rPr>
        <w:tab/>
      </w:r>
    </w:p>
    <w:p>
      <w:pPr>
        <w:pStyle w:val="BodyText"/>
        <w:spacing w:before="6"/>
        <w:rPr>
          <w:sz w:val="28"/>
        </w:rPr>
      </w:pPr>
    </w:p>
    <w:p>
      <w:pPr>
        <w:tabs>
          <w:tab w:pos="412" w:val="left" w:leader="none"/>
          <w:tab w:pos="1166" w:val="left" w:leader="none"/>
          <w:tab w:pos="1804" w:val="left" w:leader="none"/>
          <w:tab w:pos="2779" w:val="left" w:leader="none"/>
          <w:tab w:pos="3110" w:val="left" w:leader="none"/>
          <w:tab w:pos="3772" w:val="left" w:leader="none"/>
        </w:tabs>
        <w:spacing w:before="1"/>
        <w:ind w:left="0" w:right="325" w:firstLine="0"/>
        <w:jc w:val="right"/>
        <w:rPr>
          <w:sz w:val="18"/>
        </w:rPr>
      </w:pPr>
      <w:r>
        <w:rPr/>
        <w:pict>
          <v:shape style="position:absolute;margin-left:292.25pt;margin-top:-3.790665pt;width:21.1pt;height:19pt;mso-position-horizontal-relative:page;mso-position-vertical-relative:paragraph;z-index:-149536" type="#_x0000_t202" filled="true" fillcolor="#618a31" stroked="false">
            <v:textbox inset="0,0,0,0">
              <w:txbxContent>
                <w:p>
                  <w:pPr>
                    <w:spacing w:before="77"/>
                    <w:ind w:left="61" w:right="0" w:firstLine="0"/>
                    <w:jc w:val="left"/>
                    <w:rPr>
                      <w:sz w:val="18"/>
                    </w:rPr>
                  </w:pPr>
                  <w:r>
                    <w:rPr>
                      <w:color w:val="FFFFFF"/>
                      <w:sz w:val="18"/>
                    </w:rPr>
                    <w:t>10%</w:t>
                  </w:r>
                </w:p>
              </w:txbxContent>
            </v:textbox>
            <v:fill type="solid"/>
            <w10:wrap type="none"/>
          </v:shape>
        </w:pict>
      </w:r>
      <w:r>
        <w:rPr>
          <w:color w:val="FFFFFF"/>
          <w:w w:val="114"/>
          <w:sz w:val="18"/>
          <w:shd w:fill="7EB143" w:color="auto" w:val="clear"/>
        </w:rPr>
        <w:t> </w:t>
      </w:r>
      <w:r>
        <w:rPr>
          <w:color w:val="FFFFFF"/>
          <w:sz w:val="18"/>
          <w:shd w:fill="7EB143" w:color="auto" w:val="clear"/>
        </w:rPr>
        <w:tab/>
      </w:r>
      <w:r>
        <w:rPr>
          <w:color w:val="FFFFFF"/>
          <w:w w:val="110"/>
          <w:sz w:val="18"/>
          <w:shd w:fill="7EB143" w:color="auto" w:val="clear"/>
        </w:rPr>
        <w:t>28%</w:t>
        <w:tab/>
        <w:tab/>
        <w:t>38%</w:t>
        <w:tab/>
      </w:r>
      <w:r>
        <w:rPr>
          <w:w w:val="110"/>
          <w:sz w:val="18"/>
          <w:shd w:fill="7EB143" w:color="auto" w:val="clear"/>
        </w:rPr>
        <w:tab/>
      </w:r>
      <w:r>
        <w:rPr>
          <w:spacing w:val="-2"/>
          <w:w w:val="105"/>
          <w:sz w:val="18"/>
          <w:shd w:fill="7EB143" w:color="auto" w:val="clear"/>
        </w:rPr>
        <w:t>24%</w:t>
      </w:r>
      <w:r>
        <w:rPr>
          <w:spacing w:val="-2"/>
          <w:sz w:val="18"/>
          <w:shd w:fill="7EB143" w:color="auto" w:val="clear"/>
        </w:rPr>
        <w:tab/>
      </w:r>
    </w:p>
    <w:p>
      <w:pPr>
        <w:spacing w:after="0"/>
        <w:jc w:val="right"/>
        <w:rPr>
          <w:sz w:val="18"/>
        </w:rPr>
        <w:sectPr>
          <w:type w:val="continuous"/>
          <w:pgSz w:w="11910" w:h="16840"/>
          <w:pgMar w:top="1580" w:bottom="280" w:left="0" w:right="1540"/>
          <w:cols w:num="2" w:equalWidth="0">
            <w:col w:w="5680" w:space="40"/>
            <w:col w:w="4650"/>
          </w:cols>
        </w:sectPr>
      </w:pPr>
    </w:p>
    <w:p>
      <w:pPr>
        <w:pStyle w:val="BodyText"/>
        <w:spacing w:before="7"/>
        <w:rPr>
          <w:sz w:val="15"/>
        </w:rPr>
      </w:pPr>
    </w:p>
    <w:p>
      <w:pPr>
        <w:spacing w:before="94"/>
        <w:ind w:left="5725" w:right="0" w:firstLine="0"/>
        <w:jc w:val="left"/>
        <w:rPr>
          <w:sz w:val="18"/>
        </w:rPr>
      </w:pPr>
      <w:r>
        <w:rPr>
          <w:color w:val="585858"/>
          <w:w w:val="110"/>
          <w:sz w:val="18"/>
        </w:rPr>
        <w:t>0%   10%  20% 30% 40% 50% 60%  70%  80% 90%  100%</w:t>
      </w:r>
    </w:p>
    <w:p>
      <w:pPr>
        <w:tabs>
          <w:tab w:pos="4794" w:val="left" w:leader="none"/>
          <w:tab w:pos="6395" w:val="left" w:leader="none"/>
          <w:tab w:pos="7842" w:val="left" w:leader="none"/>
        </w:tabs>
        <w:spacing w:before="178"/>
        <w:ind w:left="3288" w:right="0" w:firstLine="0"/>
        <w:jc w:val="left"/>
        <w:rPr>
          <w:sz w:val="18"/>
        </w:rPr>
      </w:pPr>
      <w:r>
        <w:rPr/>
        <w:pict>
          <v:line style="position:absolute;mso-position-horizontal-relative:page;mso-position-vertical-relative:paragraph;z-index:9136" from="159.806pt,12.567436pt" to="159.806pt,17.499336pt" stroked="true" strokeweight="4.932pt" strokecolor="#618a31">
            <v:stroke dashstyle="solid"/>
            <w10:wrap type="none"/>
          </v:line>
        </w:pict>
      </w:r>
      <w:r>
        <w:rPr/>
        <w:pict>
          <v:line style="position:absolute;mso-position-horizontal-relative:page;mso-position-vertical-relative:paragraph;z-index:-149920" from="235.136002pt,12.567436pt" to="235.136002pt,17.499336pt" stroked="true" strokeweight="4.932pt" strokecolor="#7eb143">
            <v:stroke dashstyle="solid"/>
            <w10:wrap type="none"/>
          </v:line>
        </w:pict>
      </w:r>
      <w:r>
        <w:rPr/>
        <w:pict>
          <v:line style="position:absolute;mso-position-horizontal-relative:page;mso-position-vertical-relative:paragraph;z-index:-149896" from="315.165985pt,12.567436pt" to="315.165985pt,17.499336pt" stroked="true" strokeweight="4.932pt" strokecolor="#a7cf83">
            <v:stroke dashstyle="solid"/>
            <w10:wrap type="none"/>
          </v:line>
        </w:pict>
      </w:r>
      <w:r>
        <w:rPr/>
        <w:pict>
          <v:line style="position:absolute;mso-position-horizontal-relative:page;mso-position-vertical-relative:paragraph;z-index:-149872" from="387.506012pt,12.567436pt" to="387.506012pt,17.499336pt" stroked="true" strokeweight="4.932pt" strokecolor="#d2e4c4">
            <v:stroke dashstyle="solid"/>
            <w10:wrap type="none"/>
          </v:line>
        </w:pict>
      </w:r>
      <w:r>
        <w:rPr>
          <w:color w:val="585858"/>
          <w:w w:val="105"/>
          <w:sz w:val="18"/>
        </w:rPr>
        <w:t>Yes,</w:t>
      </w:r>
      <w:r>
        <w:rPr>
          <w:color w:val="585858"/>
          <w:spacing w:val="10"/>
          <w:w w:val="105"/>
          <w:sz w:val="18"/>
        </w:rPr>
        <w:t> </w:t>
      </w:r>
      <w:r>
        <w:rPr>
          <w:color w:val="585858"/>
          <w:w w:val="105"/>
          <w:sz w:val="18"/>
        </w:rPr>
        <w:t>definitely</w:t>
        <w:tab/>
        <w:t>Yes,</w:t>
      </w:r>
      <w:r>
        <w:rPr>
          <w:color w:val="585858"/>
          <w:spacing w:val="14"/>
          <w:w w:val="105"/>
          <w:sz w:val="18"/>
        </w:rPr>
        <w:t> </w:t>
      </w:r>
      <w:r>
        <w:rPr>
          <w:color w:val="585858"/>
          <w:w w:val="105"/>
          <w:sz w:val="18"/>
        </w:rPr>
        <w:t>somewhat</w:t>
        <w:tab/>
        <w:t>No,</w:t>
      </w:r>
      <w:r>
        <w:rPr>
          <w:color w:val="585858"/>
          <w:spacing w:val="2"/>
          <w:w w:val="105"/>
          <w:sz w:val="18"/>
        </w:rPr>
        <w:t> </w:t>
      </w:r>
      <w:r>
        <w:rPr>
          <w:color w:val="585858"/>
          <w:w w:val="105"/>
          <w:sz w:val="18"/>
        </w:rPr>
        <w:t>not</w:t>
      </w:r>
      <w:r>
        <w:rPr>
          <w:color w:val="585858"/>
          <w:spacing w:val="1"/>
          <w:w w:val="105"/>
          <w:sz w:val="18"/>
        </w:rPr>
        <w:t> </w:t>
      </w:r>
      <w:r>
        <w:rPr>
          <w:color w:val="585858"/>
          <w:w w:val="105"/>
          <w:sz w:val="18"/>
        </w:rPr>
        <w:t>really</w:t>
        <w:tab/>
        <w:t>No, not at</w:t>
      </w:r>
      <w:r>
        <w:rPr>
          <w:color w:val="585858"/>
          <w:spacing w:val="-4"/>
          <w:w w:val="105"/>
          <w:sz w:val="18"/>
        </w:rPr>
        <w:t> </w:t>
      </w:r>
      <w:r>
        <w:rPr>
          <w:color w:val="585858"/>
          <w:w w:val="105"/>
          <w:sz w:val="18"/>
        </w:rPr>
        <w:t>all</w:t>
      </w:r>
    </w:p>
    <w:p>
      <w:pPr>
        <w:spacing w:after="0"/>
        <w:jc w:val="left"/>
        <w:rPr>
          <w:sz w:val="18"/>
        </w:rPr>
        <w:sectPr>
          <w:type w:val="continuous"/>
          <w:pgSz w:w="11910" w:h="16840"/>
          <w:pgMar w:top="1580" w:bottom="280" w:left="0" w:right="1540"/>
        </w:sectPr>
      </w:pPr>
    </w:p>
    <w:p>
      <w:pPr>
        <w:pStyle w:val="BodyText"/>
      </w:pPr>
    </w:p>
    <w:p>
      <w:pPr>
        <w:pStyle w:val="BodyText"/>
        <w:spacing w:before="6"/>
        <w:rPr>
          <w:sz w:val="23"/>
        </w:rPr>
      </w:pPr>
    </w:p>
    <w:p>
      <w:pPr>
        <w:pStyle w:val="Heading3"/>
        <w:spacing w:before="89"/>
        <w:ind w:left="100" w:right="1988"/>
      </w:pPr>
      <w:r>
        <w:rPr>
          <w:color w:val="4554A4"/>
          <w:w w:val="105"/>
        </w:rPr>
        <w:t>Charity workers are highly likely to recommend their organisation as a place to  work.</w:t>
      </w:r>
    </w:p>
    <w:p>
      <w:pPr>
        <w:pStyle w:val="BodyText"/>
        <w:spacing w:before="3"/>
        <w:rPr>
          <w:sz w:val="22"/>
        </w:rPr>
      </w:pPr>
    </w:p>
    <w:p>
      <w:pPr>
        <w:spacing w:after="0"/>
        <w:rPr>
          <w:sz w:val="22"/>
        </w:rPr>
        <w:sectPr>
          <w:pgSz w:w="11910" w:h="16840"/>
          <w:pgMar w:header="566" w:footer="684" w:top="800" w:bottom="880" w:left="1340" w:right="0"/>
        </w:sectPr>
      </w:pPr>
    </w:p>
    <w:p>
      <w:pPr>
        <w:pStyle w:val="BodyText"/>
        <w:spacing w:line="300" w:lineRule="auto" w:before="93"/>
        <w:ind w:left="100" w:right="94"/>
      </w:pPr>
      <w:r>
        <w:rPr>
          <w:color w:val="404040"/>
          <w:w w:val="105"/>
        </w:rPr>
        <w:t>The Net Culture Score (NCS) for Charity workers is 30, which is a very high score and communicates an engaged and positive workforce.</w:t>
      </w:r>
    </w:p>
    <w:p>
      <w:pPr>
        <w:pStyle w:val="BodyText"/>
        <w:spacing w:before="7"/>
        <w:rPr>
          <w:sz w:val="19"/>
        </w:rPr>
      </w:pPr>
    </w:p>
    <w:p>
      <w:pPr>
        <w:pStyle w:val="BodyText"/>
        <w:spacing w:line="300" w:lineRule="auto"/>
        <w:ind w:left="100"/>
      </w:pPr>
      <w:r>
        <w:rPr>
          <w:color w:val="404040"/>
          <w:w w:val="105"/>
        </w:rPr>
        <w:t>Charity workers are highly likely to recommend their organisation as a place to work to a friend</w:t>
      </w:r>
    </w:p>
    <w:p>
      <w:pPr>
        <w:pStyle w:val="BodyText"/>
        <w:spacing w:line="300" w:lineRule="auto" w:before="93"/>
        <w:ind w:left="100" w:right="1534"/>
      </w:pPr>
      <w:r>
        <w:rPr/>
        <w:br w:type="column"/>
      </w:r>
      <w:r>
        <w:rPr>
          <w:color w:val="404040"/>
          <w:w w:val="105"/>
        </w:rPr>
        <w:t>or contact, with 49% scoring their organisation a nine or ten out of ten, therefore being labelled as ‘promoters’.</w:t>
      </w:r>
    </w:p>
    <w:p>
      <w:pPr>
        <w:pStyle w:val="BodyText"/>
        <w:spacing w:before="5"/>
        <w:rPr>
          <w:sz w:val="19"/>
        </w:rPr>
      </w:pPr>
    </w:p>
    <w:p>
      <w:pPr>
        <w:pStyle w:val="BodyText"/>
        <w:spacing w:line="300" w:lineRule="auto"/>
        <w:ind w:left="100" w:right="1652"/>
      </w:pPr>
      <w:r>
        <w:rPr>
          <w:color w:val="404040"/>
        </w:rPr>
        <w:t>Three in ten are ‘passives’ (scoring a  7  or  8), and one in five are ‘detractors’ (scoring a 0  to  6).</w:t>
      </w:r>
    </w:p>
    <w:p>
      <w:pPr>
        <w:spacing w:after="0" w:line="300" w:lineRule="auto"/>
        <w:sectPr>
          <w:type w:val="continuous"/>
          <w:pgSz w:w="11910" w:h="16840"/>
          <w:pgMar w:top="1580" w:bottom="280" w:left="1340" w:right="0"/>
          <w:cols w:num="2" w:equalWidth="0">
            <w:col w:w="4208" w:space="661"/>
            <w:col w:w="5701"/>
          </w:cols>
        </w:sectPr>
      </w:pPr>
    </w:p>
    <w:p>
      <w:pPr>
        <w:pStyle w:val="BodyText"/>
      </w:pPr>
    </w:p>
    <w:p>
      <w:pPr>
        <w:pStyle w:val="BodyText"/>
      </w:pPr>
    </w:p>
    <w:p>
      <w:pPr>
        <w:pStyle w:val="BodyText"/>
        <w:spacing w:before="8"/>
        <w:rPr>
          <w:sz w:val="28"/>
        </w:rPr>
      </w:pPr>
    </w:p>
    <w:p>
      <w:pPr>
        <w:pStyle w:val="Heading4"/>
        <w:ind w:right="2554"/>
      </w:pPr>
      <w:r>
        <w:rPr>
          <w:color w:val="585858"/>
          <w:w w:val="105"/>
        </w:rPr>
        <w:t>On a scale from 0-10, how likely is it that you would recommend your organisation as a place to work to a friend or contact?</w:t>
      </w:r>
    </w:p>
    <w:p>
      <w:pPr>
        <w:pStyle w:val="BodyText"/>
      </w:pPr>
    </w:p>
    <w:p>
      <w:pPr>
        <w:pStyle w:val="BodyText"/>
        <w:spacing w:before="2"/>
        <w:rPr>
          <w:sz w:val="19"/>
        </w:rPr>
      </w:pPr>
    </w:p>
    <w:p>
      <w:pPr>
        <w:spacing w:before="1"/>
        <w:ind w:left="371" w:right="0" w:hanging="132"/>
        <w:jc w:val="left"/>
        <w:rPr>
          <w:sz w:val="18"/>
        </w:rPr>
      </w:pPr>
      <w:r>
        <w:rPr/>
        <w:pict>
          <v:group style="position:absolute;margin-left:123.315002pt;margin-top:-11.475664pt;width:311.350pt;height:104.95pt;mso-position-horizontal-relative:page;mso-position-vertical-relative:paragraph;z-index:9640" coordorigin="2466,-230" coordsize="6227,2099">
            <v:shape style="position:absolute;left:2474;top:-49;width:6219;height:1738" coordorigin="2474,-49" coordsize="6219,1738" path="m4946,1341l2474,1341,2474,1689,4946,1689,4946,1341m6444,647l2474,647,2474,993,6444,993,6444,647m8693,-49l2474,-49,2474,299,8693,299,8693,-49e" filled="true" fillcolor="#8ac349" stroked="false">
              <v:path arrowok="t"/>
              <v:fill type="solid"/>
            </v:shape>
            <v:line style="position:absolute" from="2474,-222" to="2474,1861" stroked="true" strokeweight=".75pt" strokecolor="#d9d9d9">
              <v:stroke dashstyle="solid"/>
            </v:line>
            <v:shape style="position:absolute;left:8237;top:17;width:356;height:220" type="#_x0000_t202" filled="false" stroked="false">
              <v:textbox inset="0,0,0,0">
                <w:txbxContent>
                  <w:p>
                    <w:pPr>
                      <w:spacing w:line="214" w:lineRule="exact" w:before="0"/>
                      <w:ind w:left="0" w:right="0" w:firstLine="0"/>
                      <w:jc w:val="left"/>
                      <w:rPr>
                        <w:sz w:val="18"/>
                      </w:rPr>
                    </w:pPr>
                    <w:r>
                      <w:rPr>
                        <w:color w:val="FFFFFF"/>
                        <w:w w:val="110"/>
                        <w:sz w:val="18"/>
                      </w:rPr>
                      <w:t>49%</w:t>
                    </w:r>
                  </w:p>
                </w:txbxContent>
              </v:textbox>
              <w10:wrap type="none"/>
            </v:shape>
            <v:shape style="position:absolute;left:6033;top:712;width:313;height:220" type="#_x0000_t202" filled="false" stroked="false">
              <v:textbox inset="0,0,0,0">
                <w:txbxContent>
                  <w:p>
                    <w:pPr>
                      <w:spacing w:line="214" w:lineRule="exact" w:before="0"/>
                      <w:ind w:left="0" w:right="0" w:firstLine="0"/>
                      <w:jc w:val="left"/>
                      <w:rPr>
                        <w:sz w:val="18"/>
                      </w:rPr>
                    </w:pPr>
                    <w:r>
                      <w:rPr>
                        <w:color w:val="FFFFFF"/>
                        <w:w w:val="95"/>
                        <w:sz w:val="18"/>
                      </w:rPr>
                      <w:t>31%</w:t>
                    </w:r>
                  </w:p>
                </w:txbxContent>
              </v:textbox>
              <w10:wrap type="none"/>
            </v:shape>
            <v:shape style="position:absolute;left:4479;top:1406;width:368;height:220" type="#_x0000_t202" filled="false" stroked="false">
              <v:textbox inset="0,0,0,0">
                <w:txbxContent>
                  <w:p>
                    <w:pPr>
                      <w:spacing w:line="214" w:lineRule="exact" w:before="0"/>
                      <w:ind w:left="0" w:right="0" w:firstLine="0"/>
                      <w:jc w:val="left"/>
                      <w:rPr>
                        <w:sz w:val="18"/>
                      </w:rPr>
                    </w:pPr>
                    <w:r>
                      <w:rPr>
                        <w:color w:val="FFFFFF"/>
                        <w:w w:val="110"/>
                        <w:sz w:val="18"/>
                      </w:rPr>
                      <w:t>20%</w:t>
                    </w:r>
                  </w:p>
                </w:txbxContent>
              </v:textbox>
              <w10:wrap type="none"/>
            </v:shape>
            <w10:wrap type="none"/>
          </v:group>
        </w:pict>
      </w:r>
      <w:r>
        <w:rPr>
          <w:color w:val="585858"/>
          <w:w w:val="105"/>
          <w:sz w:val="18"/>
        </w:rPr>
        <w:t>Promoter</w:t>
      </w:r>
    </w:p>
    <w:p>
      <w:pPr>
        <w:pStyle w:val="BodyText"/>
        <w:rPr>
          <w:sz w:val="22"/>
        </w:rPr>
      </w:pPr>
    </w:p>
    <w:p>
      <w:pPr>
        <w:pStyle w:val="BodyText"/>
        <w:spacing w:before="11"/>
        <w:rPr>
          <w:sz w:val="16"/>
        </w:rPr>
      </w:pPr>
    </w:p>
    <w:p>
      <w:pPr>
        <w:spacing w:before="0"/>
        <w:ind w:left="230" w:right="0" w:firstLine="140"/>
        <w:jc w:val="left"/>
        <w:rPr>
          <w:sz w:val="18"/>
        </w:rPr>
      </w:pPr>
      <w:r>
        <w:rPr>
          <w:color w:val="585858"/>
          <w:w w:val="110"/>
          <w:sz w:val="18"/>
        </w:rPr>
        <w:t>Passive</w:t>
      </w:r>
    </w:p>
    <w:p>
      <w:pPr>
        <w:pStyle w:val="BodyText"/>
        <w:rPr>
          <w:sz w:val="22"/>
        </w:rPr>
      </w:pPr>
    </w:p>
    <w:p>
      <w:pPr>
        <w:pStyle w:val="BodyText"/>
        <w:spacing w:before="11"/>
        <w:rPr>
          <w:sz w:val="16"/>
        </w:rPr>
      </w:pPr>
    </w:p>
    <w:p>
      <w:pPr>
        <w:spacing w:before="0"/>
        <w:ind w:left="230" w:right="0" w:firstLine="0"/>
        <w:jc w:val="left"/>
        <w:rPr>
          <w:sz w:val="18"/>
        </w:rPr>
      </w:pPr>
      <w:r>
        <w:rPr>
          <w:color w:val="585858"/>
          <w:w w:val="105"/>
          <w:sz w:val="18"/>
        </w:rPr>
        <w:t>Detractor</w:t>
      </w:r>
    </w:p>
    <w:p>
      <w:pPr>
        <w:pStyle w:val="BodyText"/>
        <w:spacing w:before="7"/>
        <w:rPr>
          <w:sz w:val="21"/>
        </w:rPr>
      </w:pPr>
    </w:p>
    <w:p>
      <w:pPr>
        <w:tabs>
          <w:tab w:pos="2249" w:val="left" w:leader="none"/>
          <w:tab w:pos="3493" w:val="left" w:leader="none"/>
          <w:tab w:pos="4763" w:val="left" w:leader="none"/>
          <w:tab w:pos="6029" w:val="left" w:leader="none"/>
          <w:tab w:pos="7293" w:val="left" w:leader="none"/>
          <w:tab w:pos="8559" w:val="left" w:leader="none"/>
        </w:tabs>
        <w:spacing w:before="94"/>
        <w:ind w:left="1013" w:right="0" w:firstLine="0"/>
        <w:jc w:val="left"/>
        <w:rPr>
          <w:sz w:val="18"/>
        </w:rPr>
      </w:pPr>
      <w:r>
        <w:rPr>
          <w:color w:val="585858"/>
          <w:w w:val="110"/>
          <w:sz w:val="18"/>
        </w:rPr>
        <w:t>0%</w:t>
        <w:tab/>
        <w:t>10%</w:t>
        <w:tab/>
        <w:t>20%</w:t>
        <w:tab/>
        <w:t>30%</w:t>
        <w:tab/>
        <w:t>40%</w:t>
        <w:tab/>
        <w:t>50%</w:t>
        <w:tab/>
        <w:t>60%</w:t>
      </w:r>
    </w:p>
    <w:p>
      <w:pPr>
        <w:spacing w:after="0"/>
        <w:jc w:val="left"/>
        <w:rPr>
          <w:sz w:val="18"/>
        </w:rPr>
        <w:sectPr>
          <w:type w:val="continuous"/>
          <w:pgSz w:w="11910" w:h="16840"/>
          <w:pgMar w:top="1580" w:bottom="280" w:left="1340" w:right="0"/>
        </w:sectPr>
      </w:pPr>
    </w:p>
    <w:p>
      <w:pPr>
        <w:pStyle w:val="BodyText"/>
      </w:pPr>
    </w:p>
    <w:p>
      <w:pPr>
        <w:pStyle w:val="BodyText"/>
        <w:spacing w:before="8"/>
        <w:rPr>
          <w:sz w:val="23"/>
        </w:rPr>
      </w:pPr>
    </w:p>
    <w:p>
      <w:pPr>
        <w:pStyle w:val="Heading1"/>
      </w:pPr>
      <w:bookmarkStart w:name="_TOC_250001" w:id="18"/>
      <w:r>
        <w:rPr>
          <w:color w:val="34A4DD"/>
          <w:w w:val="105"/>
        </w:rPr>
        <w:t>Future of the charity </w:t>
      </w:r>
      <w:r>
        <w:rPr>
          <w:color w:val="34A4DD"/>
          <w:spacing w:val="75"/>
          <w:w w:val="105"/>
        </w:rPr>
        <w:t> </w:t>
      </w:r>
      <w:bookmarkEnd w:id="18"/>
      <w:r>
        <w:rPr>
          <w:color w:val="34A4DD"/>
          <w:w w:val="105"/>
        </w:rPr>
        <w:t>sector</w:t>
      </w:r>
    </w:p>
    <w:p>
      <w:pPr>
        <w:pStyle w:val="Heading3"/>
        <w:spacing w:line="242" w:lineRule="auto" w:before="363"/>
      </w:pPr>
      <w:r>
        <w:rPr>
          <w:color w:val="4554A4"/>
          <w:w w:val="105"/>
        </w:rPr>
        <w:t>There is a greater need for charitable giving as the gap between rich and poor</w:t>
      </w:r>
      <w:r>
        <w:rPr>
          <w:color w:val="4554A4"/>
          <w:spacing w:val="57"/>
          <w:w w:val="105"/>
        </w:rPr>
        <w:t> </w:t>
      </w:r>
      <w:r>
        <w:rPr>
          <w:color w:val="4554A4"/>
          <w:w w:val="105"/>
        </w:rPr>
        <w:t>grows.</w:t>
      </w:r>
    </w:p>
    <w:p>
      <w:pPr>
        <w:pStyle w:val="BodyText"/>
        <w:spacing w:before="7"/>
        <w:rPr>
          <w:sz w:val="21"/>
        </w:rPr>
      </w:pPr>
    </w:p>
    <w:p>
      <w:pPr>
        <w:spacing w:after="0"/>
        <w:rPr>
          <w:sz w:val="21"/>
        </w:rPr>
        <w:sectPr>
          <w:footerReference w:type="even" r:id="rId158"/>
          <w:footerReference w:type="default" r:id="rId159"/>
          <w:pgSz w:w="11910" w:h="16840"/>
          <w:pgMar w:footer="684" w:header="566" w:top="800" w:bottom="880" w:left="0" w:right="1360"/>
          <w:pgNumType w:start="42"/>
        </w:sectPr>
      </w:pPr>
    </w:p>
    <w:p>
      <w:pPr>
        <w:pStyle w:val="BodyText"/>
        <w:spacing w:line="300" w:lineRule="auto" w:before="94"/>
        <w:ind w:left="1440" w:right="26"/>
      </w:pPr>
      <w:r>
        <w:rPr>
          <w:color w:val="404040"/>
          <w:w w:val="105"/>
        </w:rPr>
        <w:t>Australian givers believe the future will bring a greater need for charitable giving. Three in five givers (61%) and more than half of charity workers (56%) believe the gap between rich and poor will grow in Australia, requiring a greater need for charitable </w:t>
      </w:r>
      <w:r>
        <w:rPr>
          <w:color w:val="404040"/>
          <w:spacing w:val="9"/>
          <w:w w:val="105"/>
        </w:rPr>
        <w:t> </w:t>
      </w:r>
      <w:r>
        <w:rPr>
          <w:color w:val="404040"/>
          <w:w w:val="105"/>
        </w:rPr>
        <w:t>giving.</w:t>
      </w:r>
    </w:p>
    <w:p>
      <w:pPr>
        <w:pStyle w:val="BodyText"/>
        <w:spacing w:before="7"/>
        <w:rPr>
          <w:sz w:val="19"/>
        </w:rPr>
      </w:pPr>
    </w:p>
    <w:p>
      <w:pPr>
        <w:pStyle w:val="BodyText"/>
        <w:spacing w:line="300" w:lineRule="auto"/>
        <w:ind w:left="1440" w:right="9"/>
      </w:pPr>
      <w:r>
        <w:rPr>
          <w:color w:val="404040"/>
          <w:w w:val="105"/>
        </w:rPr>
        <w:t>Givers are less optimistic, however, about the giving of future generations than charity workers. More than half of givers (52%) believe charities will struggle in the future as the younger generation are less actively involved than previous generations. Charity workers are slightly more optimistic, however, with just two in five (40%) believing charities will struggle in the future due to the emerging generation being  less involved.</w:t>
      </w:r>
    </w:p>
    <w:p>
      <w:pPr>
        <w:pStyle w:val="Heading5"/>
        <w:spacing w:before="92"/>
        <w:ind w:left="731" w:right="150"/>
      </w:pPr>
      <w:r>
        <w:rPr>
          <w:b w:val="0"/>
        </w:rPr>
        <w:br w:type="column"/>
      </w:r>
      <w:r>
        <w:rPr>
          <w:color w:val="404040"/>
          <w:w w:val="105"/>
        </w:rPr>
        <w:t>Charity workers are optimistic about the future of the not-for-profit sector.</w:t>
      </w:r>
    </w:p>
    <w:p>
      <w:pPr>
        <w:pStyle w:val="BodyText"/>
        <w:spacing w:line="300" w:lineRule="auto" w:before="242"/>
        <w:ind w:left="731" w:right="150"/>
      </w:pPr>
      <w:r>
        <w:rPr>
          <w:color w:val="404040"/>
          <w:w w:val="105"/>
        </w:rPr>
        <w:t>Charity workers are much more optimistic about the future of the charity sector than Australian givers. More than four in five charity workers (83%) believe the organisation they work for will be significantly or somewhat better in five years’ time. One third of Australian givers (34%), however, believe the organisations they support will be better in five years’ time.</w:t>
      </w:r>
    </w:p>
    <w:p>
      <w:pPr>
        <w:pStyle w:val="BodyText"/>
        <w:spacing w:before="5"/>
        <w:rPr>
          <w:sz w:val="19"/>
        </w:rPr>
      </w:pPr>
    </w:p>
    <w:p>
      <w:pPr>
        <w:pStyle w:val="BodyText"/>
        <w:spacing w:line="300" w:lineRule="auto"/>
        <w:ind w:left="731" w:right="150"/>
      </w:pPr>
      <w:r>
        <w:rPr>
          <w:color w:val="404040"/>
          <w:w w:val="105"/>
        </w:rPr>
        <w:t>Charity workers are also twice as likely as Australian givers to believe the not-for-profit sector as a whole will be significantly or somewhat better in five years’ time (61% cf. 30%).</w:t>
      </w:r>
    </w:p>
    <w:p>
      <w:pPr>
        <w:spacing w:after="0" w:line="300" w:lineRule="auto"/>
        <w:sectPr>
          <w:type w:val="continuous"/>
          <w:pgSz w:w="11910" w:h="16840"/>
          <w:pgMar w:top="1580" w:bottom="280" w:left="0" w:right="1360"/>
          <w:cols w:num="2" w:equalWidth="0">
            <w:col w:w="5537" w:space="40"/>
            <w:col w:w="4973"/>
          </w:cols>
        </w:sectPr>
      </w:pPr>
    </w:p>
    <w:p>
      <w:pPr>
        <w:pStyle w:val="BodyText"/>
      </w:pPr>
    </w:p>
    <w:p>
      <w:pPr>
        <w:pStyle w:val="BodyText"/>
      </w:pPr>
    </w:p>
    <w:p>
      <w:pPr>
        <w:pStyle w:val="BodyText"/>
        <w:spacing w:before="9"/>
        <w:rPr>
          <w:sz w:val="15"/>
        </w:rPr>
      </w:pPr>
    </w:p>
    <w:p>
      <w:pPr>
        <w:pStyle w:val="Heading4"/>
        <w:ind w:left="3754" w:right="1703" w:hanging="2139"/>
        <w:jc w:val="left"/>
      </w:pPr>
      <w:r>
        <w:rPr>
          <w:color w:val="585858"/>
          <w:w w:val="105"/>
        </w:rPr>
        <w:t>To what extent do you agree with the following statements?</w:t>
      </w:r>
    </w:p>
    <w:p>
      <w:pPr>
        <w:pStyle w:val="Heading6"/>
        <w:spacing w:before="6"/>
        <w:ind w:left="3245" w:right="0"/>
        <w:jc w:val="left"/>
        <w:rPr>
          <w:i/>
        </w:rPr>
      </w:pPr>
      <w:r>
        <w:rPr>
          <w:i/>
          <w:color w:val="585858"/>
        </w:rPr>
        <w:t>Strongly/somewhat agree</w:t>
      </w:r>
    </w:p>
    <w:p>
      <w:pPr>
        <w:pStyle w:val="BodyText"/>
        <w:spacing w:before="8"/>
        <w:rPr>
          <w:rFonts w:ascii="Arial"/>
          <w:i/>
          <w:sz w:val="27"/>
        </w:rPr>
      </w:pPr>
    </w:p>
    <w:p>
      <w:pPr>
        <w:spacing w:before="0"/>
        <w:ind w:left="118" w:right="6273" w:firstLine="0"/>
        <w:jc w:val="center"/>
        <w:rPr>
          <w:sz w:val="18"/>
        </w:rPr>
      </w:pPr>
      <w:r>
        <w:rPr/>
        <w:pict>
          <v:line style="position:absolute;mso-position-horizontal-relative:page;mso-position-vertical-relative:paragraph;z-index:9664" from="288.029999pt,-2.550676pt" to="288.029999pt,115.919324pt" stroked="true" strokeweight=".75pt" strokecolor="#d9d9d9">
            <v:stroke dashstyle="solid"/>
            <w10:wrap type="none"/>
          </v:line>
        </w:pict>
      </w:r>
      <w:r>
        <w:rPr/>
        <w:pict>
          <v:shape style="position:absolute;margin-left:287.654999pt;margin-top:3.989324pt;width:189.65pt;height:105.4pt;mso-position-horizontal-relative:page;mso-position-vertical-relative:paragraph;z-index:9808"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2155"/>
                    <w:gridCol w:w="326"/>
                    <w:gridCol w:w="562"/>
                    <w:gridCol w:w="190"/>
                    <w:gridCol w:w="235"/>
                    <w:gridCol w:w="302"/>
                  </w:tblGrid>
                  <w:tr>
                    <w:trPr>
                      <w:trHeight w:val="264" w:hRule="exact"/>
                    </w:trPr>
                    <w:tc>
                      <w:tcPr>
                        <w:tcW w:w="3770" w:type="dxa"/>
                        <w:gridSpan w:val="6"/>
                        <w:tcBorders>
                          <w:left w:val="single" w:sz="6" w:space="0" w:color="D9D9D9"/>
                        </w:tcBorders>
                        <w:shd w:val="clear" w:color="auto" w:fill="34A4DD"/>
                      </w:tcPr>
                      <w:p>
                        <w:pPr>
                          <w:pStyle w:val="TableParagraph"/>
                          <w:spacing w:before="18"/>
                          <w:ind w:right="117"/>
                          <w:jc w:val="right"/>
                          <w:rPr>
                            <w:sz w:val="18"/>
                          </w:rPr>
                        </w:pPr>
                        <w:r>
                          <w:rPr>
                            <w:color w:val="FFFFFF"/>
                            <w:w w:val="95"/>
                            <w:sz w:val="18"/>
                          </w:rPr>
                          <w:t>61%</w:t>
                        </w:r>
                      </w:p>
                    </w:tc>
                  </w:tr>
                  <w:tr>
                    <w:trPr>
                      <w:trHeight w:val="264" w:hRule="exact"/>
                    </w:trPr>
                    <w:tc>
                      <w:tcPr>
                        <w:tcW w:w="3467" w:type="dxa"/>
                        <w:gridSpan w:val="5"/>
                        <w:tcBorders>
                          <w:left w:val="single" w:sz="6" w:space="0" w:color="D9D9D9"/>
                        </w:tcBorders>
                        <w:shd w:val="clear" w:color="auto" w:fill="8AC349"/>
                      </w:tcPr>
                      <w:p>
                        <w:pPr>
                          <w:pStyle w:val="TableParagraph"/>
                          <w:spacing w:before="17"/>
                          <w:ind w:right="118"/>
                          <w:jc w:val="right"/>
                          <w:rPr>
                            <w:sz w:val="18"/>
                          </w:rPr>
                        </w:pPr>
                        <w:r>
                          <w:rPr>
                            <w:color w:val="FFFFFF"/>
                            <w:w w:val="110"/>
                            <w:sz w:val="18"/>
                          </w:rPr>
                          <w:t>56%</w:t>
                        </w:r>
                      </w:p>
                    </w:tc>
                    <w:tc>
                      <w:tcPr>
                        <w:tcW w:w="302" w:type="dxa"/>
                      </w:tcPr>
                      <w:p>
                        <w:pPr/>
                      </w:p>
                    </w:tc>
                  </w:tr>
                  <w:tr>
                    <w:trPr>
                      <w:trHeight w:val="262" w:hRule="exact"/>
                    </w:trPr>
                    <w:tc>
                      <w:tcPr>
                        <w:tcW w:w="3770" w:type="dxa"/>
                        <w:gridSpan w:val="6"/>
                        <w:tcBorders>
                          <w:left w:val="single" w:sz="6" w:space="0" w:color="D9D9D9"/>
                        </w:tcBorders>
                      </w:tcPr>
                      <w:p>
                        <w:pPr/>
                      </w:p>
                    </w:tc>
                  </w:tr>
                  <w:tr>
                    <w:trPr>
                      <w:trHeight w:val="264" w:hRule="exact"/>
                    </w:trPr>
                    <w:tc>
                      <w:tcPr>
                        <w:tcW w:w="3232" w:type="dxa"/>
                        <w:gridSpan w:val="4"/>
                        <w:tcBorders>
                          <w:left w:val="single" w:sz="6" w:space="0" w:color="D9D9D9"/>
                        </w:tcBorders>
                        <w:shd w:val="clear" w:color="auto" w:fill="34A4DD"/>
                      </w:tcPr>
                      <w:p>
                        <w:pPr>
                          <w:pStyle w:val="TableParagraph"/>
                          <w:spacing w:before="18"/>
                          <w:ind w:right="117"/>
                          <w:jc w:val="right"/>
                          <w:rPr>
                            <w:sz w:val="18"/>
                          </w:rPr>
                        </w:pPr>
                        <w:r>
                          <w:rPr>
                            <w:color w:val="FFFFFF"/>
                            <w:w w:val="110"/>
                            <w:sz w:val="18"/>
                          </w:rPr>
                          <w:t>52%</w:t>
                        </w:r>
                      </w:p>
                    </w:tc>
                    <w:tc>
                      <w:tcPr>
                        <w:tcW w:w="538" w:type="dxa"/>
                        <w:gridSpan w:val="2"/>
                      </w:tcPr>
                      <w:p>
                        <w:pPr/>
                      </w:p>
                    </w:tc>
                  </w:tr>
                  <w:tr>
                    <w:trPr>
                      <w:trHeight w:val="264" w:hRule="exact"/>
                    </w:trPr>
                    <w:tc>
                      <w:tcPr>
                        <w:tcW w:w="2481" w:type="dxa"/>
                        <w:gridSpan w:val="2"/>
                        <w:tcBorders>
                          <w:left w:val="single" w:sz="6" w:space="0" w:color="D9D9D9"/>
                        </w:tcBorders>
                        <w:shd w:val="clear" w:color="auto" w:fill="8AC349"/>
                      </w:tcPr>
                      <w:p>
                        <w:pPr>
                          <w:pStyle w:val="TableParagraph"/>
                          <w:spacing w:before="17"/>
                          <w:ind w:right="117"/>
                          <w:jc w:val="right"/>
                          <w:rPr>
                            <w:sz w:val="18"/>
                          </w:rPr>
                        </w:pPr>
                        <w:r>
                          <w:rPr>
                            <w:color w:val="FFFFFF"/>
                            <w:w w:val="110"/>
                            <w:sz w:val="18"/>
                          </w:rPr>
                          <w:t>40%</w:t>
                        </w:r>
                      </w:p>
                    </w:tc>
                    <w:tc>
                      <w:tcPr>
                        <w:tcW w:w="1289" w:type="dxa"/>
                        <w:gridSpan w:val="4"/>
                      </w:tcPr>
                      <w:p>
                        <w:pPr/>
                      </w:p>
                    </w:tc>
                  </w:tr>
                  <w:tr>
                    <w:trPr>
                      <w:trHeight w:val="264" w:hRule="exact"/>
                    </w:trPr>
                    <w:tc>
                      <w:tcPr>
                        <w:tcW w:w="3770" w:type="dxa"/>
                        <w:gridSpan w:val="6"/>
                        <w:tcBorders>
                          <w:left w:val="single" w:sz="6" w:space="0" w:color="D9D9D9"/>
                        </w:tcBorders>
                      </w:tcPr>
                      <w:p>
                        <w:pPr/>
                      </w:p>
                    </w:tc>
                  </w:tr>
                  <w:tr>
                    <w:trPr>
                      <w:trHeight w:val="262" w:hRule="exact"/>
                    </w:trPr>
                    <w:tc>
                      <w:tcPr>
                        <w:tcW w:w="3043" w:type="dxa"/>
                        <w:gridSpan w:val="3"/>
                        <w:tcBorders>
                          <w:left w:val="single" w:sz="6" w:space="0" w:color="D9D9D9"/>
                        </w:tcBorders>
                        <w:shd w:val="clear" w:color="auto" w:fill="34A4DD"/>
                      </w:tcPr>
                      <w:p>
                        <w:pPr>
                          <w:pStyle w:val="TableParagraph"/>
                          <w:spacing w:before="16"/>
                          <w:ind w:right="117"/>
                          <w:jc w:val="right"/>
                          <w:rPr>
                            <w:sz w:val="18"/>
                          </w:rPr>
                        </w:pPr>
                        <w:r>
                          <w:rPr>
                            <w:color w:val="FFFFFF"/>
                            <w:w w:val="105"/>
                            <w:sz w:val="18"/>
                          </w:rPr>
                          <w:t>49%</w:t>
                        </w:r>
                      </w:p>
                    </w:tc>
                    <w:tc>
                      <w:tcPr>
                        <w:tcW w:w="727" w:type="dxa"/>
                        <w:gridSpan w:val="3"/>
                      </w:tcPr>
                      <w:p>
                        <w:pPr/>
                      </w:p>
                    </w:tc>
                  </w:tr>
                  <w:tr>
                    <w:trPr>
                      <w:trHeight w:val="264" w:hRule="exact"/>
                    </w:trPr>
                    <w:tc>
                      <w:tcPr>
                        <w:tcW w:w="2155" w:type="dxa"/>
                        <w:tcBorders>
                          <w:left w:val="single" w:sz="6" w:space="0" w:color="D9D9D9"/>
                        </w:tcBorders>
                        <w:shd w:val="clear" w:color="auto" w:fill="8AC349"/>
                      </w:tcPr>
                      <w:p>
                        <w:pPr>
                          <w:pStyle w:val="TableParagraph"/>
                          <w:spacing w:before="18"/>
                          <w:ind w:right="118"/>
                          <w:jc w:val="right"/>
                          <w:rPr>
                            <w:sz w:val="18"/>
                          </w:rPr>
                        </w:pPr>
                        <w:r>
                          <w:rPr>
                            <w:color w:val="FFFFFF"/>
                            <w:w w:val="110"/>
                            <w:sz w:val="18"/>
                          </w:rPr>
                          <w:t>35%</w:t>
                        </w:r>
                      </w:p>
                    </w:tc>
                    <w:tc>
                      <w:tcPr>
                        <w:tcW w:w="1615" w:type="dxa"/>
                        <w:gridSpan w:val="5"/>
                      </w:tcPr>
                      <w:p>
                        <w:pPr/>
                      </w:p>
                    </w:tc>
                  </w:tr>
                </w:tbl>
                <w:p>
                  <w:pPr>
                    <w:pStyle w:val="BodyText"/>
                  </w:pPr>
                </w:p>
              </w:txbxContent>
            </v:textbox>
            <w10:wrap type="none"/>
          </v:shape>
        </w:pict>
      </w:r>
      <w:r>
        <w:rPr>
          <w:color w:val="585858"/>
          <w:w w:val="105"/>
          <w:sz w:val="18"/>
        </w:rPr>
        <w:t>As time goes on, the gap between rich and poor in Australia grows, so there will be the need for more charitable giving in the future</w:t>
      </w:r>
    </w:p>
    <w:p>
      <w:pPr>
        <w:spacing w:before="131"/>
        <w:ind w:left="153" w:right="6310" w:hanging="2"/>
        <w:jc w:val="center"/>
        <w:rPr>
          <w:sz w:val="18"/>
        </w:rPr>
      </w:pPr>
      <w:r>
        <w:rPr>
          <w:color w:val="585858"/>
          <w:w w:val="105"/>
          <w:sz w:val="18"/>
        </w:rPr>
        <w:t>Charities will struggle in the future as the younger generation are less actively involved than previous generations</w:t>
      </w:r>
    </w:p>
    <w:p>
      <w:pPr>
        <w:pStyle w:val="BodyText"/>
        <w:spacing w:before="9"/>
        <w:rPr>
          <w:sz w:val="19"/>
        </w:rPr>
      </w:pPr>
    </w:p>
    <w:p>
      <w:pPr>
        <w:spacing w:before="0"/>
        <w:ind w:left="118" w:right="6318" w:firstLine="0"/>
        <w:jc w:val="center"/>
        <w:rPr>
          <w:sz w:val="18"/>
        </w:rPr>
      </w:pPr>
      <w:r>
        <w:rPr>
          <w:color w:val="585858"/>
          <w:w w:val="105"/>
          <w:sz w:val="18"/>
        </w:rPr>
        <w:t>If the government was doing its job properly we would hardly have the need for charities and  giving</w:t>
      </w:r>
    </w:p>
    <w:p>
      <w:pPr>
        <w:pStyle w:val="BodyText"/>
        <w:spacing w:before="6"/>
        <w:rPr>
          <w:sz w:val="16"/>
        </w:rPr>
      </w:pPr>
    </w:p>
    <w:p>
      <w:pPr>
        <w:tabs>
          <w:tab w:pos="4767" w:val="left" w:leader="none"/>
          <w:tab w:pos="5362" w:val="left" w:leader="none"/>
          <w:tab w:pos="5981" w:val="left" w:leader="none"/>
          <w:tab w:pos="6598" w:val="left" w:leader="none"/>
          <w:tab w:pos="7212" w:val="left" w:leader="none"/>
          <w:tab w:pos="7829" w:val="left" w:leader="none"/>
          <w:tab w:pos="8453" w:val="left" w:leader="none"/>
        </w:tabs>
        <w:spacing w:before="94"/>
        <w:ind w:left="4181" w:right="0" w:firstLine="0"/>
        <w:jc w:val="left"/>
        <w:rPr>
          <w:sz w:val="18"/>
        </w:rPr>
      </w:pPr>
      <w:r>
        <w:rPr>
          <w:color w:val="585858"/>
          <w:w w:val="110"/>
          <w:sz w:val="18"/>
        </w:rPr>
        <w:t>0%</w:t>
        <w:tab/>
        <w:t>10%</w:t>
        <w:tab/>
        <w:t>20%</w:t>
        <w:tab/>
        <w:t>30%</w:t>
        <w:tab/>
        <w:t>40%</w:t>
        <w:tab/>
        <w:t>50%</w:t>
        <w:tab/>
        <w:t>60%</w:t>
        <w:tab/>
        <w:t>70%</w:t>
      </w:r>
    </w:p>
    <w:p>
      <w:pPr>
        <w:tabs>
          <w:tab w:pos="4832" w:val="left" w:leader="none"/>
        </w:tabs>
        <w:spacing w:before="178"/>
        <w:ind w:left="3133" w:right="0" w:firstLine="0"/>
        <w:jc w:val="left"/>
        <w:rPr>
          <w:sz w:val="18"/>
        </w:rPr>
      </w:pPr>
      <w:r>
        <w:rPr/>
        <w:pict>
          <v:line style="position:absolute;mso-position-horizontal-relative:page;mso-position-vertical-relative:paragraph;z-index:9688" from="225.046005pt,12.657348pt" to="225.046005pt,17.589348pt" stroked="true" strokeweight="4.932pt" strokecolor="#34a4dd">
            <v:stroke dashstyle="solid"/>
            <w10:wrap type="none"/>
          </v:line>
        </w:pict>
      </w:r>
      <w:r>
        <w:rPr/>
        <w:pict>
          <v:line style="position:absolute;mso-position-horizontal-relative:page;mso-position-vertical-relative:paragraph;z-index:-149368" from="310.015991pt,12.657348pt" to="310.015991pt,17.589348pt" stroked="true" strokeweight="4.932pt" strokecolor="#8ac349">
            <v:stroke dashstyle="solid"/>
            <w10:wrap type="none"/>
          </v:line>
        </w:pict>
      </w:r>
      <w:r>
        <w:rPr>
          <w:color w:val="585858"/>
          <w:w w:val="105"/>
          <w:sz w:val="18"/>
        </w:rPr>
        <w:t>Australian</w:t>
      </w:r>
      <w:r>
        <w:rPr>
          <w:color w:val="585858"/>
          <w:spacing w:val="10"/>
          <w:w w:val="105"/>
          <w:sz w:val="18"/>
        </w:rPr>
        <w:t> </w:t>
      </w:r>
      <w:r>
        <w:rPr>
          <w:color w:val="585858"/>
          <w:w w:val="105"/>
          <w:sz w:val="18"/>
        </w:rPr>
        <w:t>givers</w:t>
        <w:tab/>
        <w:t>Charity</w:t>
      </w:r>
      <w:r>
        <w:rPr>
          <w:color w:val="585858"/>
          <w:spacing w:val="18"/>
          <w:w w:val="105"/>
          <w:sz w:val="18"/>
        </w:rPr>
        <w:t> </w:t>
      </w:r>
      <w:r>
        <w:rPr>
          <w:color w:val="585858"/>
          <w:w w:val="105"/>
          <w:sz w:val="18"/>
        </w:rPr>
        <w:t>workers</w:t>
      </w:r>
    </w:p>
    <w:p>
      <w:pPr>
        <w:pStyle w:val="BodyText"/>
      </w:pPr>
    </w:p>
    <w:p>
      <w:pPr>
        <w:pStyle w:val="BodyText"/>
      </w:pPr>
    </w:p>
    <w:p>
      <w:pPr>
        <w:pStyle w:val="BodyText"/>
      </w:pPr>
    </w:p>
    <w:p>
      <w:pPr>
        <w:pStyle w:val="BodyText"/>
      </w:pPr>
    </w:p>
    <w:p>
      <w:pPr>
        <w:pStyle w:val="Heading4"/>
        <w:spacing w:before="217"/>
        <w:ind w:left="1072" w:right="2531" w:hanging="1"/>
      </w:pPr>
      <w:r>
        <w:rPr>
          <w:color w:val="585858"/>
          <w:w w:val="105"/>
        </w:rPr>
        <w:t>When you think forward over the next 5 years about the future of Not-for-Profit organisations in Australia, how optimistic are you compared to how the sector is  today?</w:t>
      </w:r>
    </w:p>
    <w:p>
      <w:pPr>
        <w:pStyle w:val="Heading6"/>
        <w:ind w:left="1058" w:right="2517"/>
        <w:rPr>
          <w:i/>
        </w:rPr>
      </w:pPr>
      <w:r>
        <w:rPr>
          <w:i/>
          <w:color w:val="585858"/>
        </w:rPr>
        <w:t>Will be significantly/somewhat better in 5 years' time</w:t>
      </w:r>
    </w:p>
    <w:p>
      <w:pPr>
        <w:pStyle w:val="BodyText"/>
        <w:rPr>
          <w:rFonts w:ascii="Arial"/>
          <w:i/>
        </w:rPr>
      </w:pPr>
    </w:p>
    <w:p>
      <w:pPr>
        <w:pStyle w:val="BodyText"/>
        <w:spacing w:before="1"/>
        <w:rPr>
          <w:rFonts w:ascii="Arial"/>
          <w:i/>
          <w:sz w:val="23"/>
        </w:rPr>
      </w:pPr>
    </w:p>
    <w:p>
      <w:pPr>
        <w:spacing w:before="0"/>
        <w:ind w:left="1667" w:right="6467" w:hanging="1558"/>
        <w:jc w:val="left"/>
        <w:rPr>
          <w:sz w:val="18"/>
        </w:rPr>
      </w:pPr>
      <w:r>
        <w:rPr/>
        <w:pict>
          <v:line style="position:absolute;mso-position-horizontal-relative:page;mso-position-vertical-relative:paragraph;z-index:9736" from="274.790009pt,-11.480677pt" to="274.790009pt,81.139323pt" stroked="true" strokeweight=".75pt" strokecolor="#d9d9d9">
            <v:stroke dashstyle="solid"/>
            <w10:wrap type="none"/>
          </v:line>
        </w:pict>
      </w:r>
      <w:r>
        <w:rPr/>
        <w:pict>
          <v:shape style="position:absolute;margin-left:274.415009pt;margin-top:-4.095676pt;width:213.2pt;height:77.55pt;mso-position-horizontal-relative:page;mso-position-vertical-relative:paragraph;z-index:9832"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17"/>
                    <w:gridCol w:w="235"/>
                    <w:gridCol w:w="1346"/>
                    <w:gridCol w:w="1142"/>
                  </w:tblGrid>
                  <w:tr>
                    <w:trPr>
                      <w:trHeight w:val="307" w:hRule="exact"/>
                    </w:trPr>
                    <w:tc>
                      <w:tcPr>
                        <w:tcW w:w="1752" w:type="dxa"/>
                        <w:gridSpan w:val="2"/>
                        <w:tcBorders>
                          <w:left w:val="single" w:sz="6" w:space="0" w:color="D9D9D9"/>
                        </w:tcBorders>
                        <w:shd w:val="clear" w:color="auto" w:fill="34A4DD"/>
                      </w:tcPr>
                      <w:p>
                        <w:pPr>
                          <w:pStyle w:val="TableParagraph"/>
                          <w:spacing w:before="39"/>
                          <w:ind w:right="118"/>
                          <w:jc w:val="right"/>
                          <w:rPr>
                            <w:sz w:val="18"/>
                          </w:rPr>
                        </w:pPr>
                        <w:r>
                          <w:rPr>
                            <w:color w:val="FFFFFF"/>
                            <w:w w:val="105"/>
                            <w:sz w:val="18"/>
                          </w:rPr>
                          <w:t>34%</w:t>
                        </w:r>
                      </w:p>
                    </w:tc>
                    <w:tc>
                      <w:tcPr>
                        <w:tcW w:w="2489" w:type="dxa"/>
                        <w:gridSpan w:val="2"/>
                      </w:tcPr>
                      <w:p>
                        <w:pPr/>
                      </w:p>
                    </w:tc>
                  </w:tr>
                  <w:tr>
                    <w:trPr>
                      <w:trHeight w:val="310" w:hRule="exact"/>
                    </w:trPr>
                    <w:tc>
                      <w:tcPr>
                        <w:tcW w:w="4241" w:type="dxa"/>
                        <w:gridSpan w:val="4"/>
                        <w:tcBorders>
                          <w:left w:val="single" w:sz="6" w:space="0" w:color="D9D9D9"/>
                        </w:tcBorders>
                        <w:shd w:val="clear" w:color="auto" w:fill="8AC349"/>
                      </w:tcPr>
                      <w:p>
                        <w:pPr>
                          <w:pStyle w:val="TableParagraph"/>
                          <w:spacing w:before="41"/>
                          <w:ind w:right="115"/>
                          <w:jc w:val="right"/>
                          <w:rPr>
                            <w:sz w:val="18"/>
                          </w:rPr>
                        </w:pPr>
                        <w:r>
                          <w:rPr>
                            <w:color w:val="FFFFFF"/>
                            <w:w w:val="105"/>
                            <w:sz w:val="18"/>
                          </w:rPr>
                          <w:t>83%</w:t>
                        </w:r>
                      </w:p>
                    </w:tc>
                  </w:tr>
                  <w:tr>
                    <w:trPr>
                      <w:trHeight w:val="310" w:hRule="exact"/>
                    </w:trPr>
                    <w:tc>
                      <w:tcPr>
                        <w:tcW w:w="4241" w:type="dxa"/>
                        <w:gridSpan w:val="4"/>
                        <w:tcBorders>
                          <w:left w:val="single" w:sz="6" w:space="0" w:color="D9D9D9"/>
                        </w:tcBorders>
                      </w:tcPr>
                      <w:p>
                        <w:pPr/>
                      </w:p>
                    </w:tc>
                  </w:tr>
                  <w:tr>
                    <w:trPr>
                      <w:trHeight w:val="307" w:hRule="exact"/>
                    </w:trPr>
                    <w:tc>
                      <w:tcPr>
                        <w:tcW w:w="1517" w:type="dxa"/>
                        <w:tcBorders>
                          <w:left w:val="single" w:sz="6" w:space="0" w:color="D9D9D9"/>
                        </w:tcBorders>
                        <w:shd w:val="clear" w:color="auto" w:fill="34A4DD"/>
                      </w:tcPr>
                      <w:p>
                        <w:pPr>
                          <w:pStyle w:val="TableParagraph"/>
                          <w:spacing w:before="39"/>
                          <w:ind w:right="118"/>
                          <w:jc w:val="right"/>
                          <w:rPr>
                            <w:sz w:val="18"/>
                          </w:rPr>
                        </w:pPr>
                        <w:r>
                          <w:rPr>
                            <w:color w:val="FFFFFF"/>
                            <w:w w:val="105"/>
                            <w:sz w:val="18"/>
                          </w:rPr>
                          <w:t>30%</w:t>
                        </w:r>
                      </w:p>
                    </w:tc>
                    <w:tc>
                      <w:tcPr>
                        <w:tcW w:w="2724" w:type="dxa"/>
                        <w:gridSpan w:val="3"/>
                      </w:tcPr>
                      <w:p>
                        <w:pPr/>
                      </w:p>
                    </w:tc>
                  </w:tr>
                  <w:tr>
                    <w:trPr>
                      <w:trHeight w:val="310" w:hRule="exact"/>
                    </w:trPr>
                    <w:tc>
                      <w:tcPr>
                        <w:tcW w:w="3099" w:type="dxa"/>
                        <w:gridSpan w:val="3"/>
                        <w:tcBorders>
                          <w:left w:val="single" w:sz="6" w:space="0" w:color="D9D9D9"/>
                        </w:tcBorders>
                        <w:shd w:val="clear" w:color="auto" w:fill="8AC349"/>
                      </w:tcPr>
                      <w:p>
                        <w:pPr>
                          <w:pStyle w:val="TableParagraph"/>
                          <w:spacing w:before="41"/>
                          <w:ind w:right="117"/>
                          <w:jc w:val="right"/>
                          <w:rPr>
                            <w:sz w:val="18"/>
                          </w:rPr>
                        </w:pPr>
                        <w:r>
                          <w:rPr>
                            <w:color w:val="FFFFFF"/>
                            <w:w w:val="95"/>
                            <w:sz w:val="18"/>
                          </w:rPr>
                          <w:t>61%</w:t>
                        </w:r>
                      </w:p>
                    </w:tc>
                    <w:tc>
                      <w:tcPr>
                        <w:tcW w:w="1142" w:type="dxa"/>
                      </w:tcPr>
                      <w:p>
                        <w:pPr/>
                      </w:p>
                    </w:tc>
                  </w:tr>
                </w:tbl>
                <w:p>
                  <w:pPr>
                    <w:pStyle w:val="BodyText"/>
                  </w:pPr>
                </w:p>
              </w:txbxContent>
            </v:textbox>
            <w10:wrap type="none"/>
          </v:shape>
        </w:pict>
      </w:r>
      <w:r>
        <w:rPr>
          <w:color w:val="585858"/>
          <w:sz w:val="18"/>
        </w:rPr>
        <w:t>The organisation/s I support / The organisation I work for</w:t>
      </w:r>
    </w:p>
    <w:p>
      <w:pPr>
        <w:pStyle w:val="BodyText"/>
        <w:rPr>
          <w:sz w:val="22"/>
        </w:rPr>
      </w:pPr>
    </w:p>
    <w:p>
      <w:pPr>
        <w:pStyle w:val="BodyText"/>
        <w:spacing w:before="11"/>
        <w:rPr>
          <w:sz w:val="26"/>
        </w:rPr>
      </w:pPr>
    </w:p>
    <w:p>
      <w:pPr>
        <w:spacing w:before="0"/>
        <w:ind w:left="1110" w:right="0" w:firstLine="0"/>
        <w:jc w:val="left"/>
        <w:rPr>
          <w:sz w:val="18"/>
        </w:rPr>
      </w:pPr>
      <w:r>
        <w:rPr>
          <w:color w:val="585858"/>
          <w:w w:val="110"/>
          <w:sz w:val="18"/>
        </w:rPr>
        <w:t>The not-for-profit sector as a whole</w:t>
      </w:r>
    </w:p>
    <w:p>
      <w:pPr>
        <w:pStyle w:val="BodyText"/>
      </w:pPr>
    </w:p>
    <w:p>
      <w:pPr>
        <w:pStyle w:val="BodyText"/>
        <w:spacing w:before="9"/>
        <w:rPr>
          <w:sz w:val="18"/>
        </w:rPr>
      </w:pPr>
    </w:p>
    <w:p>
      <w:pPr>
        <w:tabs>
          <w:tab w:pos="4393" w:val="left" w:leader="none"/>
        </w:tabs>
        <w:spacing w:before="0"/>
        <w:ind w:left="3916" w:right="0" w:firstLine="0"/>
        <w:jc w:val="left"/>
        <w:rPr>
          <w:sz w:val="18"/>
        </w:rPr>
      </w:pPr>
      <w:r>
        <w:rPr>
          <w:color w:val="585858"/>
          <w:w w:val="110"/>
          <w:sz w:val="18"/>
        </w:rPr>
        <w:t>0%</w:t>
        <w:tab/>
        <w:t>10%    20%   30%    40%   50%   60%    70%    80%   </w:t>
      </w:r>
      <w:r>
        <w:rPr>
          <w:color w:val="585858"/>
          <w:spacing w:val="6"/>
          <w:w w:val="110"/>
          <w:sz w:val="18"/>
        </w:rPr>
        <w:t> </w:t>
      </w:r>
      <w:r>
        <w:rPr>
          <w:color w:val="585858"/>
          <w:w w:val="110"/>
          <w:sz w:val="18"/>
        </w:rPr>
        <w:t>90%</w:t>
      </w:r>
    </w:p>
    <w:p>
      <w:pPr>
        <w:tabs>
          <w:tab w:pos="4832" w:val="left" w:leader="none"/>
        </w:tabs>
        <w:spacing w:before="178"/>
        <w:ind w:left="3133" w:right="0" w:firstLine="0"/>
        <w:jc w:val="left"/>
        <w:rPr>
          <w:sz w:val="18"/>
        </w:rPr>
      </w:pPr>
      <w:r>
        <w:rPr/>
        <w:pict>
          <v:line style="position:absolute;mso-position-horizontal-relative:page;mso-position-vertical-relative:paragraph;z-index:9760" from="225.046005pt,12.607429pt" to="225.046005pt,17.539329pt" stroked="true" strokeweight="4.932pt" strokecolor="#34a4dd">
            <v:stroke dashstyle="solid"/>
            <w10:wrap type="none"/>
          </v:line>
        </w:pict>
      </w:r>
      <w:r>
        <w:rPr/>
        <w:pict>
          <v:line style="position:absolute;mso-position-horizontal-relative:page;mso-position-vertical-relative:paragraph;z-index:-149296" from="310.015991pt,12.607429pt" to="310.015991pt,17.539329pt" stroked="true" strokeweight="4.932pt" strokecolor="#8ac349">
            <v:stroke dashstyle="solid"/>
            <w10:wrap type="none"/>
          </v:line>
        </w:pict>
      </w:r>
      <w:r>
        <w:rPr>
          <w:color w:val="585858"/>
          <w:w w:val="105"/>
          <w:sz w:val="18"/>
        </w:rPr>
        <w:t>Australian</w:t>
      </w:r>
      <w:r>
        <w:rPr>
          <w:color w:val="585858"/>
          <w:spacing w:val="10"/>
          <w:w w:val="105"/>
          <w:sz w:val="18"/>
        </w:rPr>
        <w:t> </w:t>
      </w:r>
      <w:r>
        <w:rPr>
          <w:color w:val="585858"/>
          <w:w w:val="105"/>
          <w:sz w:val="18"/>
        </w:rPr>
        <w:t>givers</w:t>
        <w:tab/>
        <w:t>Charity</w:t>
      </w:r>
      <w:r>
        <w:rPr>
          <w:color w:val="585858"/>
          <w:spacing w:val="18"/>
          <w:w w:val="105"/>
          <w:sz w:val="18"/>
        </w:rPr>
        <w:t> </w:t>
      </w:r>
      <w:r>
        <w:rPr>
          <w:color w:val="585858"/>
          <w:w w:val="105"/>
          <w:sz w:val="18"/>
        </w:rPr>
        <w:t>workers</w:t>
      </w:r>
    </w:p>
    <w:p>
      <w:pPr>
        <w:spacing w:after="0"/>
        <w:jc w:val="left"/>
        <w:rPr>
          <w:sz w:val="18"/>
        </w:rPr>
        <w:sectPr>
          <w:pgSz w:w="11910" w:h="16840"/>
          <w:pgMar w:header="566" w:footer="684" w:top="800" w:bottom="880" w:left="1460" w:right="0"/>
        </w:sectPr>
      </w:pPr>
    </w:p>
    <w:p>
      <w:pPr>
        <w:pStyle w:val="BodyText"/>
      </w:pPr>
    </w:p>
    <w:p>
      <w:pPr>
        <w:pStyle w:val="BodyText"/>
        <w:spacing w:before="8"/>
        <w:rPr>
          <w:sz w:val="23"/>
        </w:rPr>
      </w:pPr>
    </w:p>
    <w:p>
      <w:pPr>
        <w:pStyle w:val="Heading1"/>
      </w:pPr>
      <w:bookmarkStart w:name="_TOC_250000" w:id="19"/>
      <w:r>
        <w:rPr>
          <w:color w:val="34A4DD"/>
          <w:w w:val="110"/>
        </w:rPr>
        <w:t>Charity sector in</w:t>
      </w:r>
      <w:r>
        <w:rPr>
          <w:color w:val="34A4DD"/>
          <w:spacing w:val="-56"/>
          <w:w w:val="110"/>
        </w:rPr>
        <w:t> </w:t>
      </w:r>
      <w:bookmarkEnd w:id="19"/>
      <w:r>
        <w:rPr>
          <w:color w:val="34A4DD"/>
          <w:w w:val="110"/>
        </w:rPr>
        <w:t>Australia</w:t>
      </w:r>
    </w:p>
    <w:p>
      <w:pPr>
        <w:pStyle w:val="BodyText"/>
        <w:spacing w:before="8"/>
        <w:rPr>
          <w:b/>
          <w:sz w:val="22"/>
        </w:rPr>
      </w:pPr>
    </w:p>
    <w:p>
      <w:pPr>
        <w:spacing w:after="0"/>
        <w:rPr>
          <w:sz w:val="22"/>
        </w:rPr>
        <w:sectPr>
          <w:pgSz w:w="11910" w:h="16840"/>
          <w:pgMar w:header="566" w:footer="684" w:top="800" w:bottom="880" w:left="0" w:right="1340"/>
        </w:sectPr>
      </w:pPr>
    </w:p>
    <w:p>
      <w:pPr>
        <w:pStyle w:val="BodyText"/>
        <w:spacing w:line="300" w:lineRule="auto" w:before="93"/>
        <w:ind w:left="1440"/>
      </w:pPr>
      <w:r>
        <w:rPr>
          <w:color w:val="404040"/>
          <w:w w:val="105"/>
        </w:rPr>
        <w:t>The Australian charity sector is well regarded and established within Australian society. The majority of those working in the sector believe their organisation will be better (83% significantly/somewhat) in the next five years, as</w:t>
      </w:r>
      <w:r>
        <w:rPr>
          <w:color w:val="404040"/>
          <w:spacing w:val="-9"/>
          <w:w w:val="105"/>
        </w:rPr>
        <w:t> </w:t>
      </w:r>
      <w:r>
        <w:rPr>
          <w:color w:val="404040"/>
          <w:w w:val="105"/>
        </w:rPr>
        <w:t>will</w:t>
      </w:r>
      <w:r>
        <w:rPr>
          <w:color w:val="404040"/>
          <w:spacing w:val="-9"/>
          <w:w w:val="105"/>
        </w:rPr>
        <w:t> </w:t>
      </w:r>
      <w:r>
        <w:rPr>
          <w:color w:val="404040"/>
          <w:w w:val="105"/>
        </w:rPr>
        <w:t>the</w:t>
      </w:r>
      <w:r>
        <w:rPr>
          <w:color w:val="404040"/>
          <w:spacing w:val="-9"/>
          <w:w w:val="105"/>
        </w:rPr>
        <w:t> </w:t>
      </w:r>
      <w:r>
        <w:rPr>
          <w:color w:val="404040"/>
          <w:w w:val="105"/>
        </w:rPr>
        <w:t>not-for-profit</w:t>
      </w:r>
      <w:r>
        <w:rPr>
          <w:color w:val="404040"/>
          <w:spacing w:val="-10"/>
          <w:w w:val="105"/>
        </w:rPr>
        <w:t> </w:t>
      </w:r>
      <w:r>
        <w:rPr>
          <w:color w:val="404040"/>
          <w:w w:val="105"/>
        </w:rPr>
        <w:t>sector</w:t>
      </w:r>
      <w:r>
        <w:rPr>
          <w:color w:val="404040"/>
          <w:spacing w:val="-8"/>
          <w:w w:val="105"/>
        </w:rPr>
        <w:t> </w:t>
      </w:r>
      <w:r>
        <w:rPr>
          <w:color w:val="404040"/>
          <w:w w:val="105"/>
        </w:rPr>
        <w:t>as</w:t>
      </w:r>
      <w:r>
        <w:rPr>
          <w:color w:val="404040"/>
          <w:spacing w:val="-9"/>
          <w:w w:val="105"/>
        </w:rPr>
        <w:t> </w:t>
      </w:r>
      <w:r>
        <w:rPr>
          <w:color w:val="404040"/>
          <w:w w:val="105"/>
        </w:rPr>
        <w:t>a</w:t>
      </w:r>
      <w:r>
        <w:rPr>
          <w:color w:val="404040"/>
          <w:spacing w:val="-9"/>
          <w:w w:val="105"/>
        </w:rPr>
        <w:t> </w:t>
      </w:r>
      <w:r>
        <w:rPr>
          <w:color w:val="404040"/>
          <w:w w:val="105"/>
        </w:rPr>
        <w:t>whole</w:t>
      </w:r>
      <w:r>
        <w:rPr>
          <w:color w:val="404040"/>
          <w:spacing w:val="-9"/>
          <w:w w:val="105"/>
        </w:rPr>
        <w:t> </w:t>
      </w:r>
      <w:r>
        <w:rPr>
          <w:color w:val="404040"/>
          <w:w w:val="105"/>
        </w:rPr>
        <w:t>(61%).</w:t>
      </w:r>
    </w:p>
    <w:p>
      <w:pPr>
        <w:pStyle w:val="BodyText"/>
        <w:spacing w:before="5"/>
        <w:rPr>
          <w:sz w:val="19"/>
        </w:rPr>
      </w:pPr>
    </w:p>
    <w:p>
      <w:pPr>
        <w:pStyle w:val="BodyText"/>
        <w:spacing w:line="300" w:lineRule="auto" w:before="1"/>
        <w:ind w:left="1440" w:right="2"/>
      </w:pPr>
      <w:r>
        <w:rPr>
          <w:color w:val="404040"/>
          <w:w w:val="105"/>
        </w:rPr>
        <w:t>There is a communication gap, however, with Australian givers less likely to believe in the future of the charitable sector. Charity workers are immersed in the day-to-day mission, strategy and impacts of the organisation, so it makes sense for them to feel more positive towards the future of the sector.</w:t>
      </w:r>
    </w:p>
    <w:p>
      <w:pPr>
        <w:pStyle w:val="BodyText"/>
        <w:spacing w:before="7"/>
        <w:rPr>
          <w:sz w:val="19"/>
        </w:rPr>
      </w:pPr>
    </w:p>
    <w:p>
      <w:pPr>
        <w:pStyle w:val="BodyText"/>
        <w:spacing w:line="300" w:lineRule="auto"/>
        <w:ind w:left="1440" w:right="33"/>
      </w:pPr>
      <w:r>
        <w:rPr>
          <w:color w:val="404040"/>
          <w:w w:val="105"/>
        </w:rPr>
        <w:t>The last few years have brought about a decrease in Australians’ trust towards organisations and an increase in scepticism.  This creates a need to communicate the strategy, impacts and optimism of the sector to Australian givers and those who are not yet engaged with not-for-profit organisations or charities. In order for the sector to thrive and continue to be a positive force for </w:t>
      </w:r>
      <w:r>
        <w:rPr>
          <w:color w:val="404040"/>
          <w:spacing w:val="23"/>
          <w:w w:val="105"/>
        </w:rPr>
        <w:t> </w:t>
      </w:r>
      <w:r>
        <w:rPr>
          <w:color w:val="404040"/>
          <w:w w:val="105"/>
        </w:rPr>
        <w:t>change,</w:t>
      </w:r>
    </w:p>
    <w:p>
      <w:pPr>
        <w:pStyle w:val="BodyText"/>
        <w:spacing w:line="300" w:lineRule="auto" w:before="93"/>
        <w:ind w:left="710" w:right="167"/>
      </w:pPr>
      <w:r>
        <w:rPr/>
        <w:br w:type="column"/>
      </w:r>
      <w:r>
        <w:rPr>
          <w:color w:val="404040"/>
          <w:w w:val="105"/>
        </w:rPr>
        <w:t>Australian givers need to be convinced that the future of the charitable sector in Australia is positive, and that it will continue to be a catalyst for improving our society and our nation.</w:t>
      </w:r>
    </w:p>
    <w:p>
      <w:pPr>
        <w:pStyle w:val="BodyText"/>
        <w:spacing w:before="7"/>
        <w:rPr>
          <w:sz w:val="19"/>
        </w:rPr>
      </w:pPr>
    </w:p>
    <w:p>
      <w:pPr>
        <w:pStyle w:val="BodyText"/>
        <w:spacing w:line="300" w:lineRule="auto"/>
        <w:ind w:left="710" w:right="109"/>
      </w:pPr>
      <w:r>
        <w:rPr>
          <w:color w:val="404040"/>
          <w:w w:val="105"/>
        </w:rPr>
        <w:t>One of the greatest assets of the charitable sector in Australia is its staff, who not only work in the sector, but who believe that not-for-profit organisations are a positive force for change. The sector continues to provide a workplace culture for this workforce that is purposeful, impacting and  focussed  on  making a difference. This is reflected in the strong Net Culture Score (30) given by those who work in the charities sector.</w:t>
      </w:r>
    </w:p>
    <w:p>
      <w:pPr>
        <w:pStyle w:val="BodyText"/>
        <w:spacing w:before="8"/>
        <w:rPr>
          <w:sz w:val="19"/>
        </w:rPr>
      </w:pPr>
    </w:p>
    <w:p>
      <w:pPr>
        <w:pStyle w:val="BodyText"/>
        <w:spacing w:line="300" w:lineRule="auto"/>
        <w:ind w:left="710" w:right="167"/>
      </w:pPr>
      <w:r>
        <w:rPr>
          <w:color w:val="404040"/>
          <w:w w:val="105"/>
        </w:rPr>
        <w:t>Over the last four years McCrindle has seen the sentiment towards the charitable sector continue to improve overall. We endeavour to continue providing insights that will help the charitable sector achieve its goals of shaping Australian communities now and into the  future.</w:t>
      </w:r>
    </w:p>
    <w:p>
      <w:pPr>
        <w:spacing w:after="0" w:line="300" w:lineRule="auto"/>
        <w:sectPr>
          <w:type w:val="continuous"/>
          <w:pgSz w:w="11910" w:h="16840"/>
          <w:pgMar w:top="1580" w:bottom="280" w:left="0" w:right="1340"/>
          <w:cols w:num="2" w:equalWidth="0">
            <w:col w:w="5559" w:space="40"/>
            <w:col w:w="4971"/>
          </w:cols>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rPr>
          <w:sz w:val="24"/>
        </w:rPr>
      </w:pPr>
    </w:p>
    <w:p>
      <w:pPr>
        <w:spacing w:before="77"/>
        <w:ind w:left="100" w:right="0" w:firstLine="0"/>
        <w:jc w:val="left"/>
        <w:rPr>
          <w:b/>
          <w:sz w:val="72"/>
        </w:rPr>
      </w:pPr>
      <w:r>
        <w:rPr>
          <w:b/>
          <w:color w:val="FFFFFF"/>
          <w:w w:val="105"/>
          <w:sz w:val="72"/>
        </w:rPr>
        <w:t>Get in</w:t>
      </w:r>
      <w:r>
        <w:rPr>
          <w:b/>
          <w:color w:val="FFFFFF"/>
          <w:spacing w:val="107"/>
          <w:w w:val="105"/>
          <w:sz w:val="72"/>
        </w:rPr>
        <w:t> </w:t>
      </w:r>
      <w:r>
        <w:rPr>
          <w:b/>
          <w:color w:val="FFFFFF"/>
          <w:w w:val="105"/>
          <w:sz w:val="72"/>
        </w:rPr>
        <w:t>touch.</w:t>
      </w:r>
    </w:p>
    <w:p>
      <w:pPr>
        <w:pStyle w:val="BodyText"/>
        <w:rPr>
          <w:b/>
        </w:rPr>
      </w:pPr>
    </w:p>
    <w:p>
      <w:pPr>
        <w:pStyle w:val="BodyText"/>
        <w:spacing w:before="2"/>
        <w:rPr>
          <w:b/>
          <w:sz w:val="29"/>
        </w:rPr>
      </w:pPr>
    </w:p>
    <w:p>
      <w:pPr>
        <w:spacing w:after="0"/>
        <w:rPr>
          <w:sz w:val="29"/>
        </w:rPr>
        <w:sectPr>
          <w:headerReference w:type="default" r:id="rId160"/>
          <w:footerReference w:type="default" r:id="rId161"/>
          <w:pgSz w:w="11910" w:h="16840"/>
          <w:pgMar w:header="0" w:footer="0" w:top="0" w:bottom="280" w:left="1340" w:right="0"/>
        </w:sectPr>
      </w:pPr>
    </w:p>
    <w:p>
      <w:pPr>
        <w:tabs>
          <w:tab w:pos="1540" w:val="left" w:leader="none"/>
        </w:tabs>
        <w:spacing w:before="93"/>
        <w:ind w:left="100" w:right="0" w:firstLine="0"/>
        <w:jc w:val="left"/>
        <w:rPr>
          <w:sz w:val="20"/>
        </w:rPr>
      </w:pPr>
      <w:r>
        <w:rPr/>
        <w:pict>
          <v:shape style="position:absolute;margin-left:0pt;margin-top:.749913pt;width:595.25pt;height:840.35pt;mso-position-horizontal-relative:page;mso-position-vertical-relative:page;z-index:-149224" type="#_x0000_t202" filled="false" stroked="false">
            <v:textbox inset="0,0,0,0">
              <w:txbxContent>
                <w:p>
                  <w:pPr>
                    <w:pStyle w:val="BodyText"/>
                    <w:rPr>
                      <w:sz w:val="24"/>
                    </w:rPr>
                  </w:pPr>
                </w:p>
                <w:p>
                  <w:pPr>
                    <w:pStyle w:val="BodyText"/>
                    <w:spacing w:before="6"/>
                  </w:pPr>
                </w:p>
                <w:p>
                  <w:pPr>
                    <w:spacing w:before="0"/>
                    <w:ind w:left="0" w:right="1439" w:firstLine="0"/>
                    <w:jc w:val="right"/>
                    <w:rPr>
                      <w:b/>
                      <w:sz w:val="20"/>
                    </w:rPr>
                  </w:pPr>
                  <w:r>
                    <w:rPr>
                      <w:b/>
                      <w:color w:val="404040"/>
                      <w:w w:val="110"/>
                      <w:sz w:val="20"/>
                    </w:rPr>
                    <w:t>Australian Community Trends Report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after="1"/>
                    <w:rPr>
                      <w:sz w:val="25"/>
                    </w:rPr>
                  </w:pPr>
                </w:p>
                <w:p>
                  <w:pPr>
                    <w:pStyle w:val="BodyText"/>
                    <w:ind w:left="6377"/>
                  </w:pPr>
                  <w:r>
                    <w:rPr/>
                    <w:drawing>
                      <wp:inline distT="0" distB="0" distL="0" distR="0">
                        <wp:extent cx="200022" cy="200025"/>
                        <wp:effectExtent l="0" t="0" r="0" b="0"/>
                        <wp:docPr id="15" name="image114.png" descr=""/>
                        <wp:cNvGraphicFramePr>
                          <a:graphicFrameLocks noChangeAspect="1"/>
                        </wp:cNvGraphicFramePr>
                        <a:graphic>
                          <a:graphicData uri="http://schemas.openxmlformats.org/drawingml/2006/picture">
                            <pic:pic>
                              <pic:nvPicPr>
                                <pic:cNvPr id="16" name="image114.png"/>
                                <pic:cNvPicPr/>
                              </pic:nvPicPr>
                              <pic:blipFill>
                                <a:blip r:embed="rId162" cstate="print"/>
                                <a:stretch>
                                  <a:fillRect/>
                                </a:stretch>
                              </pic:blipFill>
                              <pic:spPr>
                                <a:xfrm>
                                  <a:off x="0" y="0"/>
                                  <a:ext cx="200022" cy="200025"/>
                                </a:xfrm>
                                <a:prstGeom prst="rect">
                                  <a:avLst/>
                                </a:prstGeom>
                              </pic:spPr>
                            </pic:pic>
                          </a:graphicData>
                        </a:graphic>
                      </wp:inline>
                    </w:drawing>
                  </w:r>
                  <w:r>
                    <w:rPr/>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9"/>
                    </w:rPr>
                  </w:pPr>
                </w:p>
                <w:p>
                  <w:pPr>
                    <w:spacing w:before="0"/>
                    <w:ind w:left="0" w:right="1432" w:firstLine="0"/>
                    <w:jc w:val="right"/>
                    <w:rPr>
                      <w:b/>
                      <w:sz w:val="20"/>
                    </w:rPr>
                  </w:pPr>
                  <w:r>
                    <w:rPr>
                      <w:b/>
                      <w:color w:val="404040"/>
                      <w:w w:val="115"/>
                      <w:sz w:val="20"/>
                    </w:rPr>
                    <w:t>45</w:t>
                  </w:r>
                </w:p>
              </w:txbxContent>
            </v:textbox>
            <w10:wrap type="none"/>
          </v:shape>
        </w:pict>
      </w:r>
      <w:r>
        <w:rPr/>
        <w:pict>
          <v:rect style="position:absolute;margin-left:595.25pt;margin-top:30.899982pt;width:.1pt;height:6.8pt;mso-position-horizontal-relative:page;mso-position-vertical-relative:page;z-index:-149200" filled="true" fillcolor="#34a4dd" stroked="false">
            <v:fill type="solid"/>
            <w10:wrap type="none"/>
          </v:rect>
        </w:pict>
      </w:r>
      <w:r>
        <w:rPr>
          <w:b/>
          <w:color w:val="FFFFFF"/>
          <w:w w:val="110"/>
          <w:sz w:val="20"/>
        </w:rPr>
        <w:t>Phone</w:t>
        <w:tab/>
      </w:r>
      <w:r>
        <w:rPr>
          <w:color w:val="FFFFFF"/>
          <w:w w:val="110"/>
          <w:sz w:val="20"/>
        </w:rPr>
        <w:t>+61 2 8824</w:t>
      </w:r>
      <w:r>
        <w:rPr>
          <w:color w:val="FFFFFF"/>
          <w:spacing w:val="-14"/>
          <w:w w:val="110"/>
          <w:sz w:val="20"/>
        </w:rPr>
        <w:t> </w:t>
      </w:r>
      <w:r>
        <w:rPr>
          <w:color w:val="FFFFFF"/>
          <w:w w:val="110"/>
          <w:sz w:val="20"/>
        </w:rPr>
        <w:t>3422</w:t>
      </w:r>
    </w:p>
    <w:p>
      <w:pPr>
        <w:pStyle w:val="BodyText"/>
        <w:spacing w:before="3"/>
        <w:rPr>
          <w:sz w:val="32"/>
        </w:rPr>
      </w:pPr>
    </w:p>
    <w:p>
      <w:pPr>
        <w:tabs>
          <w:tab w:pos="1540" w:val="left" w:leader="none"/>
        </w:tabs>
        <w:spacing w:before="0"/>
        <w:ind w:left="100" w:right="0" w:firstLine="0"/>
        <w:jc w:val="left"/>
        <w:rPr>
          <w:sz w:val="20"/>
        </w:rPr>
      </w:pPr>
      <w:r>
        <w:rPr>
          <w:b/>
          <w:color w:val="FFFFFF"/>
          <w:w w:val="105"/>
          <w:sz w:val="20"/>
        </w:rPr>
        <w:t>Email</w:t>
        <w:tab/>
      </w:r>
      <w:hyperlink r:id="rId13">
        <w:r>
          <w:rPr>
            <w:color w:val="FFFFFF"/>
            <w:w w:val="105"/>
            <w:sz w:val="20"/>
          </w:rPr>
          <w:t>info@mccrindle.com.au</w:t>
        </w:r>
      </w:hyperlink>
    </w:p>
    <w:p>
      <w:pPr>
        <w:pStyle w:val="BodyText"/>
        <w:spacing w:before="6"/>
        <w:rPr>
          <w:sz w:val="32"/>
        </w:rPr>
      </w:pPr>
    </w:p>
    <w:p>
      <w:pPr>
        <w:tabs>
          <w:tab w:pos="1540" w:val="left" w:leader="none"/>
        </w:tabs>
        <w:spacing w:before="0"/>
        <w:ind w:left="100" w:right="0" w:firstLine="0"/>
        <w:jc w:val="left"/>
        <w:rPr>
          <w:sz w:val="20"/>
        </w:rPr>
      </w:pPr>
      <w:r>
        <w:rPr>
          <w:b/>
          <w:color w:val="FFFFFF"/>
          <w:w w:val="105"/>
          <w:sz w:val="20"/>
        </w:rPr>
        <w:t>Website</w:t>
        <w:tab/>
      </w:r>
      <w:r>
        <w:rPr>
          <w:color w:val="FFFFFF"/>
          <w:w w:val="105"/>
          <w:sz w:val="20"/>
        </w:rPr>
        <w:t>mccrindle.com.au</w:t>
      </w:r>
    </w:p>
    <w:p>
      <w:pPr>
        <w:pStyle w:val="BodyText"/>
        <w:spacing w:before="6"/>
        <w:rPr>
          <w:sz w:val="32"/>
        </w:rPr>
      </w:pPr>
    </w:p>
    <w:p>
      <w:pPr>
        <w:pStyle w:val="BodyText"/>
        <w:tabs>
          <w:tab w:pos="1540" w:val="left" w:leader="none"/>
        </w:tabs>
        <w:ind w:left="100"/>
      </w:pPr>
      <w:r>
        <w:rPr>
          <w:b/>
          <w:color w:val="FFFFFF"/>
          <w:w w:val="110"/>
        </w:rPr>
        <w:t>Blog</w:t>
        <w:tab/>
      </w:r>
      <w:r>
        <w:rPr>
          <w:color w:val="FFFFFF"/>
          <w:w w:val="110"/>
        </w:rPr>
        <w:t>blog.mccrindle.com.au</w:t>
      </w:r>
    </w:p>
    <w:p>
      <w:pPr>
        <w:pStyle w:val="BodyText"/>
        <w:spacing w:before="6"/>
        <w:rPr>
          <w:sz w:val="32"/>
        </w:rPr>
      </w:pPr>
    </w:p>
    <w:p>
      <w:pPr>
        <w:tabs>
          <w:tab w:pos="1540" w:val="left" w:leader="none"/>
        </w:tabs>
        <w:spacing w:before="0"/>
        <w:ind w:left="100" w:right="0" w:firstLine="0"/>
        <w:jc w:val="left"/>
        <w:rPr>
          <w:sz w:val="20"/>
        </w:rPr>
      </w:pPr>
      <w:r>
        <w:rPr>
          <w:b/>
          <w:color w:val="FFFFFF"/>
          <w:w w:val="105"/>
          <w:sz w:val="20"/>
        </w:rPr>
        <w:t>Address</w:t>
        <w:tab/>
      </w:r>
      <w:r>
        <w:rPr>
          <w:color w:val="FFFFFF"/>
          <w:w w:val="105"/>
          <w:sz w:val="20"/>
        </w:rPr>
        <w:t>Suite 105, 29 Solent</w:t>
      </w:r>
      <w:r>
        <w:rPr>
          <w:color w:val="FFFFFF"/>
          <w:spacing w:val="44"/>
          <w:w w:val="105"/>
          <w:sz w:val="20"/>
        </w:rPr>
        <w:t> </w:t>
      </w:r>
      <w:r>
        <w:rPr>
          <w:color w:val="FFFFFF"/>
          <w:w w:val="105"/>
          <w:sz w:val="20"/>
        </w:rPr>
        <w:t>Circuit,</w:t>
      </w:r>
    </w:p>
    <w:p>
      <w:pPr>
        <w:pStyle w:val="BodyText"/>
        <w:spacing w:before="34"/>
        <w:ind w:left="1540"/>
      </w:pPr>
      <w:r>
        <w:rPr>
          <w:color w:val="FFFFFF"/>
          <w:w w:val="105"/>
        </w:rPr>
        <w:t>Norwest, NSW 2153</w:t>
      </w:r>
    </w:p>
    <w:p>
      <w:pPr>
        <w:pStyle w:val="BodyText"/>
        <w:spacing w:line="535" w:lineRule="auto" w:before="43"/>
        <w:ind w:left="100" w:right="2933" w:firstLine="3"/>
      </w:pPr>
      <w:r>
        <w:rPr/>
        <w:br w:type="column"/>
      </w:r>
      <w:r>
        <w:rPr>
          <w:position w:val="-6"/>
        </w:rPr>
        <w:drawing>
          <wp:inline distT="0" distB="0" distL="0" distR="0">
            <wp:extent cx="197078" cy="197080"/>
            <wp:effectExtent l="0" t="0" r="0" b="0"/>
            <wp:docPr id="17" name="image115.png" descr=""/>
            <wp:cNvGraphicFramePr>
              <a:graphicFrameLocks noChangeAspect="1"/>
            </wp:cNvGraphicFramePr>
            <a:graphic>
              <a:graphicData uri="http://schemas.openxmlformats.org/drawingml/2006/picture">
                <pic:pic>
                  <pic:nvPicPr>
                    <pic:cNvPr id="18" name="image115.png"/>
                    <pic:cNvPicPr/>
                  </pic:nvPicPr>
                  <pic:blipFill>
                    <a:blip r:embed="rId163" cstate="print"/>
                    <a:stretch>
                      <a:fillRect/>
                    </a:stretch>
                  </pic:blipFill>
                  <pic:spPr>
                    <a:xfrm>
                      <a:off x="0" y="0"/>
                      <a:ext cx="197078" cy="197080"/>
                    </a:xfrm>
                    <a:prstGeom prst="rect">
                      <a:avLst/>
                    </a:prstGeom>
                  </pic:spPr>
                </pic:pic>
              </a:graphicData>
            </a:graphic>
          </wp:inline>
        </w:drawing>
      </w:r>
      <w:r>
        <w:rPr>
          <w:position w:val="-6"/>
        </w:rPr>
      </w:r>
      <w:r>
        <w:rPr>
          <w:rFonts w:ascii="Times New Roman"/>
        </w:rPr>
        <w:t>       </w:t>
      </w:r>
      <w:r>
        <w:rPr>
          <w:rFonts w:ascii="Times New Roman"/>
          <w:spacing w:val="13"/>
        </w:rPr>
        <w:t> </w:t>
      </w:r>
      <w:r>
        <w:rPr>
          <w:color w:val="FFFFFF"/>
          <w:w w:val="105"/>
        </w:rPr>
        <w:t>mccrindleresearch </w:t>
      </w:r>
      <w:r>
        <w:rPr>
          <w:color w:val="FFFFFF"/>
          <w:w w:val="105"/>
          <w:position w:val="-6"/>
        </w:rPr>
        <w:drawing>
          <wp:inline distT="0" distB="0" distL="0" distR="0">
            <wp:extent cx="204688" cy="166311"/>
            <wp:effectExtent l="0" t="0" r="0" b="0"/>
            <wp:docPr id="19" name="image116.png" descr=""/>
            <wp:cNvGraphicFramePr>
              <a:graphicFrameLocks noChangeAspect="1"/>
            </wp:cNvGraphicFramePr>
            <a:graphic>
              <a:graphicData uri="http://schemas.openxmlformats.org/drawingml/2006/picture">
                <pic:pic>
                  <pic:nvPicPr>
                    <pic:cNvPr id="20" name="image116.png"/>
                    <pic:cNvPicPr/>
                  </pic:nvPicPr>
                  <pic:blipFill>
                    <a:blip r:embed="rId164" cstate="print"/>
                    <a:stretch>
                      <a:fillRect/>
                    </a:stretch>
                  </pic:blipFill>
                  <pic:spPr>
                    <a:xfrm>
                      <a:off x="0" y="0"/>
                      <a:ext cx="204688" cy="166311"/>
                    </a:xfrm>
                    <a:prstGeom prst="rect">
                      <a:avLst/>
                    </a:prstGeom>
                  </pic:spPr>
                </pic:pic>
              </a:graphicData>
            </a:graphic>
          </wp:inline>
        </w:drawing>
      </w:r>
      <w:r>
        <w:rPr>
          <w:color w:val="FFFFFF"/>
          <w:w w:val="105"/>
          <w:position w:val="-6"/>
        </w:rPr>
      </w:r>
      <w:r>
        <w:rPr>
          <w:color w:val="FFFFFF"/>
          <w:w w:val="105"/>
        </w:rPr>
        <w:t>markmccrindle </w:t>
      </w:r>
      <w:r>
        <w:rPr>
          <w:color w:val="FFFFFF"/>
          <w:w w:val="105"/>
          <w:position w:val="-6"/>
        </w:rPr>
        <w:drawing>
          <wp:inline distT="0" distB="0" distL="0" distR="0">
            <wp:extent cx="197744" cy="197747"/>
            <wp:effectExtent l="0" t="0" r="0" b="0"/>
            <wp:docPr id="21" name="image117.png" descr=""/>
            <wp:cNvGraphicFramePr>
              <a:graphicFrameLocks noChangeAspect="1"/>
            </wp:cNvGraphicFramePr>
            <a:graphic>
              <a:graphicData uri="http://schemas.openxmlformats.org/drawingml/2006/picture">
                <pic:pic>
                  <pic:nvPicPr>
                    <pic:cNvPr id="22" name="image117.png"/>
                    <pic:cNvPicPr/>
                  </pic:nvPicPr>
                  <pic:blipFill>
                    <a:blip r:embed="rId165" cstate="print"/>
                    <a:stretch>
                      <a:fillRect/>
                    </a:stretch>
                  </pic:blipFill>
                  <pic:spPr>
                    <a:xfrm>
                      <a:off x="0" y="0"/>
                      <a:ext cx="197744" cy="197747"/>
                    </a:xfrm>
                    <a:prstGeom prst="rect">
                      <a:avLst/>
                    </a:prstGeom>
                  </pic:spPr>
                </pic:pic>
              </a:graphicData>
            </a:graphic>
          </wp:inline>
        </w:drawing>
      </w:r>
      <w:r>
        <w:rPr>
          <w:color w:val="FFFFFF"/>
          <w:w w:val="105"/>
          <w:position w:val="-6"/>
        </w:rPr>
      </w:r>
      <w:r>
        <w:rPr>
          <w:color w:val="FFFFFF"/>
          <w:spacing w:val="-3"/>
          <w:w w:val="105"/>
        </w:rPr>
        <w:t>mccrindleresearch</w:t>
      </w:r>
    </w:p>
    <w:p>
      <w:pPr>
        <w:pStyle w:val="BodyText"/>
        <w:spacing w:before="2"/>
        <w:ind w:left="827"/>
      </w:pPr>
      <w:r>
        <w:rPr>
          <w:color w:val="FFFFFF"/>
          <w:w w:val="105"/>
        </w:rPr>
        <w:t>company/mccrindle-research</w:t>
      </w:r>
    </w:p>
    <w:sectPr>
      <w:type w:val="continuous"/>
      <w:pgSz w:w="11910" w:h="16840"/>
      <w:pgMar w:top="1580" w:bottom="280" w:left="1340" w:right="0"/>
      <w:cols w:num="2" w:equalWidth="0">
        <w:col w:w="3942" w:space="988"/>
        <w:col w:w="564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 w:name="Lucida Sans">
    <w:altName w:val="Lucida Sans"/>
    <w:charset w:val="0"/>
    <w:family w:val="swiss"/>
    <w:pitch w:val="variable"/>
  </w:font>
  <w:font w:name="Century Gothic">
    <w:altName w:val="Century Gothic"/>
    <w:charset w:val="0"/>
    <w:family w:val="swiss"/>
    <w:pitch w:val="variable"/>
  </w:font>
  <w:font w:name="Book Antiqua">
    <w:altName w:val="Book Antiqua"/>
    <w:charset w:val="0"/>
    <w:family w:val="roman"/>
    <w:pitch w:val="variable"/>
  </w:font>
  <w:font w:name="Calibri">
    <w:altName w:val="Calibri"/>
    <w:charset w:val="0"/>
    <w:family w:val="swiss"/>
    <w:pitch w:val="variable"/>
  </w:font>
  <w:font w:name="Trebuchet MS">
    <w:altName w:val="Trebuchet MS"/>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0.024002pt;margin-top:796.716797pt;width:10.1pt;height:14.15pt;mso-position-horizontal-relative:page;mso-position-vertical-relative:page;z-index:-157960" type="#_x0000_t202" filled="false" stroked="false">
          <v:textbox inset="0,0,0,0">
            <w:txbxContent>
              <w:p>
                <w:pPr>
                  <w:spacing w:before="13"/>
                  <w:ind w:left="40" w:right="0" w:firstLine="0"/>
                  <w:jc w:val="left"/>
                  <w:rPr>
                    <w:b/>
                    <w:sz w:val="20"/>
                  </w:rPr>
                </w:pPr>
                <w:r>
                  <w:rPr/>
                  <w:fldChar w:fldCharType="begin"/>
                </w:r>
                <w:r>
                  <w:rPr>
                    <w:b/>
                    <w:color w:val="404040"/>
                    <w:w w:val="119"/>
                    <w:sz w:val="20"/>
                  </w:rPr>
                  <w:instrText> PAGE </w:instrText>
                </w:r>
                <w:r>
                  <w:rPr/>
                  <w:fldChar w:fldCharType="separate"/>
                </w:r>
                <w:r>
                  <w:rPr/>
                  <w:t>6</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15.320007pt;margin-top:796.716797pt;width:10.1pt;height:14.15pt;mso-position-horizontal-relative:page;mso-position-vertical-relative:page;z-index:-157936" type="#_x0000_t202" filled="false" stroked="false">
          <v:textbox inset="0,0,0,0">
            <w:txbxContent>
              <w:p>
                <w:pPr>
                  <w:spacing w:before="13"/>
                  <w:ind w:left="40" w:right="0" w:firstLine="0"/>
                  <w:jc w:val="left"/>
                  <w:rPr>
                    <w:b/>
                    <w:sz w:val="20"/>
                  </w:rPr>
                </w:pPr>
                <w:r>
                  <w:rPr/>
                  <w:fldChar w:fldCharType="begin"/>
                </w:r>
                <w:r>
                  <w:rPr>
                    <w:b/>
                    <w:color w:val="404040"/>
                    <w:w w:val="119"/>
                    <w:sz w:val="20"/>
                  </w:rPr>
                  <w:instrText> PAGE </w:instrText>
                </w:r>
                <w:r>
                  <w:rPr/>
                  <w:fldChar w:fldCharType="separate"/>
                </w:r>
                <w:r>
                  <w:rPr/>
                  <w:t>5</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0.024002pt;margin-top:796.716797pt;width:10.050pt;height:14.15pt;mso-position-horizontal-relative:page;mso-position-vertical-relative:page;z-index:-157768" type="#_x0000_t202" filled="false" stroked="false">
          <v:textbox inset="0,0,0,0">
            <w:txbxContent>
              <w:p>
                <w:pPr>
                  <w:spacing w:before="13"/>
                  <w:ind w:left="40" w:right="0" w:firstLine="0"/>
                  <w:jc w:val="left"/>
                  <w:rPr>
                    <w:b/>
                    <w:sz w:val="20"/>
                  </w:rPr>
                </w:pPr>
                <w:r>
                  <w:rPr/>
                  <w:fldChar w:fldCharType="begin"/>
                </w:r>
                <w:r>
                  <w:rPr>
                    <w:b/>
                    <w:color w:val="404040"/>
                    <w:w w:val="119"/>
                    <w:sz w:val="20"/>
                  </w:rPr>
                  <w:instrText> PAGE </w:instrText>
                </w:r>
                <w:r>
                  <w:rPr/>
                  <w:fldChar w:fldCharType="separate"/>
                </w:r>
                <w:r>
                  <w:rPr/>
                  <w:t>8</w:t>
                </w:r>
                <w:r>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9.320007pt;margin-top:796.716797pt;width:16.2pt;height:14.15pt;mso-position-horizontal-relative:page;mso-position-vertical-relative:page;z-index:-157624" type="#_x0000_t202" filled="false" stroked="false">
          <v:textbox inset="0,0,0,0">
            <w:txbxContent>
              <w:p>
                <w:pPr>
                  <w:spacing w:before="13"/>
                  <w:ind w:left="40" w:right="0" w:firstLine="0"/>
                  <w:jc w:val="left"/>
                  <w:rPr>
                    <w:b/>
                    <w:sz w:val="20"/>
                  </w:rPr>
                </w:pPr>
                <w:r>
                  <w:rPr/>
                  <w:fldChar w:fldCharType="begin"/>
                </w:r>
                <w:r>
                  <w:rPr>
                    <w:b/>
                    <w:color w:val="404040"/>
                    <w:w w:val="120"/>
                    <w:sz w:val="20"/>
                  </w:rPr>
                  <w:instrText> PAGE </w:instrText>
                </w:r>
                <w:r>
                  <w:rPr/>
                  <w:fldChar w:fldCharType="separate"/>
                </w:r>
                <w:r>
                  <w:rPr/>
                  <w:t>25</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0.024002pt;margin-top:796.716797pt;width:14.15pt;height:14.15pt;mso-position-horizontal-relative:page;mso-position-vertical-relative:page;z-index:-157600" type="#_x0000_t202" filled="false" stroked="false">
          <v:textbox inset="0,0,0,0">
            <w:txbxContent>
              <w:p>
                <w:pPr>
                  <w:spacing w:before="13"/>
                  <w:ind w:left="40" w:right="0" w:firstLine="0"/>
                  <w:jc w:val="left"/>
                  <w:rPr>
                    <w:b/>
                    <w:sz w:val="20"/>
                  </w:rPr>
                </w:pPr>
                <w:r>
                  <w:rPr/>
                  <w:fldChar w:fldCharType="begin"/>
                </w:r>
                <w:r>
                  <w:rPr>
                    <w:b/>
                    <w:color w:val="404040"/>
                    <w:sz w:val="20"/>
                  </w:rPr>
                  <w:instrText> PAGE </w:instrText>
                </w:r>
                <w:r>
                  <w:rPr/>
                  <w:fldChar w:fldCharType="separate"/>
                </w:r>
                <w:r>
                  <w:rPr/>
                  <w:t>16</w:t>
                </w:r>
                <w:r>
                  <w:rPr/>
                  <w:fldChar w:fldCharType="end"/>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24002pt;margin-top:796.716797pt;width:14.2pt;height:14.15pt;mso-position-horizontal-relative:page;mso-position-vertical-relative:page;z-index:-157576" type="#_x0000_t202" filled="false" stroked="false">
          <v:textbox inset="0,0,0,0">
            <w:txbxContent>
              <w:p>
                <w:pPr>
                  <w:spacing w:before="13"/>
                  <w:ind w:left="20" w:right="0" w:firstLine="0"/>
                  <w:jc w:val="left"/>
                  <w:rPr>
                    <w:b/>
                    <w:sz w:val="20"/>
                  </w:rPr>
                </w:pPr>
                <w:r>
                  <w:rPr>
                    <w:b/>
                    <w:color w:val="404040"/>
                    <w:w w:val="120"/>
                    <w:sz w:val="20"/>
                  </w:rPr>
                  <w:t>20</w:t>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11.359985pt;margin-top:796.716797pt;width:14.15pt;height:14.15pt;mso-position-horizontal-relative:page;mso-position-vertical-relative:page;z-index:-157552" type="#_x0000_t202" filled="false" stroked="false">
          <v:textbox inset="0,0,0,0">
            <w:txbxContent>
              <w:p>
                <w:pPr>
                  <w:spacing w:before="13"/>
                  <w:ind w:left="40" w:right="0" w:firstLine="0"/>
                  <w:jc w:val="left"/>
                  <w:rPr>
                    <w:b/>
                    <w:sz w:val="20"/>
                  </w:rPr>
                </w:pPr>
                <w:r>
                  <w:rPr>
                    <w:b/>
                    <w:color w:val="404040"/>
                    <w:sz w:val="20"/>
                  </w:rPr>
                  <w:t>21</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0.024002pt;margin-top:796.716797pt;width:16.1pt;height:14.15pt;mso-position-horizontal-relative:page;mso-position-vertical-relative:page;z-index:-157528" type="#_x0000_t202" filled="false" stroked="false">
          <v:textbox inset="0,0,0,0">
            <w:txbxContent>
              <w:p>
                <w:pPr>
                  <w:spacing w:before="13"/>
                  <w:ind w:left="40" w:right="0" w:firstLine="0"/>
                  <w:jc w:val="left"/>
                  <w:rPr>
                    <w:b/>
                    <w:sz w:val="20"/>
                  </w:rPr>
                </w:pPr>
                <w:r>
                  <w:rPr/>
                  <w:fldChar w:fldCharType="begin"/>
                </w:r>
                <w:r>
                  <w:rPr>
                    <w:b/>
                    <w:color w:val="404040"/>
                    <w:w w:val="120"/>
                    <w:sz w:val="20"/>
                  </w:rPr>
                  <w:instrText> PAGE </w:instrText>
                </w:r>
                <w:r>
                  <w:rPr/>
                  <w:fldChar w:fldCharType="separate"/>
                </w:r>
                <w:r>
                  <w:rPr/>
                  <w:t>26</w:t>
                </w:r>
                <w:r>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9.559998pt;margin-top:796.716797pt;width:15.9pt;height:14.15pt;mso-position-horizontal-relative:page;mso-position-vertical-relative:page;z-index:-157504" type="#_x0000_t202" filled="false" stroked="false">
          <v:textbox inset="0,0,0,0">
            <w:txbxContent>
              <w:p>
                <w:pPr>
                  <w:spacing w:before="13"/>
                  <w:ind w:left="40" w:right="0" w:firstLine="0"/>
                  <w:jc w:val="left"/>
                  <w:rPr>
                    <w:b/>
                    <w:sz w:val="20"/>
                  </w:rPr>
                </w:pPr>
                <w:r>
                  <w:rPr/>
                  <w:fldChar w:fldCharType="begin"/>
                </w:r>
                <w:r>
                  <w:rPr>
                    <w:b/>
                    <w:color w:val="404040"/>
                    <w:w w:val="115"/>
                    <w:sz w:val="20"/>
                  </w:rPr>
                  <w:instrText> PAGE </w:instrText>
                </w:r>
                <w:r>
                  <w:rPr/>
                  <w:fldChar w:fldCharType="separate"/>
                </w:r>
                <w:r>
                  <w:rPr/>
                  <w:t>23</w:t>
                </w:r>
                <w:r>
                  <w:rPr/>
                  <w:fldChar w:fldCharType="end"/>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157480" from="170.876007pt,750.449097pt" to="170.876007pt,755.380997pt" stroked="true" strokeweight="4.932pt" strokecolor="#9eca73">
          <v:stroke dashstyle="solid"/>
          <w10:wrap type="none"/>
        </v:line>
      </w:pict>
    </w:r>
    <w:r>
      <w:rPr/>
      <w:pict>
        <v:line style="position:absolute;mso-position-horizontal-relative:page;mso-position-vertical-relative:page;z-index:-157456" from="259.175995pt,750.449097pt" to="259.175995pt,755.380997pt" stroked="true" strokeweight="4.932pt" strokecolor="#bddaa9">
          <v:stroke dashstyle="solid"/>
          <w10:wrap type="none"/>
        </v:line>
      </w:pict>
    </w:r>
    <w:r>
      <w:rPr/>
      <w:pict>
        <v:shape style="position:absolute;margin-left:71.024002pt;margin-top:796.716797pt;width:14.1pt;height:14.15pt;mso-position-horizontal-relative:page;mso-position-vertical-relative:page;z-index:-157432" type="#_x0000_t202" filled="false" stroked="false">
          <v:textbox inset="0,0,0,0">
            <w:txbxContent>
              <w:p>
                <w:pPr>
                  <w:spacing w:before="13"/>
                  <w:ind w:left="20" w:right="0" w:firstLine="0"/>
                  <w:jc w:val="left"/>
                  <w:rPr>
                    <w:b/>
                    <w:sz w:val="20"/>
                  </w:rPr>
                </w:pPr>
                <w:r>
                  <w:rPr>
                    <w:b/>
                    <w:color w:val="404040"/>
                    <w:w w:val="120"/>
                    <w:sz w:val="20"/>
                  </w:rPr>
                  <w:t>28</w:t>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9.320007pt;margin-top:796.716797pt;width:16.1pt;height:14.15pt;mso-position-horizontal-relative:page;mso-position-vertical-relative:page;z-index:-157408" type="#_x0000_t202" filled="false" stroked="false">
          <v:textbox inset="0,0,0,0">
            <w:txbxContent>
              <w:p>
                <w:pPr>
                  <w:spacing w:before="13"/>
                  <w:ind w:left="40" w:right="0" w:firstLine="0"/>
                  <w:jc w:val="left"/>
                  <w:rPr>
                    <w:b/>
                    <w:sz w:val="20"/>
                  </w:rPr>
                </w:pPr>
                <w:r>
                  <w:rPr>
                    <w:b/>
                    <w:color w:val="404040"/>
                    <w:w w:val="120"/>
                    <w:sz w:val="20"/>
                  </w:rPr>
                  <w:t>29</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24002pt;margin-top:796.716797pt;width:14.1pt;height:14.15pt;mso-position-horizontal-relative:page;mso-position-vertical-relative:page;z-index:-157384" type="#_x0000_t202" filled="false" stroked="false">
          <v:textbox inset="0,0,0,0">
            <w:txbxContent>
              <w:p>
                <w:pPr>
                  <w:spacing w:before="13"/>
                  <w:ind w:left="20" w:right="0" w:firstLine="0"/>
                  <w:jc w:val="left"/>
                  <w:rPr>
                    <w:b/>
                    <w:sz w:val="20"/>
                  </w:rPr>
                </w:pPr>
                <w:r>
                  <w:rPr>
                    <w:b/>
                    <w:color w:val="404040"/>
                    <w:w w:val="120"/>
                    <w:sz w:val="20"/>
                  </w:rPr>
                  <w:t>30</w:t>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24002pt;margin-top:796.716797pt;width:13.9pt;height:14.15pt;mso-position-horizontal-relative:page;mso-position-vertical-relative:page;z-index:-157264" type="#_x0000_t202" filled="false" stroked="false">
          <v:textbox inset="0,0,0,0">
            <w:txbxContent>
              <w:p>
                <w:pPr>
                  <w:spacing w:before="13"/>
                  <w:ind w:left="20" w:right="0" w:firstLine="0"/>
                  <w:jc w:val="left"/>
                  <w:rPr>
                    <w:b/>
                    <w:sz w:val="20"/>
                  </w:rPr>
                </w:pPr>
                <w:r>
                  <w:rPr>
                    <w:b/>
                    <w:color w:val="404040"/>
                    <w:w w:val="115"/>
                    <w:sz w:val="20"/>
                  </w:rPr>
                  <w:t>32</w:t>
                </w:r>
              </w:p>
            </w:txbxContent>
          </v:textbox>
          <w10:wrap type="non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9.440002pt;margin-top:796.716797pt;width:16.1pt;height:14.15pt;mso-position-horizontal-relative:page;mso-position-vertical-relative:page;z-index:-157240" type="#_x0000_t202" filled="false" stroked="false">
          <v:textbox inset="0,0,0,0">
            <w:txbxContent>
              <w:p>
                <w:pPr>
                  <w:spacing w:before="13"/>
                  <w:ind w:left="40" w:right="0" w:firstLine="0"/>
                  <w:jc w:val="left"/>
                  <w:rPr>
                    <w:b/>
                    <w:sz w:val="20"/>
                  </w:rPr>
                </w:pPr>
                <w:r>
                  <w:rPr>
                    <w:b/>
                    <w:color w:val="404040"/>
                    <w:w w:val="115"/>
                    <w:sz w:val="20"/>
                  </w:rPr>
                  <w:t>35</w:t>
                </w:r>
              </w:p>
            </w:txbxContent>
          </v:textbox>
          <w10:wrap type="non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9.440002pt;margin-top:796.716797pt;width:16pt;height:14.15pt;mso-position-horizontal-relative:page;mso-position-vertical-relative:page;z-index:-157048" type="#_x0000_t202" filled="false" stroked="false">
          <v:textbox inset="0,0,0,0">
            <w:txbxContent>
              <w:p>
                <w:pPr>
                  <w:spacing w:before="13"/>
                  <w:ind w:left="40" w:right="0" w:firstLine="0"/>
                  <w:jc w:val="left"/>
                  <w:rPr>
                    <w:b/>
                    <w:sz w:val="20"/>
                  </w:rPr>
                </w:pPr>
                <w:r>
                  <w:rPr/>
                  <w:fldChar w:fldCharType="begin"/>
                </w:r>
                <w:r>
                  <w:rPr>
                    <w:b/>
                    <w:color w:val="404040"/>
                    <w:w w:val="115"/>
                    <w:sz w:val="20"/>
                  </w:rPr>
                  <w:instrText> PAGE </w:instrText>
                </w:r>
                <w:r>
                  <w:rPr/>
                  <w:fldChar w:fldCharType="separate"/>
                </w:r>
                <w:r>
                  <w:rPr/>
                  <w:t>35</w:t>
                </w:r>
                <w:r>
                  <w:rPr/>
                  <w:fldChar w:fldCharType="end"/>
                </w:r>
              </w:p>
            </w:txbxContent>
          </v:textbox>
          <w10:wrap type="none"/>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0.024002pt;margin-top:796.716797pt;width:16pt;height:14.15pt;mso-position-horizontal-relative:page;mso-position-vertical-relative:page;z-index:-157024" type="#_x0000_t202" filled="false" stroked="false">
          <v:textbox inset="0,0,0,0">
            <w:txbxContent>
              <w:p>
                <w:pPr>
                  <w:spacing w:before="13"/>
                  <w:ind w:left="40" w:right="0" w:firstLine="0"/>
                  <w:jc w:val="left"/>
                  <w:rPr>
                    <w:b/>
                    <w:sz w:val="20"/>
                  </w:rPr>
                </w:pPr>
                <w:r>
                  <w:rPr/>
                  <w:fldChar w:fldCharType="begin"/>
                </w:r>
                <w:r>
                  <w:rPr>
                    <w:b/>
                    <w:color w:val="404040"/>
                    <w:w w:val="115"/>
                    <w:sz w:val="20"/>
                  </w:rPr>
                  <w:instrText> PAGE </w:instrText>
                </w:r>
                <w:r>
                  <w:rPr/>
                  <w:fldChar w:fldCharType="separate"/>
                </w:r>
                <w:r>
                  <w:rPr/>
                  <w:t>36</w:t>
                </w:r>
                <w:r>
                  <w:rPr/>
                  <w:fldChar w:fldCharType="end"/>
                </w:r>
              </w:p>
            </w:txbxContent>
          </v:textbox>
          <w10:wrap type="none"/>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24002pt;margin-top:796.716797pt;width:14.25pt;height:14.15pt;mso-position-horizontal-relative:page;mso-position-vertical-relative:page;z-index:-157000" type="#_x0000_t202" filled="false" stroked="false">
          <v:textbox inset="0,0,0,0">
            <w:txbxContent>
              <w:p>
                <w:pPr>
                  <w:spacing w:before="13"/>
                  <w:ind w:left="20" w:right="0" w:firstLine="0"/>
                  <w:jc w:val="left"/>
                  <w:rPr>
                    <w:b/>
                    <w:sz w:val="20"/>
                  </w:rPr>
                </w:pPr>
                <w:r>
                  <w:rPr>
                    <w:b/>
                    <w:color w:val="404040"/>
                    <w:w w:val="120"/>
                    <w:sz w:val="20"/>
                  </w:rPr>
                  <w:t>40</w:t>
                </w:r>
              </w:p>
            </w:txbxContent>
          </v:textbox>
          <w10:wrap type="none"/>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11.359985pt;margin-top:796.716797pt;width:14.15pt;height:14.15pt;mso-position-horizontal-relative:page;mso-position-vertical-relative:page;z-index:-156976" type="#_x0000_t202" filled="false" stroked="false">
          <v:textbox inset="0,0,0,0">
            <w:txbxContent>
              <w:p>
                <w:pPr>
                  <w:spacing w:before="13"/>
                  <w:ind w:left="40" w:right="0" w:firstLine="0"/>
                  <w:jc w:val="left"/>
                  <w:rPr>
                    <w:b/>
                    <w:sz w:val="20"/>
                  </w:rPr>
                </w:pPr>
                <w:r>
                  <w:rPr>
                    <w:b/>
                    <w:color w:val="404040"/>
                    <w:sz w:val="20"/>
                  </w:rPr>
                  <w:t>41</w:t>
                </w:r>
              </w:p>
            </w:txbxContent>
          </v:textbox>
          <w10:wrap type="none"/>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0.024002pt;margin-top:796.716797pt;width:16.05pt;height:14.15pt;mso-position-horizontal-relative:page;mso-position-vertical-relative:page;z-index:-156952" type="#_x0000_t202" filled="false" stroked="false">
          <v:textbox inset="0,0,0,0">
            <w:txbxContent>
              <w:p>
                <w:pPr>
                  <w:spacing w:before="13"/>
                  <w:ind w:left="40" w:right="0" w:firstLine="0"/>
                  <w:jc w:val="left"/>
                  <w:rPr>
                    <w:b/>
                    <w:sz w:val="20"/>
                  </w:rPr>
                </w:pPr>
                <w:r>
                  <w:rPr/>
                  <w:fldChar w:fldCharType="begin"/>
                </w:r>
                <w:r>
                  <w:rPr>
                    <w:b/>
                    <w:color w:val="404040"/>
                    <w:w w:val="120"/>
                    <w:sz w:val="20"/>
                  </w:rPr>
                  <w:instrText> PAGE </w:instrText>
                </w:r>
                <w:r>
                  <w:rPr/>
                  <w:fldChar w:fldCharType="separate"/>
                </w:r>
                <w:r>
                  <w:rPr/>
                  <w:t>42</w:t>
                </w:r>
                <w:r>
                  <w:rPr/>
                  <w:fldChar w:fldCharType="end"/>
                </w:r>
              </w:p>
            </w:txbxContent>
          </v:textbox>
          <w10:wrap type="none"/>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9.559998pt;margin-top:796.716797pt;width:15.9pt;height:14.15pt;mso-position-horizontal-relative:page;mso-position-vertical-relative:page;z-index:-156928" type="#_x0000_t202" filled="false" stroked="false">
          <v:textbox inset="0,0,0,0">
            <w:txbxContent>
              <w:p>
                <w:pPr>
                  <w:spacing w:before="13"/>
                  <w:ind w:left="40" w:right="0" w:firstLine="0"/>
                  <w:jc w:val="left"/>
                  <w:rPr>
                    <w:b/>
                    <w:sz w:val="20"/>
                  </w:rPr>
                </w:pPr>
                <w:r>
                  <w:rPr/>
                  <w:fldChar w:fldCharType="begin"/>
                </w:r>
                <w:r>
                  <w:rPr>
                    <w:b/>
                    <w:color w:val="404040"/>
                    <w:w w:val="115"/>
                    <w:sz w:val="20"/>
                  </w:rPr>
                  <w:instrText> PAGE </w:instrText>
                </w:r>
                <w:r>
                  <w:rPr/>
                  <w:fldChar w:fldCharType="separate"/>
                </w:r>
                <w:r>
                  <w:rPr/>
                  <w:t>43</w:t>
                </w:r>
                <w:r>
                  <w:rPr/>
                  <w:fldChar w:fldCharType="end"/>
                </w:r>
              </w:p>
            </w:txbxContent>
          </v:textbox>
          <w10:wrap type="none"/>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rect style="position:absolute;margin-left:0pt;margin-top:31.199984pt;width:56.65pt;height:6.8pt;mso-position-horizontal-relative:page;mso-position-vertical-relative:page;z-index:-158056" filled="true" fillcolor="#34a4dd" stroked="false">
          <v:fill type="solid"/>
          <w10:wrap type="none"/>
        </v:rect>
      </w:pict>
    </w:r>
    <w:r>
      <w:rPr/>
      <w:pict>
        <v:shape style="position:absolute;margin-left:71.024002pt;margin-top:27.276783pt;width:169.8pt;height:14.15pt;mso-position-horizontal-relative:page;mso-position-vertical-relative:page;z-index:-158032" type="#_x0000_t202" filled="false" stroked="false">
          <v:textbox inset="0,0,0,0">
            <w:txbxContent>
              <w:p>
                <w:pPr>
                  <w:spacing w:before="13"/>
                  <w:ind w:left="20" w:right="0" w:firstLine="0"/>
                  <w:jc w:val="left"/>
                  <w:rPr>
                    <w:b/>
                    <w:sz w:val="20"/>
                  </w:rPr>
                </w:pPr>
                <w:r>
                  <w:rPr>
                    <w:b/>
                    <w:color w:val="404040"/>
                    <w:w w:val="110"/>
                    <w:sz w:val="20"/>
                  </w:rPr>
                  <w:t>Australian</w:t>
                </w:r>
                <w:r>
                  <w:rPr>
                    <w:b/>
                    <w:color w:val="404040"/>
                    <w:spacing w:val="-16"/>
                    <w:w w:val="110"/>
                    <w:sz w:val="20"/>
                  </w:rPr>
                  <w:t> </w:t>
                </w:r>
                <w:r>
                  <w:rPr>
                    <w:b/>
                    <w:color w:val="404040"/>
                    <w:w w:val="110"/>
                    <w:sz w:val="20"/>
                  </w:rPr>
                  <w:t>Community</w:t>
                </w:r>
                <w:r>
                  <w:rPr>
                    <w:b/>
                    <w:color w:val="404040"/>
                    <w:spacing w:val="-16"/>
                    <w:w w:val="110"/>
                    <w:sz w:val="20"/>
                  </w:rPr>
                  <w:t> </w:t>
                </w:r>
                <w:r>
                  <w:rPr>
                    <w:b/>
                    <w:color w:val="404040"/>
                    <w:w w:val="110"/>
                    <w:sz w:val="20"/>
                  </w:rPr>
                  <w:t>Trends</w:t>
                </w:r>
                <w:r>
                  <w:rPr>
                    <w:b/>
                    <w:color w:val="404040"/>
                    <w:spacing w:val="-17"/>
                    <w:w w:val="110"/>
                    <w:sz w:val="20"/>
                  </w:rPr>
                  <w:t> </w:t>
                </w:r>
                <w:r>
                  <w:rPr>
                    <w:b/>
                    <w:color w:val="404040"/>
                    <w:w w:val="110"/>
                    <w:sz w:val="20"/>
                  </w:rPr>
                  <w:t>Report</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rect style="position:absolute;margin-left:538.299988pt;margin-top:31.199984pt;width:56.65pt;height:6.8pt;mso-position-horizontal-relative:page;mso-position-vertical-relative:page;z-index:-158008" filled="true" fillcolor="#34a4dd" stroked="false">
          <v:fill type="solid"/>
          <w10:wrap type="none"/>
        </v:rect>
      </w:pict>
    </w:r>
    <w:r>
      <w:rPr/>
      <w:pict>
        <v:shape style="position:absolute;margin-left:354.51001pt;margin-top:27.276783pt;width:169.65pt;height:14.15pt;mso-position-horizontal-relative:page;mso-position-vertical-relative:page;z-index:-157984" type="#_x0000_t202" filled="false" stroked="false">
          <v:textbox inset="0,0,0,0">
            <w:txbxContent>
              <w:p>
                <w:pPr>
                  <w:spacing w:before="13"/>
                  <w:ind w:left="20" w:right="0" w:firstLine="0"/>
                  <w:jc w:val="left"/>
                  <w:rPr>
                    <w:b/>
                    <w:sz w:val="20"/>
                  </w:rPr>
                </w:pPr>
                <w:r>
                  <w:rPr>
                    <w:b/>
                    <w:color w:val="404040"/>
                    <w:w w:val="110"/>
                    <w:sz w:val="20"/>
                  </w:rPr>
                  <w:t>Australian</w:t>
                </w:r>
                <w:r>
                  <w:rPr>
                    <w:b/>
                    <w:color w:val="404040"/>
                    <w:spacing w:val="-17"/>
                    <w:w w:val="110"/>
                    <w:sz w:val="20"/>
                  </w:rPr>
                  <w:t> </w:t>
                </w:r>
                <w:r>
                  <w:rPr>
                    <w:b/>
                    <w:color w:val="404040"/>
                    <w:w w:val="110"/>
                    <w:sz w:val="20"/>
                  </w:rPr>
                  <w:t>Community</w:t>
                </w:r>
                <w:r>
                  <w:rPr>
                    <w:b/>
                    <w:color w:val="404040"/>
                    <w:spacing w:val="-17"/>
                    <w:w w:val="110"/>
                    <w:sz w:val="20"/>
                  </w:rPr>
                  <w:t> </w:t>
                </w:r>
                <w:r>
                  <w:rPr>
                    <w:b/>
                    <w:color w:val="404040"/>
                    <w:w w:val="110"/>
                    <w:sz w:val="20"/>
                  </w:rPr>
                  <w:t>Trends</w:t>
                </w:r>
                <w:r>
                  <w:rPr>
                    <w:b/>
                    <w:color w:val="404040"/>
                    <w:spacing w:val="-18"/>
                    <w:w w:val="110"/>
                    <w:sz w:val="20"/>
                  </w:rPr>
                  <w:t> </w:t>
                </w:r>
                <w:r>
                  <w:rPr>
                    <w:b/>
                    <w:color w:val="404040"/>
                    <w:w w:val="110"/>
                    <w:sz w:val="20"/>
                  </w:rPr>
                  <w:t>Report</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rect style="position:absolute;margin-left:538.299988pt;margin-top:31.199984pt;width:56.65pt;height:6.8pt;mso-position-horizontal-relative:page;mso-position-vertical-relative:page;z-index:-157912" filled="true" fillcolor="#34a4dd" stroked="false">
          <v:fill type="solid"/>
          <w10:wrap type="none"/>
        </v:rect>
      </w:pict>
    </w:r>
    <w:r>
      <w:rPr/>
      <w:pict>
        <v:shape style="position:absolute;margin-left:354.51001pt;margin-top:27.276783pt;width:169.65pt;height:14.15pt;mso-position-horizontal-relative:page;mso-position-vertical-relative:page;z-index:-157888" type="#_x0000_t202" filled="false" stroked="false">
          <v:textbox inset="0,0,0,0">
            <w:txbxContent>
              <w:p>
                <w:pPr>
                  <w:spacing w:before="13"/>
                  <w:ind w:left="20" w:right="0" w:firstLine="0"/>
                  <w:jc w:val="left"/>
                  <w:rPr>
                    <w:b/>
                    <w:sz w:val="20"/>
                  </w:rPr>
                </w:pPr>
                <w:r>
                  <w:rPr>
                    <w:b/>
                    <w:color w:val="404040"/>
                    <w:w w:val="110"/>
                    <w:sz w:val="20"/>
                  </w:rPr>
                  <w:t>Australian</w:t>
                </w:r>
                <w:r>
                  <w:rPr>
                    <w:b/>
                    <w:color w:val="404040"/>
                    <w:spacing w:val="-17"/>
                    <w:w w:val="110"/>
                    <w:sz w:val="20"/>
                  </w:rPr>
                  <w:t> </w:t>
                </w:r>
                <w:r>
                  <w:rPr>
                    <w:b/>
                    <w:color w:val="404040"/>
                    <w:w w:val="110"/>
                    <w:sz w:val="20"/>
                  </w:rPr>
                  <w:t>Community</w:t>
                </w:r>
                <w:r>
                  <w:rPr>
                    <w:b/>
                    <w:color w:val="404040"/>
                    <w:spacing w:val="-17"/>
                    <w:w w:val="110"/>
                    <w:sz w:val="20"/>
                  </w:rPr>
                  <w:t> </w:t>
                </w:r>
                <w:r>
                  <w:rPr>
                    <w:b/>
                    <w:color w:val="404040"/>
                    <w:w w:val="110"/>
                    <w:sz w:val="20"/>
                  </w:rPr>
                  <w:t>Trends</w:t>
                </w:r>
                <w:r>
                  <w:rPr>
                    <w:b/>
                    <w:color w:val="404040"/>
                    <w:spacing w:val="-18"/>
                    <w:w w:val="110"/>
                    <w:sz w:val="20"/>
                  </w:rPr>
                  <w:t> </w:t>
                </w:r>
                <w:r>
                  <w:rPr>
                    <w:b/>
                    <w:color w:val="404040"/>
                    <w:w w:val="110"/>
                    <w:sz w:val="20"/>
                  </w:rPr>
                  <w:t>Report</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rect style="position:absolute;margin-left:0pt;margin-top:31.199984pt;width:56.65pt;height:6.8pt;mso-position-horizontal-relative:page;mso-position-vertical-relative:page;z-index:-157864" filled="true" fillcolor="#34a4dd" stroked="false">
          <v:fill type="solid"/>
          <w10:wrap type="none"/>
        </v:rect>
      </w:pict>
    </w:r>
    <w:r>
      <w:rPr/>
      <w:pict>
        <v:shape style="position:absolute;margin-left:71.024002pt;margin-top:27.276783pt;width:169.8pt;height:14.15pt;mso-position-horizontal-relative:page;mso-position-vertical-relative:page;z-index:-157840" type="#_x0000_t202" filled="false" stroked="false">
          <v:textbox inset="0,0,0,0">
            <w:txbxContent>
              <w:p>
                <w:pPr>
                  <w:spacing w:before="13"/>
                  <w:ind w:left="20" w:right="0" w:firstLine="0"/>
                  <w:jc w:val="left"/>
                  <w:rPr>
                    <w:b/>
                    <w:sz w:val="20"/>
                  </w:rPr>
                </w:pPr>
                <w:r>
                  <w:rPr>
                    <w:b/>
                    <w:color w:val="404040"/>
                    <w:w w:val="110"/>
                    <w:sz w:val="20"/>
                  </w:rPr>
                  <w:t>Australian</w:t>
                </w:r>
                <w:r>
                  <w:rPr>
                    <w:b/>
                    <w:color w:val="404040"/>
                    <w:spacing w:val="-16"/>
                    <w:w w:val="110"/>
                    <w:sz w:val="20"/>
                  </w:rPr>
                  <w:t> </w:t>
                </w:r>
                <w:r>
                  <w:rPr>
                    <w:b/>
                    <w:color w:val="404040"/>
                    <w:w w:val="110"/>
                    <w:sz w:val="20"/>
                  </w:rPr>
                  <w:t>Community</w:t>
                </w:r>
                <w:r>
                  <w:rPr>
                    <w:b/>
                    <w:color w:val="404040"/>
                    <w:spacing w:val="-16"/>
                    <w:w w:val="110"/>
                    <w:sz w:val="20"/>
                  </w:rPr>
                  <w:t> </w:t>
                </w:r>
                <w:r>
                  <w:rPr>
                    <w:b/>
                    <w:color w:val="404040"/>
                    <w:w w:val="110"/>
                    <w:sz w:val="20"/>
                  </w:rPr>
                  <w:t>Trends</w:t>
                </w:r>
                <w:r>
                  <w:rPr>
                    <w:b/>
                    <w:color w:val="404040"/>
                    <w:spacing w:val="-17"/>
                    <w:w w:val="110"/>
                    <w:sz w:val="20"/>
                  </w:rPr>
                  <w:t> </w:t>
                </w:r>
                <w:r>
                  <w:rPr>
                    <w:b/>
                    <w:color w:val="404040"/>
                    <w:w w:val="110"/>
                    <w:sz w:val="20"/>
                  </w:rPr>
                  <w:t>Report</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rect style="position:absolute;margin-left:0pt;margin-top:31.199984pt;width:56.65pt;height:6.8pt;mso-position-horizontal-relative:page;mso-position-vertical-relative:page;z-index:-157816" filled="true" fillcolor="#34a4dd" stroked="false">
          <v:fill type="solid"/>
          <w10:wrap type="none"/>
        </v:rect>
      </w:pict>
    </w:r>
    <w:r>
      <w:rPr/>
      <w:pict>
        <v:shape style="position:absolute;margin-left:71.024002pt;margin-top:27.276783pt;width:169.8pt;height:14.15pt;mso-position-horizontal-relative:page;mso-position-vertical-relative:page;z-index:-157792" type="#_x0000_t202" filled="false" stroked="false">
          <v:textbox inset="0,0,0,0">
            <w:txbxContent>
              <w:p>
                <w:pPr>
                  <w:spacing w:before="13"/>
                  <w:ind w:left="20" w:right="0" w:firstLine="0"/>
                  <w:jc w:val="left"/>
                  <w:rPr>
                    <w:b/>
                    <w:sz w:val="20"/>
                  </w:rPr>
                </w:pPr>
                <w:r>
                  <w:rPr>
                    <w:b/>
                    <w:color w:val="404040"/>
                    <w:w w:val="110"/>
                    <w:sz w:val="20"/>
                  </w:rPr>
                  <w:t>Australian</w:t>
                </w:r>
                <w:r>
                  <w:rPr>
                    <w:b/>
                    <w:color w:val="404040"/>
                    <w:spacing w:val="-16"/>
                    <w:w w:val="110"/>
                    <w:sz w:val="20"/>
                  </w:rPr>
                  <w:t> </w:t>
                </w:r>
                <w:r>
                  <w:rPr>
                    <w:b/>
                    <w:color w:val="404040"/>
                    <w:w w:val="110"/>
                    <w:sz w:val="20"/>
                  </w:rPr>
                  <w:t>Community</w:t>
                </w:r>
                <w:r>
                  <w:rPr>
                    <w:b/>
                    <w:color w:val="404040"/>
                    <w:spacing w:val="-16"/>
                    <w:w w:val="110"/>
                    <w:sz w:val="20"/>
                  </w:rPr>
                  <w:t> </w:t>
                </w:r>
                <w:r>
                  <w:rPr>
                    <w:b/>
                    <w:color w:val="404040"/>
                    <w:w w:val="110"/>
                    <w:sz w:val="20"/>
                  </w:rPr>
                  <w:t>Trends</w:t>
                </w:r>
                <w:r>
                  <w:rPr>
                    <w:b/>
                    <w:color w:val="404040"/>
                    <w:spacing w:val="-17"/>
                    <w:w w:val="110"/>
                    <w:sz w:val="20"/>
                  </w:rPr>
                  <w:t> </w:t>
                </w:r>
                <w:r>
                  <w:rPr>
                    <w:b/>
                    <w:color w:val="404040"/>
                    <w:w w:val="110"/>
                    <w:sz w:val="20"/>
                  </w:rPr>
                  <w:t>Report</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699883pt;width:595.25pt;height:841.219795pt;mso-position-horizontal-relative:page;mso-position-vertical-relative:page;z-index:-157744" filled="true" fillcolor="#34a4dd" stroked="false">
          <v:fill type="solid"/>
          <w10:wrap type="none"/>
        </v:rect>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rect style="position:absolute;margin-left:538.299988pt;margin-top:31.199984pt;width:56.65pt;height:6.8pt;mso-position-horizontal-relative:page;mso-position-vertical-relative:page;z-index:-157720" filled="true" fillcolor="#34a4dd" stroked="false">
          <v:fill type="solid"/>
          <w10:wrap type="none"/>
        </v:rect>
      </w:pict>
    </w:r>
    <w:r>
      <w:rPr/>
      <w:pict>
        <v:shape style="position:absolute;margin-left:354.51001pt;margin-top:27.276783pt;width:169.65pt;height:14.15pt;mso-position-horizontal-relative:page;mso-position-vertical-relative:page;z-index:-157696" type="#_x0000_t202" filled="false" stroked="false">
          <v:textbox inset="0,0,0,0">
            <w:txbxContent>
              <w:p>
                <w:pPr>
                  <w:spacing w:before="13"/>
                  <w:ind w:left="20" w:right="0" w:firstLine="0"/>
                  <w:jc w:val="left"/>
                  <w:rPr>
                    <w:b/>
                    <w:sz w:val="20"/>
                  </w:rPr>
                </w:pPr>
                <w:r>
                  <w:rPr>
                    <w:b/>
                    <w:color w:val="404040"/>
                    <w:w w:val="110"/>
                    <w:sz w:val="20"/>
                  </w:rPr>
                  <w:t>Australian</w:t>
                </w:r>
                <w:r>
                  <w:rPr>
                    <w:b/>
                    <w:color w:val="404040"/>
                    <w:spacing w:val="-17"/>
                    <w:w w:val="110"/>
                    <w:sz w:val="20"/>
                  </w:rPr>
                  <w:t> </w:t>
                </w:r>
                <w:r>
                  <w:rPr>
                    <w:b/>
                    <w:color w:val="404040"/>
                    <w:w w:val="110"/>
                    <w:sz w:val="20"/>
                  </w:rPr>
                  <w:t>Community</w:t>
                </w:r>
                <w:r>
                  <w:rPr>
                    <w:b/>
                    <w:color w:val="404040"/>
                    <w:spacing w:val="-17"/>
                    <w:w w:val="110"/>
                    <w:sz w:val="20"/>
                  </w:rPr>
                  <w:t> </w:t>
                </w:r>
                <w:r>
                  <w:rPr>
                    <w:b/>
                    <w:color w:val="404040"/>
                    <w:w w:val="110"/>
                    <w:sz w:val="20"/>
                  </w:rPr>
                  <w:t>Trends</w:t>
                </w:r>
                <w:r>
                  <w:rPr>
                    <w:b/>
                    <w:color w:val="404040"/>
                    <w:spacing w:val="-18"/>
                    <w:w w:val="110"/>
                    <w:sz w:val="20"/>
                  </w:rPr>
                  <w:t> </w:t>
                </w:r>
                <w:r>
                  <w:rPr>
                    <w:b/>
                    <w:color w:val="404040"/>
                    <w:w w:val="110"/>
                    <w:sz w:val="20"/>
                  </w:rPr>
                  <w:t>Report</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rect style="position:absolute;margin-left:0pt;margin-top:31.199984pt;width:56.65pt;height:6.8pt;mso-position-horizontal-relative:page;mso-position-vertical-relative:page;z-index:-157672" filled="true" fillcolor="#34a4dd" stroked="false">
          <v:fill type="solid"/>
          <w10:wrap type="none"/>
        </v:rect>
      </w:pict>
    </w:r>
    <w:r>
      <w:rPr/>
      <w:pict>
        <v:shape style="position:absolute;margin-left:71.024002pt;margin-top:27.276783pt;width:169.8pt;height:14.15pt;mso-position-horizontal-relative:page;mso-position-vertical-relative:page;z-index:-157648" type="#_x0000_t202" filled="false" stroked="false">
          <v:textbox inset="0,0,0,0">
            <w:txbxContent>
              <w:p>
                <w:pPr>
                  <w:spacing w:before="13"/>
                  <w:ind w:left="20" w:right="0" w:firstLine="0"/>
                  <w:jc w:val="left"/>
                  <w:rPr>
                    <w:b/>
                    <w:sz w:val="20"/>
                  </w:rPr>
                </w:pPr>
                <w:r>
                  <w:rPr>
                    <w:b/>
                    <w:color w:val="404040"/>
                    <w:w w:val="110"/>
                    <w:sz w:val="20"/>
                  </w:rPr>
                  <w:t>Australian</w:t>
                </w:r>
                <w:r>
                  <w:rPr>
                    <w:b/>
                    <w:color w:val="404040"/>
                    <w:spacing w:val="-16"/>
                    <w:w w:val="110"/>
                    <w:sz w:val="20"/>
                  </w:rPr>
                  <w:t> </w:t>
                </w:r>
                <w:r>
                  <w:rPr>
                    <w:b/>
                    <w:color w:val="404040"/>
                    <w:w w:val="110"/>
                    <w:sz w:val="20"/>
                  </w:rPr>
                  <w:t>Community</w:t>
                </w:r>
                <w:r>
                  <w:rPr>
                    <w:b/>
                    <w:color w:val="404040"/>
                    <w:spacing w:val="-16"/>
                    <w:w w:val="110"/>
                    <w:sz w:val="20"/>
                  </w:rPr>
                  <w:t> </w:t>
                </w:r>
                <w:r>
                  <w:rPr>
                    <w:b/>
                    <w:color w:val="404040"/>
                    <w:w w:val="110"/>
                    <w:sz w:val="20"/>
                  </w:rPr>
                  <w:t>Trends</w:t>
                </w:r>
                <w:r>
                  <w:rPr>
                    <w:b/>
                    <w:color w:val="404040"/>
                    <w:spacing w:val="-17"/>
                    <w:w w:val="110"/>
                    <w:sz w:val="20"/>
                  </w:rPr>
                  <w:t> </w:t>
                </w:r>
                <w:r>
                  <w:rPr>
                    <w:b/>
                    <w:color w:val="404040"/>
                    <w:w w:val="110"/>
                    <w:sz w:val="20"/>
                  </w:rPr>
                  <w:t>Report</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rect style="position:absolute;margin-left:0pt;margin-top:31.199984pt;width:56.65pt;height:6.8pt;mso-position-horizontal-relative:page;mso-position-vertical-relative:page;z-index:-157360" filled="true" fillcolor="#34a4dd" stroked="false">
          <v:fill type="solid"/>
          <w10:wrap type="none"/>
        </v:rect>
      </w:pict>
    </w:r>
    <w:r>
      <w:rPr/>
      <w:pict>
        <v:shape style="position:absolute;margin-left:71.024002pt;margin-top:27.276783pt;width:169.8pt;height:14.15pt;mso-position-horizontal-relative:page;mso-position-vertical-relative:page;z-index:-157336" type="#_x0000_t202" filled="false" stroked="false">
          <v:textbox inset="0,0,0,0">
            <w:txbxContent>
              <w:p>
                <w:pPr>
                  <w:spacing w:before="13"/>
                  <w:ind w:left="20" w:right="0" w:firstLine="0"/>
                  <w:jc w:val="left"/>
                  <w:rPr>
                    <w:b/>
                    <w:sz w:val="20"/>
                  </w:rPr>
                </w:pPr>
                <w:r>
                  <w:rPr>
                    <w:b/>
                    <w:color w:val="404040"/>
                    <w:w w:val="110"/>
                    <w:sz w:val="20"/>
                  </w:rPr>
                  <w:t>Australian</w:t>
                </w:r>
                <w:r>
                  <w:rPr>
                    <w:b/>
                    <w:color w:val="404040"/>
                    <w:spacing w:val="-16"/>
                    <w:w w:val="110"/>
                    <w:sz w:val="20"/>
                  </w:rPr>
                  <w:t> </w:t>
                </w:r>
                <w:r>
                  <w:rPr>
                    <w:b/>
                    <w:color w:val="404040"/>
                    <w:w w:val="110"/>
                    <w:sz w:val="20"/>
                  </w:rPr>
                  <w:t>Community</w:t>
                </w:r>
                <w:r>
                  <w:rPr>
                    <w:b/>
                    <w:color w:val="404040"/>
                    <w:spacing w:val="-16"/>
                    <w:w w:val="110"/>
                    <w:sz w:val="20"/>
                  </w:rPr>
                  <w:t> </w:t>
                </w:r>
                <w:r>
                  <w:rPr>
                    <w:b/>
                    <w:color w:val="404040"/>
                    <w:w w:val="110"/>
                    <w:sz w:val="20"/>
                  </w:rPr>
                  <w:t>Trends</w:t>
                </w:r>
                <w:r>
                  <w:rPr>
                    <w:b/>
                    <w:color w:val="404040"/>
                    <w:spacing w:val="-17"/>
                    <w:w w:val="110"/>
                    <w:sz w:val="20"/>
                  </w:rPr>
                  <w:t> </w:t>
                </w:r>
                <w:r>
                  <w:rPr>
                    <w:b/>
                    <w:color w:val="404040"/>
                    <w:w w:val="110"/>
                    <w:sz w:val="20"/>
                  </w:rPr>
                  <w:t>Report</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rect style="position:absolute;margin-left:538.650024pt;margin-top:30.899982pt;width:56.65pt;height:6.8pt;mso-position-horizontal-relative:page;mso-position-vertical-relative:page;z-index:-157312" filled="true" fillcolor="#34a4dd" stroked="false">
          <v:fill type="solid"/>
          <w10:wrap type="none"/>
        </v:rect>
      </w:pict>
    </w:r>
    <w:r>
      <w:rPr/>
      <w:pict>
        <v:shape style="position:absolute;margin-left:354.51001pt;margin-top:27.276783pt;width:169.65pt;height:14.15pt;mso-position-horizontal-relative:page;mso-position-vertical-relative:page;z-index:-157288" type="#_x0000_t202" filled="false" stroked="false">
          <v:textbox inset="0,0,0,0">
            <w:txbxContent>
              <w:p>
                <w:pPr>
                  <w:spacing w:before="13"/>
                  <w:ind w:left="20" w:right="0" w:firstLine="0"/>
                  <w:jc w:val="left"/>
                  <w:rPr>
                    <w:b/>
                    <w:sz w:val="20"/>
                  </w:rPr>
                </w:pPr>
                <w:r>
                  <w:rPr>
                    <w:b/>
                    <w:color w:val="404040"/>
                    <w:w w:val="110"/>
                    <w:sz w:val="20"/>
                  </w:rPr>
                  <w:t>Australian</w:t>
                </w:r>
                <w:r>
                  <w:rPr>
                    <w:b/>
                    <w:color w:val="404040"/>
                    <w:spacing w:val="-17"/>
                    <w:w w:val="110"/>
                    <w:sz w:val="20"/>
                  </w:rPr>
                  <w:t> </w:t>
                </w:r>
                <w:r>
                  <w:rPr>
                    <w:b/>
                    <w:color w:val="404040"/>
                    <w:w w:val="110"/>
                    <w:sz w:val="20"/>
                  </w:rPr>
                  <w:t>Community</w:t>
                </w:r>
                <w:r>
                  <w:rPr>
                    <w:b/>
                    <w:color w:val="404040"/>
                    <w:spacing w:val="-17"/>
                    <w:w w:val="110"/>
                    <w:sz w:val="20"/>
                  </w:rPr>
                  <w:t> </w:t>
                </w:r>
                <w:r>
                  <w:rPr>
                    <w:b/>
                    <w:color w:val="404040"/>
                    <w:w w:val="110"/>
                    <w:sz w:val="20"/>
                  </w:rPr>
                  <w:t>Trends</w:t>
                </w:r>
                <w:r>
                  <w:rPr>
                    <w:b/>
                    <w:color w:val="404040"/>
                    <w:spacing w:val="-18"/>
                    <w:w w:val="110"/>
                    <w:sz w:val="20"/>
                  </w:rPr>
                  <w:t> </w:t>
                </w:r>
                <w:r>
                  <w:rPr>
                    <w:b/>
                    <w:color w:val="404040"/>
                    <w:w w:val="110"/>
                    <w:sz w:val="20"/>
                  </w:rPr>
                  <w:t>Report</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pt;width:595.25pt;height:841.9198pt;mso-position-horizontal-relative:page;mso-position-vertical-relative:page;z-index:-157216" filled="true" fillcolor="#34a4dd" stroked="false">
          <v:fill type="solid"/>
          <w10:wrap type="none"/>
        </v:rect>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rect style="position:absolute;margin-left:538.650024pt;margin-top:30.899982pt;width:56.65pt;height:6.8pt;mso-position-horizontal-relative:page;mso-position-vertical-relative:page;z-index:-157192" filled="true" fillcolor="#34a4dd" stroked="false">
          <v:fill type="solid"/>
          <w10:wrap type="none"/>
        </v:rect>
      </w:pict>
    </w:r>
    <w:r>
      <w:rPr/>
      <w:pict>
        <v:shape style="position:absolute;margin-left:354.51001pt;margin-top:27.276783pt;width:169.65pt;height:14.15pt;mso-position-horizontal-relative:page;mso-position-vertical-relative:page;z-index:-157168" type="#_x0000_t202" filled="false" stroked="false">
          <v:textbox inset="0,0,0,0">
            <w:txbxContent>
              <w:p>
                <w:pPr>
                  <w:spacing w:before="13"/>
                  <w:ind w:left="20" w:right="0" w:firstLine="0"/>
                  <w:jc w:val="left"/>
                  <w:rPr>
                    <w:b/>
                    <w:sz w:val="20"/>
                  </w:rPr>
                </w:pPr>
                <w:r>
                  <w:rPr>
                    <w:b/>
                    <w:color w:val="404040"/>
                    <w:w w:val="110"/>
                    <w:sz w:val="20"/>
                  </w:rPr>
                  <w:t>Australian</w:t>
                </w:r>
                <w:r>
                  <w:rPr>
                    <w:b/>
                    <w:color w:val="404040"/>
                    <w:spacing w:val="-17"/>
                    <w:w w:val="110"/>
                    <w:sz w:val="20"/>
                  </w:rPr>
                  <w:t> </w:t>
                </w:r>
                <w:r>
                  <w:rPr>
                    <w:b/>
                    <w:color w:val="404040"/>
                    <w:w w:val="110"/>
                    <w:sz w:val="20"/>
                  </w:rPr>
                  <w:t>Community</w:t>
                </w:r>
                <w:r>
                  <w:rPr>
                    <w:b/>
                    <w:color w:val="404040"/>
                    <w:spacing w:val="-17"/>
                    <w:w w:val="110"/>
                    <w:sz w:val="20"/>
                  </w:rPr>
                  <w:t> </w:t>
                </w:r>
                <w:r>
                  <w:rPr>
                    <w:b/>
                    <w:color w:val="404040"/>
                    <w:w w:val="110"/>
                    <w:sz w:val="20"/>
                  </w:rPr>
                  <w:t>Trends</w:t>
                </w:r>
                <w:r>
                  <w:rPr>
                    <w:b/>
                    <w:color w:val="404040"/>
                    <w:spacing w:val="-18"/>
                    <w:w w:val="110"/>
                    <w:sz w:val="20"/>
                  </w:rPr>
                  <w:t> </w:t>
                </w:r>
                <w:r>
                  <w:rPr>
                    <w:b/>
                    <w:color w:val="404040"/>
                    <w:w w:val="110"/>
                    <w:sz w:val="20"/>
                  </w:rPr>
                  <w:t>Report</w:t>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rect style="position:absolute;margin-left:538.650024pt;margin-top:30.899982pt;width:56.65pt;height:6.8pt;mso-position-horizontal-relative:page;mso-position-vertical-relative:page;z-index:-157144" filled="true" fillcolor="#34a4dd" stroked="false">
          <v:fill type="solid"/>
          <w10:wrap type="none"/>
        </v:rect>
      </w:pict>
    </w:r>
    <w:r>
      <w:rPr/>
      <w:pict>
        <v:shape style="position:absolute;margin-left:354.51001pt;margin-top:27.276783pt;width:169.65pt;height:14.15pt;mso-position-horizontal-relative:page;mso-position-vertical-relative:page;z-index:-157120" type="#_x0000_t202" filled="false" stroked="false">
          <v:textbox inset="0,0,0,0">
            <w:txbxContent>
              <w:p>
                <w:pPr>
                  <w:spacing w:before="13"/>
                  <w:ind w:left="20" w:right="0" w:firstLine="0"/>
                  <w:jc w:val="left"/>
                  <w:rPr>
                    <w:b/>
                    <w:sz w:val="20"/>
                  </w:rPr>
                </w:pPr>
                <w:r>
                  <w:rPr>
                    <w:b/>
                    <w:color w:val="404040"/>
                    <w:w w:val="110"/>
                    <w:sz w:val="20"/>
                  </w:rPr>
                  <w:t>Australian</w:t>
                </w:r>
                <w:r>
                  <w:rPr>
                    <w:b/>
                    <w:color w:val="404040"/>
                    <w:spacing w:val="-17"/>
                    <w:w w:val="110"/>
                    <w:sz w:val="20"/>
                  </w:rPr>
                  <w:t> </w:t>
                </w:r>
                <w:r>
                  <w:rPr>
                    <w:b/>
                    <w:color w:val="404040"/>
                    <w:w w:val="110"/>
                    <w:sz w:val="20"/>
                  </w:rPr>
                  <w:t>Community</w:t>
                </w:r>
                <w:r>
                  <w:rPr>
                    <w:b/>
                    <w:color w:val="404040"/>
                    <w:spacing w:val="-17"/>
                    <w:w w:val="110"/>
                    <w:sz w:val="20"/>
                  </w:rPr>
                  <w:t> </w:t>
                </w:r>
                <w:r>
                  <w:rPr>
                    <w:b/>
                    <w:color w:val="404040"/>
                    <w:w w:val="110"/>
                    <w:sz w:val="20"/>
                  </w:rPr>
                  <w:t>Trends</w:t>
                </w:r>
                <w:r>
                  <w:rPr>
                    <w:b/>
                    <w:color w:val="404040"/>
                    <w:spacing w:val="-18"/>
                    <w:w w:val="110"/>
                    <w:sz w:val="20"/>
                  </w:rPr>
                  <w:t> </w:t>
                </w:r>
                <w:r>
                  <w:rPr>
                    <w:b/>
                    <w:color w:val="404040"/>
                    <w:w w:val="110"/>
                    <w:sz w:val="20"/>
                  </w:rPr>
                  <w:t>Report</w:t>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rect style="position:absolute;margin-left:0pt;margin-top:31.199984pt;width:56.65pt;height:6.8pt;mso-position-horizontal-relative:page;mso-position-vertical-relative:page;z-index:-157096" filled="true" fillcolor="#34a4dd" stroked="false">
          <v:fill type="solid"/>
          <w10:wrap type="none"/>
        </v:rect>
      </w:pict>
    </w:r>
    <w:r>
      <w:rPr/>
      <w:pict>
        <v:shape style="position:absolute;margin-left:71.024002pt;margin-top:27.276783pt;width:169.8pt;height:14.15pt;mso-position-horizontal-relative:page;mso-position-vertical-relative:page;z-index:-157072" type="#_x0000_t202" filled="false" stroked="false">
          <v:textbox inset="0,0,0,0">
            <w:txbxContent>
              <w:p>
                <w:pPr>
                  <w:spacing w:before="13"/>
                  <w:ind w:left="20" w:right="0" w:firstLine="0"/>
                  <w:jc w:val="left"/>
                  <w:rPr>
                    <w:b/>
                    <w:sz w:val="20"/>
                  </w:rPr>
                </w:pPr>
                <w:r>
                  <w:rPr>
                    <w:b/>
                    <w:color w:val="404040"/>
                    <w:w w:val="110"/>
                    <w:sz w:val="20"/>
                  </w:rPr>
                  <w:t>Australian</w:t>
                </w:r>
                <w:r>
                  <w:rPr>
                    <w:b/>
                    <w:color w:val="404040"/>
                    <w:spacing w:val="-16"/>
                    <w:w w:val="110"/>
                    <w:sz w:val="20"/>
                  </w:rPr>
                  <w:t> </w:t>
                </w:r>
                <w:r>
                  <w:rPr>
                    <w:b/>
                    <w:color w:val="404040"/>
                    <w:w w:val="110"/>
                    <w:sz w:val="20"/>
                  </w:rPr>
                  <w:t>Community</w:t>
                </w:r>
                <w:r>
                  <w:rPr>
                    <w:b/>
                    <w:color w:val="404040"/>
                    <w:spacing w:val="-16"/>
                    <w:w w:val="110"/>
                    <w:sz w:val="20"/>
                  </w:rPr>
                  <w:t> </w:t>
                </w:r>
                <w:r>
                  <w:rPr>
                    <w:b/>
                    <w:color w:val="404040"/>
                    <w:w w:val="110"/>
                    <w:sz w:val="20"/>
                  </w:rPr>
                  <w:t>Trends</w:t>
                </w:r>
                <w:r>
                  <w:rPr>
                    <w:b/>
                    <w:color w:val="404040"/>
                    <w:spacing w:val="-17"/>
                    <w:w w:val="110"/>
                    <w:sz w:val="20"/>
                  </w:rPr>
                  <w:t> </w:t>
                </w:r>
                <w:r>
                  <w:rPr>
                    <w:b/>
                    <w:color w:val="404040"/>
                    <w:w w:val="110"/>
                    <w:sz w:val="20"/>
                  </w:rPr>
                  <w:t>Report</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749913pt;width:595.25pt;height:840.35pt;mso-position-horizontal-relative:page;mso-position-vertical-relative:page;z-index:-156904" filled="true" fillcolor="#34a4dd" stroked="false">
          <v:fill type="solid"/>
          <w10:wrap type="non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5"/>
      <w:numFmt w:val="decimal"/>
      <w:lvlText w:val="%1"/>
      <w:lvlJc w:val="left"/>
      <w:pPr>
        <w:ind w:left="1660" w:hanging="393"/>
        <w:jc w:val="left"/>
      </w:pPr>
      <w:rPr>
        <w:rFonts w:hint="default" w:ascii="Lucida Sans" w:hAnsi="Lucida Sans" w:eastAsia="Lucida Sans" w:cs="Lucida Sans"/>
        <w:color w:val="FFFFFF"/>
        <w:w w:val="98"/>
        <w:position w:val="5"/>
        <w:sz w:val="12"/>
        <w:szCs w:val="12"/>
      </w:rPr>
    </w:lvl>
    <w:lvl w:ilvl="1">
      <w:start w:val="0"/>
      <w:numFmt w:val="bullet"/>
      <w:lvlText w:val="•"/>
      <w:lvlJc w:val="left"/>
      <w:pPr>
        <w:ind w:left="1777" w:hanging="393"/>
      </w:pPr>
      <w:rPr>
        <w:rFonts w:hint="default"/>
      </w:rPr>
    </w:lvl>
    <w:lvl w:ilvl="2">
      <w:start w:val="0"/>
      <w:numFmt w:val="bullet"/>
      <w:lvlText w:val="•"/>
      <w:lvlJc w:val="left"/>
      <w:pPr>
        <w:ind w:left="1893" w:hanging="393"/>
      </w:pPr>
      <w:rPr>
        <w:rFonts w:hint="default"/>
      </w:rPr>
    </w:lvl>
    <w:lvl w:ilvl="3">
      <w:start w:val="0"/>
      <w:numFmt w:val="bullet"/>
      <w:lvlText w:val="•"/>
      <w:lvlJc w:val="left"/>
      <w:pPr>
        <w:ind w:left="2010" w:hanging="393"/>
      </w:pPr>
      <w:rPr>
        <w:rFonts w:hint="default"/>
      </w:rPr>
    </w:lvl>
    <w:lvl w:ilvl="4">
      <w:start w:val="0"/>
      <w:numFmt w:val="bullet"/>
      <w:lvlText w:val="•"/>
      <w:lvlJc w:val="left"/>
      <w:pPr>
        <w:ind w:left="2127" w:hanging="393"/>
      </w:pPr>
      <w:rPr>
        <w:rFonts w:hint="default"/>
      </w:rPr>
    </w:lvl>
    <w:lvl w:ilvl="5">
      <w:start w:val="0"/>
      <w:numFmt w:val="bullet"/>
      <w:lvlText w:val="•"/>
      <w:lvlJc w:val="left"/>
      <w:pPr>
        <w:ind w:left="2244" w:hanging="393"/>
      </w:pPr>
      <w:rPr>
        <w:rFonts w:hint="default"/>
      </w:rPr>
    </w:lvl>
    <w:lvl w:ilvl="6">
      <w:start w:val="0"/>
      <w:numFmt w:val="bullet"/>
      <w:lvlText w:val="•"/>
      <w:lvlJc w:val="left"/>
      <w:pPr>
        <w:ind w:left="2361" w:hanging="393"/>
      </w:pPr>
      <w:rPr>
        <w:rFonts w:hint="default"/>
      </w:rPr>
    </w:lvl>
    <w:lvl w:ilvl="7">
      <w:start w:val="0"/>
      <w:numFmt w:val="bullet"/>
      <w:lvlText w:val="•"/>
      <w:lvlJc w:val="left"/>
      <w:pPr>
        <w:ind w:left="2478" w:hanging="393"/>
      </w:pPr>
      <w:rPr>
        <w:rFonts w:hint="default"/>
      </w:rPr>
    </w:lvl>
    <w:lvl w:ilvl="8">
      <w:start w:val="0"/>
      <w:numFmt w:val="bullet"/>
      <w:lvlText w:val="•"/>
      <w:lvlJc w:val="left"/>
      <w:pPr>
        <w:ind w:left="2595" w:hanging="393"/>
      </w:pPr>
      <w:rPr>
        <w:rFonts w:hint="default"/>
      </w:rPr>
    </w:lvl>
  </w:abstractNum>
  <w:abstractNum w:abstractNumId="1">
    <w:multiLevelType w:val="hybridMultilevel"/>
    <w:lvl w:ilvl="0">
      <w:start w:val="1"/>
      <w:numFmt w:val="decimal"/>
      <w:lvlText w:val="%1"/>
      <w:lvlJc w:val="left"/>
      <w:pPr>
        <w:ind w:left="496" w:hanging="380"/>
        <w:jc w:val="right"/>
      </w:pPr>
      <w:rPr>
        <w:rFonts w:hint="default"/>
        <w:w w:val="66"/>
        <w:position w:val="9"/>
      </w:rPr>
    </w:lvl>
    <w:lvl w:ilvl="1">
      <w:start w:val="0"/>
      <w:numFmt w:val="bullet"/>
      <w:lvlText w:val="•"/>
      <w:lvlJc w:val="left"/>
      <w:pPr>
        <w:ind w:left="616" w:hanging="380"/>
      </w:pPr>
      <w:rPr>
        <w:rFonts w:hint="default"/>
      </w:rPr>
    </w:lvl>
    <w:lvl w:ilvl="2">
      <w:start w:val="0"/>
      <w:numFmt w:val="bullet"/>
      <w:lvlText w:val="•"/>
      <w:lvlJc w:val="left"/>
      <w:pPr>
        <w:ind w:left="733" w:hanging="380"/>
      </w:pPr>
      <w:rPr>
        <w:rFonts w:hint="default"/>
      </w:rPr>
    </w:lvl>
    <w:lvl w:ilvl="3">
      <w:start w:val="0"/>
      <w:numFmt w:val="bullet"/>
      <w:lvlText w:val="•"/>
      <w:lvlJc w:val="left"/>
      <w:pPr>
        <w:ind w:left="849" w:hanging="380"/>
      </w:pPr>
      <w:rPr>
        <w:rFonts w:hint="default"/>
      </w:rPr>
    </w:lvl>
    <w:lvl w:ilvl="4">
      <w:start w:val="0"/>
      <w:numFmt w:val="bullet"/>
      <w:lvlText w:val="•"/>
      <w:lvlJc w:val="left"/>
      <w:pPr>
        <w:ind w:left="966" w:hanging="380"/>
      </w:pPr>
      <w:rPr>
        <w:rFonts w:hint="default"/>
      </w:rPr>
    </w:lvl>
    <w:lvl w:ilvl="5">
      <w:start w:val="0"/>
      <w:numFmt w:val="bullet"/>
      <w:lvlText w:val="•"/>
      <w:lvlJc w:val="left"/>
      <w:pPr>
        <w:ind w:left="1082" w:hanging="380"/>
      </w:pPr>
      <w:rPr>
        <w:rFonts w:hint="default"/>
      </w:rPr>
    </w:lvl>
    <w:lvl w:ilvl="6">
      <w:start w:val="0"/>
      <w:numFmt w:val="bullet"/>
      <w:lvlText w:val="•"/>
      <w:lvlJc w:val="left"/>
      <w:pPr>
        <w:ind w:left="1199" w:hanging="380"/>
      </w:pPr>
      <w:rPr>
        <w:rFonts w:hint="default"/>
      </w:rPr>
    </w:lvl>
    <w:lvl w:ilvl="7">
      <w:start w:val="0"/>
      <w:numFmt w:val="bullet"/>
      <w:lvlText w:val="•"/>
      <w:lvlJc w:val="left"/>
      <w:pPr>
        <w:ind w:left="1315" w:hanging="380"/>
      </w:pPr>
      <w:rPr>
        <w:rFonts w:hint="default"/>
      </w:rPr>
    </w:lvl>
    <w:lvl w:ilvl="8">
      <w:start w:val="0"/>
      <w:numFmt w:val="bullet"/>
      <w:lvlText w:val="•"/>
      <w:lvlJc w:val="left"/>
      <w:pPr>
        <w:ind w:left="1432" w:hanging="380"/>
      </w:pPr>
      <w:rPr>
        <w:rFonts w:hint="default"/>
      </w:rPr>
    </w:lvl>
  </w:abstractNum>
  <w:abstractNum w:abstractNumId="0">
    <w:multiLevelType w:val="hybridMultilevel"/>
    <w:lvl w:ilvl="0">
      <w:start w:val="0"/>
      <w:numFmt w:val="bullet"/>
      <w:lvlText w:val=""/>
      <w:lvlJc w:val="left"/>
      <w:pPr>
        <w:ind w:left="1398" w:hanging="356"/>
      </w:pPr>
      <w:rPr>
        <w:rFonts w:hint="default" w:ascii="Symbol" w:hAnsi="Symbol" w:eastAsia="Symbol" w:cs="Symbol"/>
        <w:color w:val="404040"/>
        <w:w w:val="99"/>
        <w:sz w:val="20"/>
        <w:szCs w:val="20"/>
      </w:rPr>
    </w:lvl>
    <w:lvl w:ilvl="1">
      <w:start w:val="0"/>
      <w:numFmt w:val="bullet"/>
      <w:lvlText w:val="•"/>
      <w:lvlJc w:val="left"/>
      <w:pPr>
        <w:ind w:left="1752" w:hanging="356"/>
      </w:pPr>
      <w:rPr>
        <w:rFonts w:hint="default"/>
      </w:rPr>
    </w:lvl>
    <w:lvl w:ilvl="2">
      <w:start w:val="0"/>
      <w:numFmt w:val="bullet"/>
      <w:lvlText w:val="•"/>
      <w:lvlJc w:val="left"/>
      <w:pPr>
        <w:ind w:left="2104" w:hanging="356"/>
      </w:pPr>
      <w:rPr>
        <w:rFonts w:hint="default"/>
      </w:rPr>
    </w:lvl>
    <w:lvl w:ilvl="3">
      <w:start w:val="0"/>
      <w:numFmt w:val="bullet"/>
      <w:lvlText w:val="•"/>
      <w:lvlJc w:val="left"/>
      <w:pPr>
        <w:ind w:left="2457" w:hanging="356"/>
      </w:pPr>
      <w:rPr>
        <w:rFonts w:hint="default"/>
      </w:rPr>
    </w:lvl>
    <w:lvl w:ilvl="4">
      <w:start w:val="0"/>
      <w:numFmt w:val="bullet"/>
      <w:lvlText w:val="•"/>
      <w:lvlJc w:val="left"/>
      <w:pPr>
        <w:ind w:left="2809" w:hanging="356"/>
      </w:pPr>
      <w:rPr>
        <w:rFonts w:hint="default"/>
      </w:rPr>
    </w:lvl>
    <w:lvl w:ilvl="5">
      <w:start w:val="0"/>
      <w:numFmt w:val="bullet"/>
      <w:lvlText w:val="•"/>
      <w:lvlJc w:val="left"/>
      <w:pPr>
        <w:ind w:left="3161" w:hanging="356"/>
      </w:pPr>
      <w:rPr>
        <w:rFonts w:hint="default"/>
      </w:rPr>
    </w:lvl>
    <w:lvl w:ilvl="6">
      <w:start w:val="0"/>
      <w:numFmt w:val="bullet"/>
      <w:lvlText w:val="•"/>
      <w:lvlJc w:val="left"/>
      <w:pPr>
        <w:ind w:left="3514" w:hanging="356"/>
      </w:pPr>
      <w:rPr>
        <w:rFonts w:hint="default"/>
      </w:rPr>
    </w:lvl>
    <w:lvl w:ilvl="7">
      <w:start w:val="0"/>
      <w:numFmt w:val="bullet"/>
      <w:lvlText w:val="•"/>
      <w:lvlJc w:val="left"/>
      <w:pPr>
        <w:ind w:left="3866" w:hanging="356"/>
      </w:pPr>
      <w:rPr>
        <w:rFonts w:hint="default"/>
      </w:rPr>
    </w:lvl>
    <w:lvl w:ilvl="8">
      <w:start w:val="0"/>
      <w:numFmt w:val="bullet"/>
      <w:lvlText w:val="•"/>
      <w:lvlJc w:val="left"/>
      <w:pPr>
        <w:ind w:left="4218" w:hanging="356"/>
      </w:pPr>
      <w:rPr>
        <w:rFonts w:hint="default"/>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rPr>
  </w:style>
  <w:style w:styleId="TOC1" w:type="paragraph">
    <w:name w:val="TOC 1"/>
    <w:basedOn w:val="Normal"/>
    <w:uiPriority w:val="1"/>
    <w:qFormat/>
    <w:pPr>
      <w:spacing w:before="159"/>
      <w:ind w:left="100"/>
    </w:pPr>
    <w:rPr>
      <w:rFonts w:ascii="Calibri" w:hAnsi="Calibri" w:eastAsia="Calibri" w:cs="Calibri"/>
      <w:sz w:val="20"/>
      <w:szCs w:val="20"/>
    </w:rPr>
  </w:style>
  <w:style w:styleId="BodyText" w:type="paragraph">
    <w:name w:val="Body Text"/>
    <w:basedOn w:val="Normal"/>
    <w:uiPriority w:val="1"/>
    <w:qFormat/>
    <w:pPr/>
    <w:rPr>
      <w:rFonts w:ascii="Calibri" w:hAnsi="Calibri" w:eastAsia="Calibri" w:cs="Calibri"/>
      <w:sz w:val="20"/>
      <w:szCs w:val="20"/>
    </w:rPr>
  </w:style>
  <w:style w:styleId="Heading1" w:type="paragraph">
    <w:name w:val="Heading 1"/>
    <w:basedOn w:val="Normal"/>
    <w:uiPriority w:val="1"/>
    <w:qFormat/>
    <w:pPr>
      <w:spacing w:before="82"/>
      <w:ind w:left="1440"/>
      <w:outlineLvl w:val="1"/>
    </w:pPr>
    <w:rPr>
      <w:rFonts w:ascii="Calibri" w:hAnsi="Calibri" w:eastAsia="Calibri" w:cs="Calibri"/>
      <w:b/>
      <w:bCs/>
      <w:sz w:val="56"/>
      <w:szCs w:val="56"/>
    </w:rPr>
  </w:style>
  <w:style w:styleId="Heading2" w:type="paragraph">
    <w:name w:val="Heading 2"/>
    <w:basedOn w:val="Normal"/>
    <w:uiPriority w:val="1"/>
    <w:qFormat/>
    <w:pPr>
      <w:spacing w:before="8"/>
      <w:ind w:left="108"/>
      <w:outlineLvl w:val="2"/>
    </w:pPr>
    <w:rPr>
      <w:rFonts w:ascii="Lucida Sans" w:hAnsi="Lucida Sans" w:eastAsia="Lucida Sans" w:cs="Lucida Sans"/>
      <w:sz w:val="40"/>
      <w:szCs w:val="40"/>
    </w:rPr>
  </w:style>
  <w:style w:styleId="Heading3" w:type="paragraph">
    <w:name w:val="Heading 3"/>
    <w:basedOn w:val="Normal"/>
    <w:uiPriority w:val="1"/>
    <w:qFormat/>
    <w:pPr>
      <w:spacing w:before="90"/>
      <w:ind w:left="1440"/>
      <w:outlineLvl w:val="3"/>
    </w:pPr>
    <w:rPr>
      <w:rFonts w:ascii="Calibri" w:hAnsi="Calibri" w:eastAsia="Calibri" w:cs="Calibri"/>
      <w:sz w:val="32"/>
      <w:szCs w:val="32"/>
    </w:rPr>
  </w:style>
  <w:style w:styleId="Heading4" w:type="paragraph">
    <w:name w:val="Heading 4"/>
    <w:basedOn w:val="Normal"/>
    <w:uiPriority w:val="1"/>
    <w:qFormat/>
    <w:pPr>
      <w:spacing w:before="92"/>
      <w:ind w:left="1216" w:right="917"/>
      <w:jc w:val="center"/>
      <w:outlineLvl w:val="4"/>
    </w:pPr>
    <w:rPr>
      <w:rFonts w:ascii="Calibri" w:hAnsi="Calibri" w:eastAsia="Calibri" w:cs="Calibri"/>
      <w:sz w:val="28"/>
      <w:szCs w:val="28"/>
    </w:rPr>
  </w:style>
  <w:style w:styleId="Heading5" w:type="paragraph">
    <w:name w:val="Heading 5"/>
    <w:basedOn w:val="Normal"/>
    <w:uiPriority w:val="1"/>
    <w:qFormat/>
    <w:pPr>
      <w:ind w:left="100"/>
      <w:outlineLvl w:val="5"/>
    </w:pPr>
    <w:rPr>
      <w:rFonts w:ascii="Calibri" w:hAnsi="Calibri" w:eastAsia="Calibri" w:cs="Calibri"/>
      <w:b/>
      <w:bCs/>
      <w:sz w:val="24"/>
      <w:szCs w:val="24"/>
    </w:rPr>
  </w:style>
  <w:style w:styleId="Heading6" w:type="paragraph">
    <w:name w:val="Heading 6"/>
    <w:basedOn w:val="Normal"/>
    <w:uiPriority w:val="1"/>
    <w:qFormat/>
    <w:pPr>
      <w:spacing w:before="4"/>
      <w:ind w:left="1555" w:right="13"/>
      <w:jc w:val="center"/>
      <w:outlineLvl w:val="6"/>
    </w:pPr>
    <w:rPr>
      <w:rFonts w:ascii="Arial" w:hAnsi="Arial" w:eastAsia="Arial" w:cs="Arial"/>
      <w:i/>
      <w:sz w:val="22"/>
      <w:szCs w:val="22"/>
    </w:rPr>
  </w:style>
  <w:style w:styleId="Heading7" w:type="paragraph">
    <w:name w:val="Heading 7"/>
    <w:basedOn w:val="Normal"/>
    <w:uiPriority w:val="1"/>
    <w:qFormat/>
    <w:pPr>
      <w:spacing w:before="6"/>
      <w:ind w:left="1555" w:right="13"/>
      <w:jc w:val="center"/>
      <w:outlineLvl w:val="7"/>
    </w:pPr>
    <w:rPr>
      <w:rFonts w:ascii="Arial" w:hAnsi="Arial" w:eastAsia="Arial" w:cs="Arial"/>
      <w:i/>
      <w:sz w:val="21"/>
      <w:szCs w:val="21"/>
    </w:rPr>
  </w:style>
  <w:style w:styleId="Heading8" w:type="paragraph">
    <w:name w:val="Heading 8"/>
    <w:basedOn w:val="Normal"/>
    <w:uiPriority w:val="1"/>
    <w:qFormat/>
    <w:pPr>
      <w:spacing w:before="13"/>
      <w:ind w:left="20"/>
      <w:outlineLvl w:val="8"/>
    </w:pPr>
    <w:rPr>
      <w:rFonts w:ascii="Calibri" w:hAnsi="Calibri" w:eastAsia="Calibri" w:cs="Calibri"/>
      <w:b/>
      <w:bCs/>
      <w:sz w:val="20"/>
      <w:szCs w:val="20"/>
    </w:rPr>
  </w:style>
  <w:style w:styleId="ListParagraph" w:type="paragraph">
    <w:name w:val="List Paragraph"/>
    <w:basedOn w:val="Normal"/>
    <w:uiPriority w:val="1"/>
    <w:qFormat/>
    <w:pPr>
      <w:ind w:left="1398" w:hanging="355"/>
    </w:pPr>
    <w:rPr>
      <w:rFonts w:ascii="Lucida Sans" w:hAnsi="Lucida Sans" w:eastAsia="Lucida Sans" w:cs="Lucida Sans"/>
    </w:rPr>
  </w:style>
  <w:style w:styleId="TableParagraph" w:type="paragraph">
    <w:name w:val="Table Paragraph"/>
    <w:basedOn w:val="Normal"/>
    <w:uiPriority w:val="1"/>
    <w:qFormat/>
    <w:pPr>
      <w:jc w:val="center"/>
    </w:pPr>
    <w:rPr>
      <w:rFonts w:ascii="Calibri" w:hAnsi="Calibri" w:eastAsia="Calibri" w:cs="Calibri"/>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www.mccrindle.com.au/" TargetMode="External"/><Relationship Id="rId13" Type="http://schemas.openxmlformats.org/officeDocument/2006/relationships/hyperlink" Target="mailto:info@mccrindle.com.au" TargetMode="Externa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3.xml"/><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png"/><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header" Target="header5.xml"/><Relationship Id="rId33" Type="http://schemas.openxmlformats.org/officeDocument/2006/relationships/footer" Target="footer4.xml"/><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header" Target="header6.xml"/><Relationship Id="rId41" Type="http://schemas.openxmlformats.org/officeDocument/2006/relationships/footer" Target="footer5.xml"/><Relationship Id="rId42" Type="http://schemas.openxmlformats.org/officeDocument/2006/relationships/header" Target="header7.xml"/><Relationship Id="rId43" Type="http://schemas.openxmlformats.org/officeDocument/2006/relationships/footer" Target="footer6.xml"/><Relationship Id="rId44" Type="http://schemas.openxmlformats.org/officeDocument/2006/relationships/image" Target="media/image25.png"/><Relationship Id="rId45" Type="http://schemas.openxmlformats.org/officeDocument/2006/relationships/image" Target="media/image26.png"/><Relationship Id="rId46" Type="http://schemas.openxmlformats.org/officeDocument/2006/relationships/image" Target="media/image27.png"/><Relationship Id="rId47" Type="http://schemas.openxmlformats.org/officeDocument/2006/relationships/image" Target="media/image28.png"/><Relationship Id="rId48" Type="http://schemas.openxmlformats.org/officeDocument/2006/relationships/image" Target="media/image29.png"/><Relationship Id="rId49" Type="http://schemas.openxmlformats.org/officeDocument/2006/relationships/image" Target="media/image30.png"/><Relationship Id="rId50" Type="http://schemas.openxmlformats.org/officeDocument/2006/relationships/image" Target="media/image31.png"/><Relationship Id="rId51" Type="http://schemas.openxmlformats.org/officeDocument/2006/relationships/image" Target="media/image32.png"/><Relationship Id="rId52" Type="http://schemas.openxmlformats.org/officeDocument/2006/relationships/image" Target="media/image33.png"/><Relationship Id="rId53" Type="http://schemas.openxmlformats.org/officeDocument/2006/relationships/image" Target="media/image34.png"/><Relationship Id="rId54" Type="http://schemas.openxmlformats.org/officeDocument/2006/relationships/image" Target="media/image35.png"/><Relationship Id="rId55" Type="http://schemas.openxmlformats.org/officeDocument/2006/relationships/image" Target="media/image36.png"/><Relationship Id="rId56" Type="http://schemas.openxmlformats.org/officeDocument/2006/relationships/image" Target="media/image37.png"/><Relationship Id="rId57" Type="http://schemas.openxmlformats.org/officeDocument/2006/relationships/image" Target="media/image38.png"/><Relationship Id="rId58" Type="http://schemas.openxmlformats.org/officeDocument/2006/relationships/image" Target="media/image39.png"/><Relationship Id="rId59" Type="http://schemas.openxmlformats.org/officeDocument/2006/relationships/image" Target="media/image40.png"/><Relationship Id="rId60" Type="http://schemas.openxmlformats.org/officeDocument/2006/relationships/image" Target="media/image41.png"/><Relationship Id="rId61" Type="http://schemas.openxmlformats.org/officeDocument/2006/relationships/image" Target="media/image42.png"/><Relationship Id="rId62" Type="http://schemas.openxmlformats.org/officeDocument/2006/relationships/image" Target="media/image43.png"/><Relationship Id="rId63" Type="http://schemas.openxmlformats.org/officeDocument/2006/relationships/image" Target="media/image44.png"/><Relationship Id="rId64" Type="http://schemas.openxmlformats.org/officeDocument/2006/relationships/image" Target="media/image45.png"/><Relationship Id="rId65" Type="http://schemas.openxmlformats.org/officeDocument/2006/relationships/image" Target="media/image46.png"/><Relationship Id="rId66" Type="http://schemas.openxmlformats.org/officeDocument/2006/relationships/image" Target="media/image47.png"/><Relationship Id="rId67" Type="http://schemas.openxmlformats.org/officeDocument/2006/relationships/image" Target="media/image48.png"/><Relationship Id="rId68" Type="http://schemas.openxmlformats.org/officeDocument/2006/relationships/image" Target="media/image49.png"/><Relationship Id="rId69" Type="http://schemas.openxmlformats.org/officeDocument/2006/relationships/image" Target="media/image50.png"/><Relationship Id="rId70" Type="http://schemas.openxmlformats.org/officeDocument/2006/relationships/image" Target="media/image51.png"/><Relationship Id="rId71" Type="http://schemas.openxmlformats.org/officeDocument/2006/relationships/image" Target="media/image52.png"/><Relationship Id="rId72" Type="http://schemas.openxmlformats.org/officeDocument/2006/relationships/image" Target="media/image53.png"/><Relationship Id="rId73" Type="http://schemas.openxmlformats.org/officeDocument/2006/relationships/image" Target="media/image54.png"/><Relationship Id="rId74" Type="http://schemas.openxmlformats.org/officeDocument/2006/relationships/image" Target="media/image55.png"/><Relationship Id="rId75" Type="http://schemas.openxmlformats.org/officeDocument/2006/relationships/image" Target="media/image56.png"/><Relationship Id="rId76" Type="http://schemas.openxmlformats.org/officeDocument/2006/relationships/image" Target="media/image57.png"/><Relationship Id="rId77" Type="http://schemas.openxmlformats.org/officeDocument/2006/relationships/image" Target="media/image58.png"/><Relationship Id="rId78" Type="http://schemas.openxmlformats.org/officeDocument/2006/relationships/image" Target="media/image59.png"/><Relationship Id="rId79" Type="http://schemas.openxmlformats.org/officeDocument/2006/relationships/image" Target="media/image60.png"/><Relationship Id="rId80" Type="http://schemas.openxmlformats.org/officeDocument/2006/relationships/image" Target="media/image61.png"/><Relationship Id="rId81" Type="http://schemas.openxmlformats.org/officeDocument/2006/relationships/image" Target="media/image62.png"/><Relationship Id="rId82" Type="http://schemas.openxmlformats.org/officeDocument/2006/relationships/image" Target="media/image63.png"/><Relationship Id="rId83" Type="http://schemas.openxmlformats.org/officeDocument/2006/relationships/image" Target="media/image64.png"/><Relationship Id="rId84" Type="http://schemas.openxmlformats.org/officeDocument/2006/relationships/image" Target="media/image65.png"/><Relationship Id="rId85" Type="http://schemas.openxmlformats.org/officeDocument/2006/relationships/image" Target="media/image66.png"/><Relationship Id="rId86" Type="http://schemas.openxmlformats.org/officeDocument/2006/relationships/image" Target="media/image67.png"/><Relationship Id="rId87" Type="http://schemas.openxmlformats.org/officeDocument/2006/relationships/image" Target="media/image68.png"/><Relationship Id="rId88" Type="http://schemas.openxmlformats.org/officeDocument/2006/relationships/image" Target="media/image69.png"/><Relationship Id="rId89" Type="http://schemas.openxmlformats.org/officeDocument/2006/relationships/image" Target="media/image70.png"/><Relationship Id="rId90" Type="http://schemas.openxmlformats.org/officeDocument/2006/relationships/image" Target="media/image71.png"/><Relationship Id="rId91" Type="http://schemas.openxmlformats.org/officeDocument/2006/relationships/image" Target="media/image72.png"/><Relationship Id="rId92" Type="http://schemas.openxmlformats.org/officeDocument/2006/relationships/image" Target="media/image73.png"/><Relationship Id="rId93" Type="http://schemas.openxmlformats.org/officeDocument/2006/relationships/image" Target="media/image74.png"/><Relationship Id="rId94" Type="http://schemas.openxmlformats.org/officeDocument/2006/relationships/image" Target="media/image75.png"/><Relationship Id="rId95" Type="http://schemas.openxmlformats.org/officeDocument/2006/relationships/image" Target="media/image76.png"/><Relationship Id="rId96" Type="http://schemas.openxmlformats.org/officeDocument/2006/relationships/image" Target="media/image77.png"/><Relationship Id="rId97" Type="http://schemas.openxmlformats.org/officeDocument/2006/relationships/image" Target="media/image78.png"/><Relationship Id="rId98" Type="http://schemas.openxmlformats.org/officeDocument/2006/relationships/image" Target="media/image79.png"/><Relationship Id="rId99" Type="http://schemas.openxmlformats.org/officeDocument/2006/relationships/image" Target="media/image80.png"/><Relationship Id="rId100" Type="http://schemas.openxmlformats.org/officeDocument/2006/relationships/image" Target="media/image81.png"/><Relationship Id="rId101" Type="http://schemas.openxmlformats.org/officeDocument/2006/relationships/image" Target="media/image82.png"/><Relationship Id="rId102" Type="http://schemas.openxmlformats.org/officeDocument/2006/relationships/image" Target="media/image83.png"/><Relationship Id="rId103" Type="http://schemas.openxmlformats.org/officeDocument/2006/relationships/image" Target="media/image84.png"/><Relationship Id="rId104" Type="http://schemas.openxmlformats.org/officeDocument/2006/relationships/image" Target="media/image85.png"/><Relationship Id="rId105" Type="http://schemas.openxmlformats.org/officeDocument/2006/relationships/image" Target="media/image86.png"/><Relationship Id="rId106" Type="http://schemas.openxmlformats.org/officeDocument/2006/relationships/image" Target="media/image87.png"/><Relationship Id="rId107" Type="http://schemas.openxmlformats.org/officeDocument/2006/relationships/image" Target="media/image88.png"/><Relationship Id="rId108" Type="http://schemas.openxmlformats.org/officeDocument/2006/relationships/image" Target="media/image89.png"/><Relationship Id="rId109" Type="http://schemas.openxmlformats.org/officeDocument/2006/relationships/image" Target="media/image90.png"/><Relationship Id="rId110" Type="http://schemas.openxmlformats.org/officeDocument/2006/relationships/image" Target="media/image91.png"/><Relationship Id="rId111" Type="http://schemas.openxmlformats.org/officeDocument/2006/relationships/image" Target="media/image92.png"/><Relationship Id="rId112" Type="http://schemas.openxmlformats.org/officeDocument/2006/relationships/image" Target="media/image93.png"/><Relationship Id="rId113" Type="http://schemas.openxmlformats.org/officeDocument/2006/relationships/image" Target="media/image94.png"/><Relationship Id="rId114" Type="http://schemas.openxmlformats.org/officeDocument/2006/relationships/image" Target="media/image95.png"/><Relationship Id="rId115" Type="http://schemas.openxmlformats.org/officeDocument/2006/relationships/image" Target="media/image96.png"/><Relationship Id="rId116" Type="http://schemas.openxmlformats.org/officeDocument/2006/relationships/image" Target="media/image97.png"/><Relationship Id="rId117" Type="http://schemas.openxmlformats.org/officeDocument/2006/relationships/image" Target="media/image98.png"/><Relationship Id="rId118" Type="http://schemas.openxmlformats.org/officeDocument/2006/relationships/image" Target="media/image99.png"/><Relationship Id="rId119" Type="http://schemas.openxmlformats.org/officeDocument/2006/relationships/image" Target="media/image100.png"/><Relationship Id="rId120" Type="http://schemas.openxmlformats.org/officeDocument/2006/relationships/image" Target="media/image101.png"/><Relationship Id="rId121" Type="http://schemas.openxmlformats.org/officeDocument/2006/relationships/image" Target="media/image102.png"/><Relationship Id="rId122" Type="http://schemas.openxmlformats.org/officeDocument/2006/relationships/image" Target="media/image103.png"/><Relationship Id="rId123" Type="http://schemas.openxmlformats.org/officeDocument/2006/relationships/image" Target="media/image104.png"/><Relationship Id="rId124" Type="http://schemas.openxmlformats.org/officeDocument/2006/relationships/image" Target="media/image105.png"/><Relationship Id="rId125" Type="http://schemas.openxmlformats.org/officeDocument/2006/relationships/image" Target="media/image106.png"/><Relationship Id="rId126" Type="http://schemas.openxmlformats.org/officeDocument/2006/relationships/header" Target="header8.xml"/><Relationship Id="rId127" Type="http://schemas.openxmlformats.org/officeDocument/2006/relationships/header" Target="header9.xml"/><Relationship Id="rId128" Type="http://schemas.openxmlformats.org/officeDocument/2006/relationships/footer" Target="footer7.xml"/><Relationship Id="rId129" Type="http://schemas.openxmlformats.org/officeDocument/2006/relationships/footer" Target="footer8.xml"/><Relationship Id="rId130" Type="http://schemas.openxmlformats.org/officeDocument/2006/relationships/image" Target="media/image107.jpeg"/><Relationship Id="rId131" Type="http://schemas.openxmlformats.org/officeDocument/2006/relationships/image" Target="media/image108.jpeg"/><Relationship Id="rId132" Type="http://schemas.openxmlformats.org/officeDocument/2006/relationships/image" Target="media/image109.png"/><Relationship Id="rId133" Type="http://schemas.openxmlformats.org/officeDocument/2006/relationships/footer" Target="footer9.xml"/><Relationship Id="rId134" Type="http://schemas.openxmlformats.org/officeDocument/2006/relationships/footer" Target="footer10.xml"/><Relationship Id="rId135" Type="http://schemas.openxmlformats.org/officeDocument/2006/relationships/footer" Target="footer11.xml"/><Relationship Id="rId136" Type="http://schemas.openxmlformats.org/officeDocument/2006/relationships/footer" Target="footer12.xml"/><Relationship Id="rId137" Type="http://schemas.openxmlformats.org/officeDocument/2006/relationships/image" Target="media/image110.jpeg"/><Relationship Id="rId138" Type="http://schemas.openxmlformats.org/officeDocument/2006/relationships/image" Target="media/image111.jpeg"/><Relationship Id="rId139" Type="http://schemas.openxmlformats.org/officeDocument/2006/relationships/footer" Target="footer13.xml"/><Relationship Id="rId140" Type="http://schemas.openxmlformats.org/officeDocument/2006/relationships/footer" Target="footer14.xml"/><Relationship Id="rId141" Type="http://schemas.openxmlformats.org/officeDocument/2006/relationships/footer" Target="footer15.xml"/><Relationship Id="rId142" Type="http://schemas.openxmlformats.org/officeDocument/2006/relationships/footer" Target="footer16.xml"/><Relationship Id="rId143" Type="http://schemas.openxmlformats.org/officeDocument/2006/relationships/header" Target="header10.xml"/><Relationship Id="rId144" Type="http://schemas.openxmlformats.org/officeDocument/2006/relationships/header" Target="header11.xml"/><Relationship Id="rId145" Type="http://schemas.openxmlformats.org/officeDocument/2006/relationships/footer" Target="footer17.xml"/><Relationship Id="rId146" Type="http://schemas.openxmlformats.org/officeDocument/2006/relationships/footer" Target="footer18.xml"/><Relationship Id="rId147" Type="http://schemas.openxmlformats.org/officeDocument/2006/relationships/image" Target="media/image112.jpeg"/><Relationship Id="rId148" Type="http://schemas.openxmlformats.org/officeDocument/2006/relationships/header" Target="header12.xml"/><Relationship Id="rId149" Type="http://schemas.openxmlformats.org/officeDocument/2006/relationships/header" Target="header13.xml"/><Relationship Id="rId150" Type="http://schemas.openxmlformats.org/officeDocument/2006/relationships/footer" Target="footer19.xml"/><Relationship Id="rId151" Type="http://schemas.openxmlformats.org/officeDocument/2006/relationships/header" Target="header14.xml"/><Relationship Id="rId152" Type="http://schemas.openxmlformats.org/officeDocument/2006/relationships/header" Target="header15.xml"/><Relationship Id="rId153" Type="http://schemas.openxmlformats.org/officeDocument/2006/relationships/footer" Target="footer20.xml"/><Relationship Id="rId154" Type="http://schemas.openxmlformats.org/officeDocument/2006/relationships/footer" Target="footer21.xml"/><Relationship Id="rId155" Type="http://schemas.openxmlformats.org/officeDocument/2006/relationships/image" Target="media/image113.jpeg"/><Relationship Id="rId156" Type="http://schemas.openxmlformats.org/officeDocument/2006/relationships/footer" Target="footer22.xml"/><Relationship Id="rId157" Type="http://schemas.openxmlformats.org/officeDocument/2006/relationships/footer" Target="footer23.xml"/><Relationship Id="rId158" Type="http://schemas.openxmlformats.org/officeDocument/2006/relationships/footer" Target="footer24.xml"/><Relationship Id="rId159" Type="http://schemas.openxmlformats.org/officeDocument/2006/relationships/footer" Target="footer25.xml"/><Relationship Id="rId160" Type="http://schemas.openxmlformats.org/officeDocument/2006/relationships/header" Target="header16.xml"/><Relationship Id="rId161" Type="http://schemas.openxmlformats.org/officeDocument/2006/relationships/footer" Target="footer26.xml"/><Relationship Id="rId162" Type="http://schemas.openxmlformats.org/officeDocument/2006/relationships/image" Target="media/image114.png"/><Relationship Id="rId163" Type="http://schemas.openxmlformats.org/officeDocument/2006/relationships/image" Target="media/image115.png"/><Relationship Id="rId164" Type="http://schemas.openxmlformats.org/officeDocument/2006/relationships/image" Target="media/image116.png"/><Relationship Id="rId165" Type="http://schemas.openxmlformats.org/officeDocument/2006/relationships/image" Target="media/image117.png"/><Relationship Id="rId1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Duffin</dc:creator>
  <dc:title>Australian Community Trends Report</dc:title>
  <dcterms:created xsi:type="dcterms:W3CDTF">2019-02-12T12:56:56Z</dcterms:created>
  <dcterms:modified xsi:type="dcterms:W3CDTF">2019-02-12T12:56:56Z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2019-02-08T00:00:00Z</vt:filetime>
  </property>
  <property fmtid="{D5CDD505-2E9C-101B-9397-08002B2CF9AE}" pid="3" name="Creator">
    <vt:lpwstr>Adobe Acrobat Pro DC 19.10.20069</vt:lpwstr>
  </property>
  <property fmtid="{D5CDD505-2E9C-101B-9397-08002B2CF9AE}" pid="4" name="LastSaved">
    <vt:filetime>2019-02-12T00:00:00Z</vt:filetime>
  </property>
</Properties>
</file>