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6C4" w:rsidRDefault="003D1C11" w:rsidP="001B7BEE">
      <w:pPr>
        <w:pStyle w:val="Title"/>
        <w:rPr>
          <w:rStyle w:val="DocTitle"/>
        </w:rPr>
      </w:pPr>
      <w:bookmarkStart w:id="0" w:name="_GoBack"/>
      <w:bookmarkEnd w:id="0"/>
      <w:r>
        <w:rPr>
          <w:rStyle w:val="DocTitle"/>
        </w:rPr>
        <w:t>Global Committee meeting update October 2015</w:t>
      </w:r>
    </w:p>
    <w:p w:rsidR="003D1C11" w:rsidRPr="003D1C11" w:rsidRDefault="003D1C11" w:rsidP="003D1C11">
      <w:pPr>
        <w:pStyle w:val="BodyText"/>
        <w:rPr>
          <w:b/>
          <w:bCs/>
        </w:rPr>
      </w:pPr>
      <w:r w:rsidRPr="003D1C11">
        <w:rPr>
          <w:b/>
          <w:bCs/>
        </w:rPr>
        <w:t>Committee meeting update</w:t>
      </w:r>
    </w:p>
    <w:p w:rsidR="003D1C11" w:rsidRPr="003D1C11" w:rsidRDefault="003D1C11" w:rsidP="003D1C11">
      <w:pPr>
        <w:pStyle w:val="BodyText"/>
      </w:pPr>
      <w:r w:rsidRPr="003D1C11">
        <w:t>On 29 October 2015 the Global Committee met for the last meeting of the January 2014 to December 2015 term. The Committee noted updates against the action plan, including the following:</w:t>
      </w:r>
    </w:p>
    <w:p w:rsidR="003D1C11" w:rsidRPr="003D1C11" w:rsidRDefault="003D1C11" w:rsidP="00423C62">
      <w:pPr>
        <w:pStyle w:val="BodyText"/>
        <w:numPr>
          <w:ilvl w:val="0"/>
          <w:numId w:val="18"/>
        </w:numPr>
      </w:pPr>
      <w:r w:rsidRPr="003D1C11">
        <w:t>In September 2015, Committee representatives presented evidence to a Senate Committee public hearing on Australia’s bilateral aid to Papua New Guinea, advocating for the importance of ongoing aid for eye health in PNG.</w:t>
      </w:r>
    </w:p>
    <w:p w:rsidR="003D1C11" w:rsidRPr="003D1C11" w:rsidRDefault="003D1C11" w:rsidP="00423C62">
      <w:pPr>
        <w:pStyle w:val="BodyText"/>
        <w:numPr>
          <w:ilvl w:val="0"/>
          <w:numId w:val="18"/>
        </w:numPr>
      </w:pPr>
      <w:r w:rsidRPr="003D1C11">
        <w:t>Advocacy efforts to maintain funding for eye health in Asia and the Pacific have been successful, with some funds secured from the Department of Foreign Affairs and Trade and the Solomon Islands Government for eye health and vision care. Advocacy has also raised the profile of eye health and vision care with key stakeholders in Papua New Guinea.</w:t>
      </w:r>
    </w:p>
    <w:p w:rsidR="003D1C11" w:rsidRPr="003D1C11" w:rsidRDefault="003D1C11" w:rsidP="003D1C11">
      <w:pPr>
        <w:pStyle w:val="BodyText"/>
      </w:pPr>
      <w:r w:rsidRPr="003D1C11">
        <w:t>The Committee discussed that the Vision 2020 Australia Regional Strategy is due for revision in light of changes to Australia’s foreign aid landscape. Members agreed to participate in a full day workshop to revise the Regional Strategy and discuss options for future collaboration.</w:t>
      </w:r>
    </w:p>
    <w:p w:rsidR="003D1C11" w:rsidRPr="003D1C11" w:rsidRDefault="003D1C11" w:rsidP="003D1C11">
      <w:pPr>
        <w:pStyle w:val="BodyText"/>
      </w:pPr>
      <w:r w:rsidRPr="003D1C11">
        <w:t>The Committee was also provided an overview of the Sustainable Development Goals, and it was reported that Vision 2020 Australia will send a letter to the Australian Government highlighting the importance of including key eye health and vision care indicators in the Sustainable Development Goal Indicator framework.</w:t>
      </w:r>
    </w:p>
    <w:p w:rsidR="003D1C11" w:rsidRPr="003D1C11" w:rsidRDefault="003D1C11" w:rsidP="003D1C11">
      <w:pPr>
        <w:pStyle w:val="BodyText"/>
      </w:pPr>
      <w:r w:rsidRPr="003D1C11">
        <w:t xml:space="preserve">The Committee extensively considered Vision 2020 Australia’s draft Federal Election campaign plan and policy platform for 2016, providing feedback and input that will be considered as these documents are finalised. It was particularly noted that that Vision Summits are planned for mid to late February with the Liberal Party of Australia (to be held in Sydney), the Australian </w:t>
      </w:r>
      <w:proofErr w:type="spellStart"/>
      <w:r w:rsidRPr="003D1C11">
        <w:t>Labor</w:t>
      </w:r>
      <w:proofErr w:type="spellEnd"/>
      <w:r w:rsidRPr="003D1C11">
        <w:t xml:space="preserve"> Party and the Australian Greens (both likely to be held in Melbourne).</w:t>
      </w:r>
    </w:p>
    <w:p w:rsidR="003D1C11" w:rsidRPr="003D1C11" w:rsidRDefault="003D1C11" w:rsidP="003D1C11">
      <w:pPr>
        <w:pStyle w:val="BodyText"/>
      </w:pPr>
      <w:r w:rsidRPr="003D1C11">
        <w:t>Finally, the Committee discussed achievements over the January 2014 to December 2015 term and provided recommendations for advocacy to carry forward. Members were advised that the committee member survey had gone live and a call for nominations for the January 2016 to December 2017 term had been sent out.</w:t>
      </w:r>
    </w:p>
    <w:p w:rsidR="003D1C11" w:rsidRPr="003D1C11" w:rsidRDefault="003D1C11" w:rsidP="003D1C11">
      <w:pPr>
        <w:pStyle w:val="BodyText"/>
        <w:rPr>
          <w:b/>
          <w:bCs/>
        </w:rPr>
      </w:pPr>
      <w:r w:rsidRPr="003D1C11">
        <w:rPr>
          <w:b/>
          <w:bCs/>
        </w:rPr>
        <w:t xml:space="preserve">Organisations represented </w:t>
      </w:r>
    </w:p>
    <w:p w:rsidR="003D1C11" w:rsidRPr="003D1C11" w:rsidRDefault="003D1C11" w:rsidP="00423C62">
      <w:pPr>
        <w:pStyle w:val="BodyText"/>
        <w:numPr>
          <w:ilvl w:val="0"/>
          <w:numId w:val="14"/>
        </w:numPr>
      </w:pPr>
      <w:r w:rsidRPr="003D1C11">
        <w:t>Australian College of Optometry</w:t>
      </w:r>
    </w:p>
    <w:p w:rsidR="003D1C11" w:rsidRPr="003D1C11" w:rsidRDefault="003D1C11" w:rsidP="00423C62">
      <w:pPr>
        <w:pStyle w:val="BodyText"/>
        <w:numPr>
          <w:ilvl w:val="0"/>
          <w:numId w:val="14"/>
        </w:numPr>
      </w:pPr>
      <w:r w:rsidRPr="003D1C11">
        <w:t>Brien Holden Vision Institute</w:t>
      </w:r>
    </w:p>
    <w:p w:rsidR="003D1C11" w:rsidRPr="003D1C11" w:rsidRDefault="003D1C11" w:rsidP="00423C62">
      <w:pPr>
        <w:pStyle w:val="BodyText"/>
        <w:numPr>
          <w:ilvl w:val="0"/>
          <w:numId w:val="14"/>
        </w:numPr>
      </w:pPr>
      <w:r w:rsidRPr="003D1C11">
        <w:lastRenderedPageBreak/>
        <w:t>CBM Australia</w:t>
      </w:r>
    </w:p>
    <w:p w:rsidR="003D1C11" w:rsidRPr="003D1C11" w:rsidRDefault="003D1C11" w:rsidP="00423C62">
      <w:pPr>
        <w:pStyle w:val="BodyText"/>
        <w:numPr>
          <w:ilvl w:val="0"/>
          <w:numId w:val="14"/>
        </w:numPr>
      </w:pPr>
      <w:r w:rsidRPr="003D1C11">
        <w:t>Centre for Eye Research Australia</w:t>
      </w:r>
    </w:p>
    <w:p w:rsidR="003D1C11" w:rsidRPr="003D1C11" w:rsidRDefault="003D1C11" w:rsidP="00423C62">
      <w:pPr>
        <w:pStyle w:val="BodyText"/>
        <w:numPr>
          <w:ilvl w:val="0"/>
          <w:numId w:val="14"/>
        </w:numPr>
      </w:pPr>
      <w:r w:rsidRPr="003D1C11">
        <w:t>The Fred Hollows Foundation</w:t>
      </w:r>
    </w:p>
    <w:p w:rsidR="003D1C11" w:rsidRPr="003D1C11" w:rsidRDefault="003D1C11" w:rsidP="00423C62">
      <w:pPr>
        <w:pStyle w:val="BodyText"/>
        <w:numPr>
          <w:ilvl w:val="0"/>
          <w:numId w:val="14"/>
        </w:numPr>
      </w:pPr>
      <w:r w:rsidRPr="003D1C11">
        <w:t>Foresight Australia</w:t>
      </w:r>
    </w:p>
    <w:p w:rsidR="003D1C11" w:rsidRPr="003D1C11" w:rsidRDefault="003D1C11" w:rsidP="00423C62">
      <w:pPr>
        <w:pStyle w:val="BodyText"/>
        <w:numPr>
          <w:ilvl w:val="0"/>
          <w:numId w:val="14"/>
        </w:numPr>
      </w:pPr>
      <w:r w:rsidRPr="003D1C11">
        <w:t>International Agency for the Prevention of Blindness - Western Pacific Region</w:t>
      </w:r>
    </w:p>
    <w:p w:rsidR="003D1C11" w:rsidRPr="003D1C11" w:rsidRDefault="003D1C11" w:rsidP="00423C62">
      <w:pPr>
        <w:pStyle w:val="BodyText"/>
        <w:numPr>
          <w:ilvl w:val="0"/>
          <w:numId w:val="14"/>
        </w:numPr>
      </w:pPr>
      <w:r w:rsidRPr="003D1C11">
        <w:t>Lions Australia</w:t>
      </w:r>
    </w:p>
    <w:p w:rsidR="003D1C11" w:rsidRPr="003D1C11" w:rsidRDefault="003D1C11" w:rsidP="00423C62">
      <w:pPr>
        <w:pStyle w:val="BodyText"/>
        <w:numPr>
          <w:ilvl w:val="0"/>
          <w:numId w:val="14"/>
        </w:numPr>
      </w:pPr>
      <w:r w:rsidRPr="003D1C11">
        <w:t>Royal Australasian College of Surgeons</w:t>
      </w:r>
    </w:p>
    <w:p w:rsidR="003D1C11" w:rsidRPr="003D1C11" w:rsidRDefault="003D1C11" w:rsidP="00423C62">
      <w:pPr>
        <w:pStyle w:val="BodyText"/>
        <w:numPr>
          <w:ilvl w:val="0"/>
          <w:numId w:val="14"/>
        </w:numPr>
      </w:pPr>
      <w:r w:rsidRPr="003D1C11">
        <w:t>Royal Australian and New Zealand College of Ophthalmologists</w:t>
      </w:r>
    </w:p>
    <w:p w:rsidR="003D1C11" w:rsidRPr="003D1C11" w:rsidRDefault="003D1C11" w:rsidP="00423C62">
      <w:pPr>
        <w:pStyle w:val="BodyText"/>
        <w:numPr>
          <w:ilvl w:val="0"/>
          <w:numId w:val="14"/>
        </w:numPr>
      </w:pPr>
      <w:r w:rsidRPr="003D1C11">
        <w:t>Sight for All</w:t>
      </w:r>
    </w:p>
    <w:p w:rsidR="003D1C11" w:rsidRPr="003D1C11" w:rsidRDefault="003D1C11" w:rsidP="00423C62">
      <w:pPr>
        <w:pStyle w:val="BodyText"/>
        <w:numPr>
          <w:ilvl w:val="0"/>
          <w:numId w:val="14"/>
        </w:numPr>
      </w:pPr>
      <w:r w:rsidRPr="003D1C11">
        <w:t>Vision Australia</w:t>
      </w:r>
    </w:p>
    <w:p w:rsidR="003D1C11" w:rsidRPr="003D1C11" w:rsidRDefault="003D1C11" w:rsidP="003D1C11">
      <w:pPr>
        <w:pStyle w:val="BodyText"/>
        <w:rPr>
          <w:lang w:val="en-US"/>
        </w:rPr>
      </w:pPr>
      <w:r w:rsidRPr="003D1C11">
        <w:rPr>
          <w:lang w:val="en-US"/>
        </w:rPr>
        <w:t>Vision 2020 Australia acknowledges funding received from CBM Australia for Global Advocacy.</w:t>
      </w:r>
    </w:p>
    <w:p w:rsidR="003D1C11" w:rsidRPr="003D1C11" w:rsidRDefault="003D1C11" w:rsidP="003D1C11">
      <w:pPr>
        <w:pStyle w:val="BodyText"/>
      </w:pPr>
    </w:p>
    <w:p w:rsidR="003D1C11" w:rsidRPr="003D1C11" w:rsidRDefault="003D1C11" w:rsidP="003D1C11">
      <w:pPr>
        <w:pStyle w:val="BodyText"/>
        <w:rPr>
          <w:lang w:eastAsia="en-US"/>
        </w:rPr>
      </w:pPr>
    </w:p>
    <w:sectPr w:rsidR="003D1C11" w:rsidRPr="003D1C11" w:rsidSect="003C0CC1">
      <w:footerReference w:type="default" r:id="rId9"/>
      <w:headerReference w:type="first" r:id="rId10"/>
      <w:footerReference w:type="first" r:id="rId11"/>
      <w:pgSz w:w="11906" w:h="16838" w:code="9"/>
      <w:pgMar w:top="3096" w:right="1985" w:bottom="1418"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5C8" w:rsidRDefault="00C615C8" w:rsidP="00185154">
      <w:r>
        <w:separator/>
      </w:r>
    </w:p>
    <w:p w:rsidR="00C615C8" w:rsidRDefault="00C615C8"/>
  </w:endnote>
  <w:endnote w:type="continuationSeparator" w:id="0">
    <w:p w:rsidR="00C615C8" w:rsidRDefault="00C615C8" w:rsidP="00185154">
      <w:r>
        <w:continuationSeparator/>
      </w:r>
    </w:p>
    <w:p w:rsidR="00C615C8" w:rsidRDefault="00C615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Pr="003C0CC1" w:rsidRDefault="00C615C8" w:rsidP="003C0CC1">
    <w:pPr>
      <w:pStyle w:val="Footer"/>
    </w:pPr>
    <w:r>
      <w:fldChar w:fldCharType="begin"/>
    </w:r>
    <w:r>
      <w:instrText xml:space="preserve"> STYLEREF  DocTitle  \* MERGEFORMAT </w:instrText>
    </w:r>
    <w:r>
      <w:fldChar w:fldCharType="separate"/>
    </w:r>
    <w:r w:rsidR="00AF0AE2">
      <w:t>Global Committee meeting update October 2015</w:t>
    </w:r>
    <w:r w:rsidR="00AF0AE2">
      <w:cr/>
    </w:r>
    <w:r>
      <w:fldChar w:fldCharType="end"/>
    </w:r>
    <w:r w:rsidR="003C0CC1">
      <w:rPr>
        <w:lang w:eastAsia="en-AU"/>
      </w:rPr>
      <mc:AlternateContent>
        <mc:Choice Requires="wps">
          <w:drawing>
            <wp:anchor distT="0" distB="0" distL="114300" distR="114300" simplePos="0" relativeHeight="251661312" behindDoc="1" locked="0" layoutInCell="1" allowOverlap="1" wp14:anchorId="26DD8DC3" wp14:editId="1C9426F7">
              <wp:simplePos x="0" y="0"/>
              <wp:positionH relativeFrom="margin">
                <wp:align>right</wp:align>
              </wp:positionH>
              <wp:positionV relativeFrom="page">
                <wp:align>bottom</wp:align>
              </wp:positionV>
              <wp:extent cx="468000" cy="522000"/>
              <wp:effectExtent l="0" t="0" r="8255" b="0"/>
              <wp:wrapNone/>
              <wp:docPr id="2" name="Text Box 2" title="Page number"/>
              <wp:cNvGraphicFramePr/>
              <a:graphic xmlns:a="http://schemas.openxmlformats.org/drawingml/2006/main">
                <a:graphicData uri="http://schemas.microsoft.com/office/word/2010/wordprocessingShape">
                  <wps:wsp>
                    <wps:cNvSpPr txBox="1"/>
                    <wps:spPr>
                      <a:xfrm>
                        <a:off x="0" y="0"/>
                        <a:ext cx="468000" cy="52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AF0AE2">
                            <w:t>2</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alt="Title: Page number" style="position:absolute;margin-left:-14.35pt;margin-top:0;width:36.85pt;height:41.1pt;z-index:-25165516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" fillcolor="white [3201]" stroked="f" strokeweight=".5pt">
              <v:textbox inset="0,0,0,0">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AF0AE2">
                      <w:t>2</w:t>
                    </w:r>
                    <w:r>
                      <w:fldChar w:fldCharType="end"/>
                    </w:r>
                  </w:p>
                </w:txbxContent>
              </v:textbox>
              <w10:wrap anchorx="margin"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Pr="00587638" w:rsidRDefault="003C0CC1"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5C8" w:rsidRDefault="00C615C8" w:rsidP="00185154">
      <w:r>
        <w:separator/>
      </w:r>
    </w:p>
    <w:p w:rsidR="00C615C8" w:rsidRDefault="00C615C8"/>
  </w:footnote>
  <w:footnote w:type="continuationSeparator" w:id="0">
    <w:p w:rsidR="00C615C8" w:rsidRDefault="00C615C8" w:rsidP="00185154">
      <w:r>
        <w:continuationSeparator/>
      </w:r>
    </w:p>
    <w:p w:rsidR="00C615C8" w:rsidRDefault="00C615C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Default="003C0CC1" w:rsidP="003C0CC1">
    <w:pPr>
      <w:pStyle w:val="Header"/>
    </w:pPr>
    <w:r w:rsidRPr="00D70C5C">
      <w:rPr>
        <w:noProof/>
        <w:lang w:eastAsia="en-AU"/>
      </w:rPr>
      <w:drawing>
        <wp:anchor distT="0" distB="0" distL="114300" distR="114300" simplePos="0" relativeHeight="251659264" behindDoc="1" locked="0" layoutInCell="1" allowOverlap="1" wp14:anchorId="50A5012A" wp14:editId="652A8F35">
          <wp:simplePos x="715992" y="362309"/>
          <wp:positionH relativeFrom="page">
            <wp:posOffset>5040630</wp:posOffset>
          </wp:positionH>
          <wp:positionV relativeFrom="page">
            <wp:align>center</wp:align>
          </wp:positionV>
          <wp:extent cx="2325600" cy="10260000"/>
          <wp:effectExtent l="0" t="0" r="0" b="8255"/>
          <wp:wrapNone/>
          <wp:docPr id="38" name="Picture 38"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600" cy="102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nsid w:val="0A3F4E13"/>
    <w:multiLevelType w:val="multilevel"/>
    <w:tmpl w:val="0B74C9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0B72407B"/>
    <w:multiLevelType w:val="multilevel"/>
    <w:tmpl w:val="624681D2"/>
    <w:numStyleLink w:val="ListTableBullet"/>
  </w:abstractNum>
  <w:abstractNum w:abstractNumId="4">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nsid w:val="2F9F2780"/>
    <w:multiLevelType w:val="multilevel"/>
    <w:tmpl w:val="BDFC207A"/>
    <w:numStyleLink w:val="ListTableNumber"/>
  </w:abstractNum>
  <w:abstractNum w:abstractNumId="7">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8">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nsid w:val="55C647A8"/>
    <w:multiLevelType w:val="multilevel"/>
    <w:tmpl w:val="A62A2188"/>
    <w:numStyleLink w:val="ListNumberedHeadings"/>
  </w:abstractNum>
  <w:abstractNum w:abstractNumId="10">
    <w:nsid w:val="623C5F7E"/>
    <w:multiLevelType w:val="hybridMultilevel"/>
    <w:tmpl w:val="6F9E8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18"/>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2">
    <w:nsid w:val="6FEC705B"/>
    <w:multiLevelType w:val="hybridMultilevel"/>
    <w:tmpl w:val="6088CD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7139706E"/>
    <w:multiLevelType w:val="multilevel"/>
    <w:tmpl w:val="11C64328"/>
    <w:numStyleLink w:val="ListParagraph"/>
  </w:abstractNum>
  <w:abstractNum w:abstractNumId="14">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5">
    <w:nsid w:val="7F5655E1"/>
    <w:multiLevelType w:val="hybridMultilevel"/>
    <w:tmpl w:val="7BE22A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0"/>
  </w:num>
  <w:num w:numId="4">
    <w:abstractNumId w:val="4"/>
  </w:num>
  <w:num w:numId="5">
    <w:abstractNumId w:val="11"/>
  </w:num>
  <w:num w:numId="6">
    <w:abstractNumId w:val="13"/>
  </w:num>
  <w:num w:numId="7">
    <w:abstractNumId w:val="6"/>
  </w:num>
  <w:num w:numId="8">
    <w:abstractNumId w:val="1"/>
  </w:num>
  <w:num w:numId="9">
    <w:abstractNumId w:val="7"/>
  </w:num>
  <w:num w:numId="10">
    <w:abstractNumId w:val="5"/>
  </w:num>
  <w:num w:numId="11">
    <w:abstractNumId w:val="7"/>
  </w:num>
  <w:num w:numId="12">
    <w:abstractNumId w:val="3"/>
  </w:num>
  <w:num w:numId="13">
    <w:abstractNumId w:val="9"/>
  </w:num>
  <w:num w:numId="14">
    <w:abstractNumId w:val="10"/>
  </w:num>
  <w:num w:numId="15">
    <w:abstractNumId w:val="2"/>
  </w:num>
  <w:num w:numId="16">
    <w:abstractNumId w:val="15"/>
  </w:num>
  <w:num w:numId="17">
    <w:abstractNumId w:val="12"/>
  </w:num>
  <w:num w:numId="18">
    <w:abstractNumId w:val="7"/>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C11"/>
    <w:rsid w:val="00006100"/>
    <w:rsid w:val="00007013"/>
    <w:rsid w:val="00033732"/>
    <w:rsid w:val="00033876"/>
    <w:rsid w:val="000358CA"/>
    <w:rsid w:val="000427B8"/>
    <w:rsid w:val="00071C7D"/>
    <w:rsid w:val="00076F97"/>
    <w:rsid w:val="000870BB"/>
    <w:rsid w:val="00087D93"/>
    <w:rsid w:val="000B3EBE"/>
    <w:rsid w:val="000B6FA1"/>
    <w:rsid w:val="000C0C22"/>
    <w:rsid w:val="000C1D1E"/>
    <w:rsid w:val="000D79C6"/>
    <w:rsid w:val="000F4A35"/>
    <w:rsid w:val="00102AD0"/>
    <w:rsid w:val="001063C6"/>
    <w:rsid w:val="00112AF7"/>
    <w:rsid w:val="0013218E"/>
    <w:rsid w:val="00132FAC"/>
    <w:rsid w:val="00145CCD"/>
    <w:rsid w:val="001505D8"/>
    <w:rsid w:val="00154790"/>
    <w:rsid w:val="00156423"/>
    <w:rsid w:val="001600E5"/>
    <w:rsid w:val="001829A7"/>
    <w:rsid w:val="00185154"/>
    <w:rsid w:val="0019114D"/>
    <w:rsid w:val="001B7BEE"/>
    <w:rsid w:val="001C1008"/>
    <w:rsid w:val="001D4821"/>
    <w:rsid w:val="001F16CA"/>
    <w:rsid w:val="002078C1"/>
    <w:rsid w:val="002106C4"/>
    <w:rsid w:val="00210DEF"/>
    <w:rsid w:val="00222215"/>
    <w:rsid w:val="0025119D"/>
    <w:rsid w:val="00252201"/>
    <w:rsid w:val="00254DD8"/>
    <w:rsid w:val="00254F12"/>
    <w:rsid w:val="002A590E"/>
    <w:rsid w:val="002B4003"/>
    <w:rsid w:val="002C5B1C"/>
    <w:rsid w:val="002D4254"/>
    <w:rsid w:val="002D4E6E"/>
    <w:rsid w:val="002F2F7A"/>
    <w:rsid w:val="002F4862"/>
    <w:rsid w:val="00301893"/>
    <w:rsid w:val="00313C83"/>
    <w:rsid w:val="003411DD"/>
    <w:rsid w:val="0034683C"/>
    <w:rsid w:val="0037398C"/>
    <w:rsid w:val="0037618F"/>
    <w:rsid w:val="003853C1"/>
    <w:rsid w:val="00386322"/>
    <w:rsid w:val="003A04C1"/>
    <w:rsid w:val="003A08A5"/>
    <w:rsid w:val="003A286F"/>
    <w:rsid w:val="003B0945"/>
    <w:rsid w:val="003B097F"/>
    <w:rsid w:val="003B4DCF"/>
    <w:rsid w:val="003C0CC1"/>
    <w:rsid w:val="003D1C11"/>
    <w:rsid w:val="003D3B71"/>
    <w:rsid w:val="003D56AF"/>
    <w:rsid w:val="003D5766"/>
    <w:rsid w:val="003E1EF3"/>
    <w:rsid w:val="003E5319"/>
    <w:rsid w:val="0040171A"/>
    <w:rsid w:val="00404615"/>
    <w:rsid w:val="00407776"/>
    <w:rsid w:val="00423C62"/>
    <w:rsid w:val="004254BC"/>
    <w:rsid w:val="00427353"/>
    <w:rsid w:val="0043564D"/>
    <w:rsid w:val="0043628A"/>
    <w:rsid w:val="00444AE6"/>
    <w:rsid w:val="004478FD"/>
    <w:rsid w:val="004700B3"/>
    <w:rsid w:val="00491C59"/>
    <w:rsid w:val="00494B2B"/>
    <w:rsid w:val="004B7DAE"/>
    <w:rsid w:val="004E79A4"/>
    <w:rsid w:val="004F2A3C"/>
    <w:rsid w:val="004F3D6F"/>
    <w:rsid w:val="0051056D"/>
    <w:rsid w:val="00517BEF"/>
    <w:rsid w:val="005331C9"/>
    <w:rsid w:val="0055219D"/>
    <w:rsid w:val="0055353F"/>
    <w:rsid w:val="00554CF4"/>
    <w:rsid w:val="0056633F"/>
    <w:rsid w:val="005713E5"/>
    <w:rsid w:val="00587832"/>
    <w:rsid w:val="005A435A"/>
    <w:rsid w:val="005B0C40"/>
    <w:rsid w:val="005B1759"/>
    <w:rsid w:val="005D620B"/>
    <w:rsid w:val="005E259B"/>
    <w:rsid w:val="005F7650"/>
    <w:rsid w:val="006025ED"/>
    <w:rsid w:val="0061089F"/>
    <w:rsid w:val="006134C7"/>
    <w:rsid w:val="00633235"/>
    <w:rsid w:val="0065325A"/>
    <w:rsid w:val="00674316"/>
    <w:rsid w:val="00684E74"/>
    <w:rsid w:val="006A1801"/>
    <w:rsid w:val="006D22C5"/>
    <w:rsid w:val="006E424B"/>
    <w:rsid w:val="00706376"/>
    <w:rsid w:val="00757A95"/>
    <w:rsid w:val="00770BF1"/>
    <w:rsid w:val="00774E81"/>
    <w:rsid w:val="007A3BEC"/>
    <w:rsid w:val="007A5346"/>
    <w:rsid w:val="007C061F"/>
    <w:rsid w:val="007E0475"/>
    <w:rsid w:val="00817D6F"/>
    <w:rsid w:val="00822503"/>
    <w:rsid w:val="00845732"/>
    <w:rsid w:val="008572D9"/>
    <w:rsid w:val="00861E13"/>
    <w:rsid w:val="00877099"/>
    <w:rsid w:val="00880E01"/>
    <w:rsid w:val="00892496"/>
    <w:rsid w:val="008A3E85"/>
    <w:rsid w:val="008A6F22"/>
    <w:rsid w:val="008B5D8F"/>
    <w:rsid w:val="008F4E0B"/>
    <w:rsid w:val="00905A13"/>
    <w:rsid w:val="00907866"/>
    <w:rsid w:val="009453E1"/>
    <w:rsid w:val="009571D7"/>
    <w:rsid w:val="00980D15"/>
    <w:rsid w:val="00990EFD"/>
    <w:rsid w:val="009A199C"/>
    <w:rsid w:val="009A1E0A"/>
    <w:rsid w:val="009D0AA4"/>
    <w:rsid w:val="009E3BCF"/>
    <w:rsid w:val="009F6CE7"/>
    <w:rsid w:val="00A07960"/>
    <w:rsid w:val="00A41250"/>
    <w:rsid w:val="00A41D4E"/>
    <w:rsid w:val="00A52A8F"/>
    <w:rsid w:val="00A63844"/>
    <w:rsid w:val="00A640FF"/>
    <w:rsid w:val="00A83B38"/>
    <w:rsid w:val="00A83E83"/>
    <w:rsid w:val="00A94D42"/>
    <w:rsid w:val="00AA6010"/>
    <w:rsid w:val="00AB1365"/>
    <w:rsid w:val="00AC3445"/>
    <w:rsid w:val="00AD6EC2"/>
    <w:rsid w:val="00AE4C26"/>
    <w:rsid w:val="00AF0AE2"/>
    <w:rsid w:val="00AF2204"/>
    <w:rsid w:val="00B012F3"/>
    <w:rsid w:val="00B1273F"/>
    <w:rsid w:val="00B31437"/>
    <w:rsid w:val="00B53493"/>
    <w:rsid w:val="00B55D18"/>
    <w:rsid w:val="00B56CC8"/>
    <w:rsid w:val="00B65281"/>
    <w:rsid w:val="00B668FB"/>
    <w:rsid w:val="00B76B8E"/>
    <w:rsid w:val="00B8347A"/>
    <w:rsid w:val="00BA45AE"/>
    <w:rsid w:val="00BA4F4A"/>
    <w:rsid w:val="00BA66AD"/>
    <w:rsid w:val="00BB49AA"/>
    <w:rsid w:val="00BC2DD3"/>
    <w:rsid w:val="00BC67B1"/>
    <w:rsid w:val="00BD2857"/>
    <w:rsid w:val="00BD7CF3"/>
    <w:rsid w:val="00BE16D4"/>
    <w:rsid w:val="00BF2C53"/>
    <w:rsid w:val="00C000C3"/>
    <w:rsid w:val="00C02E60"/>
    <w:rsid w:val="00C10095"/>
    <w:rsid w:val="00C240FD"/>
    <w:rsid w:val="00C24374"/>
    <w:rsid w:val="00C302EF"/>
    <w:rsid w:val="00C438EE"/>
    <w:rsid w:val="00C615C8"/>
    <w:rsid w:val="00C74C53"/>
    <w:rsid w:val="00C8769F"/>
    <w:rsid w:val="00C97431"/>
    <w:rsid w:val="00CE5F12"/>
    <w:rsid w:val="00D231D0"/>
    <w:rsid w:val="00D241D3"/>
    <w:rsid w:val="00D24EC3"/>
    <w:rsid w:val="00D253E1"/>
    <w:rsid w:val="00D27AB4"/>
    <w:rsid w:val="00D27FA8"/>
    <w:rsid w:val="00D365D3"/>
    <w:rsid w:val="00D405B6"/>
    <w:rsid w:val="00D42F7B"/>
    <w:rsid w:val="00D55089"/>
    <w:rsid w:val="00D65684"/>
    <w:rsid w:val="00DA76FA"/>
    <w:rsid w:val="00DB2B49"/>
    <w:rsid w:val="00DC28FE"/>
    <w:rsid w:val="00DC290C"/>
    <w:rsid w:val="00DC33B4"/>
    <w:rsid w:val="00DD4656"/>
    <w:rsid w:val="00DF01DF"/>
    <w:rsid w:val="00E018FB"/>
    <w:rsid w:val="00E135C8"/>
    <w:rsid w:val="00E21DC0"/>
    <w:rsid w:val="00E4248F"/>
    <w:rsid w:val="00E5462E"/>
    <w:rsid w:val="00E55596"/>
    <w:rsid w:val="00E6763B"/>
    <w:rsid w:val="00E73BC5"/>
    <w:rsid w:val="00E96085"/>
    <w:rsid w:val="00EB4F7C"/>
    <w:rsid w:val="00EB58BD"/>
    <w:rsid w:val="00EB6D30"/>
    <w:rsid w:val="00EC0FFC"/>
    <w:rsid w:val="00EC3CE8"/>
    <w:rsid w:val="00EC6DF9"/>
    <w:rsid w:val="00ED2E33"/>
    <w:rsid w:val="00ED3024"/>
    <w:rsid w:val="00ED71B6"/>
    <w:rsid w:val="00EE5474"/>
    <w:rsid w:val="00EF0E10"/>
    <w:rsid w:val="00EF2076"/>
    <w:rsid w:val="00EF2AFB"/>
    <w:rsid w:val="00EF3782"/>
    <w:rsid w:val="00F33D5C"/>
    <w:rsid w:val="00F431FB"/>
    <w:rsid w:val="00F53ACB"/>
    <w:rsid w:val="00F60E46"/>
    <w:rsid w:val="00F6184E"/>
    <w:rsid w:val="00F8007E"/>
    <w:rsid w:val="00F81C8A"/>
    <w:rsid w:val="00F84805"/>
    <w:rsid w:val="00F84B1D"/>
    <w:rsid w:val="00F85E41"/>
    <w:rsid w:val="00FA2B02"/>
    <w:rsid w:val="00FB1115"/>
    <w:rsid w:val="00FB4AE4"/>
    <w:rsid w:val="00FD6B29"/>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D231D0"/>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BD2857"/>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D231D0"/>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BD2857"/>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D231D0"/>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D27AB4"/>
    <w:pPr>
      <w:numPr>
        <w:numId w:val="13"/>
      </w:numPr>
      <w:tabs>
        <w:tab w:val="right" w:leader="dot" w:pos="8789"/>
      </w:tabs>
    </w:pPr>
  </w:style>
  <w:style w:type="paragraph" w:customStyle="1" w:styleId="NbrHeading2">
    <w:name w:val="Nbr Heading 2"/>
    <w:basedOn w:val="Heading2"/>
    <w:qFormat/>
    <w:rsid w:val="00D27AB4"/>
    <w:pPr>
      <w:numPr>
        <w:ilvl w:val="1"/>
        <w:numId w:val="13"/>
      </w:numPr>
    </w:pPr>
  </w:style>
  <w:style w:type="paragraph" w:customStyle="1" w:styleId="NbrHeading3">
    <w:name w:val="Nbr Heading 3"/>
    <w:basedOn w:val="Heading3"/>
    <w:qFormat/>
    <w:rsid w:val="00D27AB4"/>
    <w:pPr>
      <w:numPr>
        <w:ilvl w:val="2"/>
        <w:numId w:val="13"/>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313C83"/>
    <w:pPr>
      <w:numPr>
        <w:ilvl w:val="1"/>
      </w:numPr>
      <w:spacing w:before="280" w:after="280"/>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313C83"/>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0"/>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BD2857"/>
    <w:pPr>
      <w:numPr>
        <w:numId w:val="1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BD2857"/>
    <w:pPr>
      <w:numPr>
        <w:numId w:val="12"/>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7"/>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0"/>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8"/>
      </w:numPr>
    </w:pPr>
  </w:style>
  <w:style w:type="numbering" w:customStyle="1" w:styleId="ListAlpha">
    <w:name w:val="List_Alpha"/>
    <w:uiPriority w:val="99"/>
    <w:rsid w:val="00877099"/>
    <w:pPr>
      <w:numPr>
        <w:numId w:val="8"/>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BD2857"/>
    <w:pPr>
      <w:numPr>
        <w:ilvl w:val="1"/>
      </w:numPr>
    </w:pPr>
  </w:style>
  <w:style w:type="paragraph" w:styleId="ListBullet3">
    <w:name w:val="List Bullet 3"/>
    <w:basedOn w:val="ListBullet0"/>
    <w:uiPriority w:val="19"/>
    <w:semiHidden/>
    <w:rsid w:val="00BD2857"/>
    <w:pPr>
      <w:numPr>
        <w:ilvl w:val="2"/>
      </w:numPr>
    </w:pPr>
  </w:style>
  <w:style w:type="paragraph" w:styleId="ListBullet4">
    <w:name w:val="List Bullet 4"/>
    <w:basedOn w:val="ListBullet0"/>
    <w:uiPriority w:val="19"/>
    <w:semiHidden/>
    <w:rsid w:val="00BD2857"/>
    <w:pPr>
      <w:numPr>
        <w:ilvl w:val="3"/>
      </w:numPr>
    </w:pPr>
  </w:style>
  <w:style w:type="paragraph" w:styleId="ListBullet5">
    <w:name w:val="List Bullet 5"/>
    <w:basedOn w:val="ListBullet0"/>
    <w:uiPriority w:val="19"/>
    <w:semiHidden/>
    <w:rsid w:val="00BD2857"/>
    <w:pPr>
      <w:numPr>
        <w:ilvl w:val="4"/>
      </w:numPr>
    </w:pPr>
  </w:style>
  <w:style w:type="paragraph" w:customStyle="1" w:styleId="ListBullet6">
    <w:name w:val="List Bullet 6"/>
    <w:basedOn w:val="ListBullet0"/>
    <w:uiPriority w:val="19"/>
    <w:rsid w:val="00BD2857"/>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BD2857"/>
    <w:pPr>
      <w:numPr>
        <w:numId w:val="9"/>
      </w:numPr>
    </w:pPr>
  </w:style>
  <w:style w:type="numbering" w:customStyle="1" w:styleId="ListNumberedHeadings">
    <w:name w:val="List_NumberedHeadings"/>
    <w:uiPriority w:val="99"/>
    <w:rsid w:val="00D27AB4"/>
    <w:pPr>
      <w:numPr>
        <w:numId w:val="2"/>
      </w:numPr>
    </w:pPr>
  </w:style>
  <w:style w:type="numbering" w:customStyle="1" w:styleId="ListTableBullet">
    <w:name w:val="List_TableBullet"/>
    <w:uiPriority w:val="99"/>
    <w:rsid w:val="00BD2857"/>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BD2857"/>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D231D0"/>
  </w:style>
  <w:style w:type="table" w:customStyle="1" w:styleId="V2020Summary">
    <w:name w:val="V2020 Summary"/>
    <w:basedOn w:val="TableNormal"/>
    <w:uiPriority w:val="99"/>
    <w:rsid w:val="00AB136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1D4821"/>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D4821"/>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CommentText">
    <w:name w:val="annotation text"/>
    <w:basedOn w:val="Normal"/>
    <w:link w:val="CommentTextChar"/>
    <w:uiPriority w:val="99"/>
    <w:semiHidden/>
    <w:unhideWhenUsed/>
    <w:rsid w:val="003D1C11"/>
    <w:rPr>
      <w:sz w:val="20"/>
      <w:szCs w:val="20"/>
    </w:rPr>
  </w:style>
  <w:style w:type="character" w:customStyle="1" w:styleId="CommentTextChar">
    <w:name w:val="Comment Text Char"/>
    <w:basedOn w:val="DefaultParagraphFont"/>
    <w:link w:val="CommentText"/>
    <w:uiPriority w:val="99"/>
    <w:semiHidden/>
    <w:rsid w:val="003D1C11"/>
    <w:rPr>
      <w:sz w:val="20"/>
      <w:szCs w:val="20"/>
    </w:rPr>
  </w:style>
  <w:style w:type="character" w:styleId="CommentReference">
    <w:name w:val="annotation reference"/>
    <w:basedOn w:val="DefaultParagraphFont"/>
    <w:uiPriority w:val="99"/>
    <w:semiHidden/>
    <w:unhideWhenUsed/>
    <w:rsid w:val="003D1C1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D231D0"/>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BD2857"/>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D231D0"/>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BD2857"/>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D231D0"/>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D27AB4"/>
    <w:pPr>
      <w:numPr>
        <w:numId w:val="13"/>
      </w:numPr>
      <w:tabs>
        <w:tab w:val="right" w:leader="dot" w:pos="8789"/>
      </w:tabs>
    </w:pPr>
  </w:style>
  <w:style w:type="paragraph" w:customStyle="1" w:styleId="NbrHeading2">
    <w:name w:val="Nbr Heading 2"/>
    <w:basedOn w:val="Heading2"/>
    <w:qFormat/>
    <w:rsid w:val="00D27AB4"/>
    <w:pPr>
      <w:numPr>
        <w:ilvl w:val="1"/>
        <w:numId w:val="13"/>
      </w:numPr>
    </w:pPr>
  </w:style>
  <w:style w:type="paragraph" w:customStyle="1" w:styleId="NbrHeading3">
    <w:name w:val="Nbr Heading 3"/>
    <w:basedOn w:val="Heading3"/>
    <w:qFormat/>
    <w:rsid w:val="00D27AB4"/>
    <w:pPr>
      <w:numPr>
        <w:ilvl w:val="2"/>
        <w:numId w:val="13"/>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313C83"/>
    <w:pPr>
      <w:numPr>
        <w:ilvl w:val="1"/>
      </w:numPr>
      <w:spacing w:before="280" w:after="280"/>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313C83"/>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0"/>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BD2857"/>
    <w:pPr>
      <w:numPr>
        <w:numId w:val="1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BD2857"/>
    <w:pPr>
      <w:numPr>
        <w:numId w:val="12"/>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7"/>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0"/>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8"/>
      </w:numPr>
    </w:pPr>
  </w:style>
  <w:style w:type="numbering" w:customStyle="1" w:styleId="ListAlpha">
    <w:name w:val="List_Alpha"/>
    <w:uiPriority w:val="99"/>
    <w:rsid w:val="00877099"/>
    <w:pPr>
      <w:numPr>
        <w:numId w:val="8"/>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BD2857"/>
    <w:pPr>
      <w:numPr>
        <w:ilvl w:val="1"/>
      </w:numPr>
    </w:pPr>
  </w:style>
  <w:style w:type="paragraph" w:styleId="ListBullet3">
    <w:name w:val="List Bullet 3"/>
    <w:basedOn w:val="ListBullet0"/>
    <w:uiPriority w:val="19"/>
    <w:semiHidden/>
    <w:rsid w:val="00BD2857"/>
    <w:pPr>
      <w:numPr>
        <w:ilvl w:val="2"/>
      </w:numPr>
    </w:pPr>
  </w:style>
  <w:style w:type="paragraph" w:styleId="ListBullet4">
    <w:name w:val="List Bullet 4"/>
    <w:basedOn w:val="ListBullet0"/>
    <w:uiPriority w:val="19"/>
    <w:semiHidden/>
    <w:rsid w:val="00BD2857"/>
    <w:pPr>
      <w:numPr>
        <w:ilvl w:val="3"/>
      </w:numPr>
    </w:pPr>
  </w:style>
  <w:style w:type="paragraph" w:styleId="ListBullet5">
    <w:name w:val="List Bullet 5"/>
    <w:basedOn w:val="ListBullet0"/>
    <w:uiPriority w:val="19"/>
    <w:semiHidden/>
    <w:rsid w:val="00BD2857"/>
    <w:pPr>
      <w:numPr>
        <w:ilvl w:val="4"/>
      </w:numPr>
    </w:pPr>
  </w:style>
  <w:style w:type="paragraph" w:customStyle="1" w:styleId="ListBullet6">
    <w:name w:val="List Bullet 6"/>
    <w:basedOn w:val="ListBullet0"/>
    <w:uiPriority w:val="19"/>
    <w:rsid w:val="00BD2857"/>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BD2857"/>
    <w:pPr>
      <w:numPr>
        <w:numId w:val="9"/>
      </w:numPr>
    </w:pPr>
  </w:style>
  <w:style w:type="numbering" w:customStyle="1" w:styleId="ListNumberedHeadings">
    <w:name w:val="List_NumberedHeadings"/>
    <w:uiPriority w:val="99"/>
    <w:rsid w:val="00D27AB4"/>
    <w:pPr>
      <w:numPr>
        <w:numId w:val="2"/>
      </w:numPr>
    </w:pPr>
  </w:style>
  <w:style w:type="numbering" w:customStyle="1" w:styleId="ListTableBullet">
    <w:name w:val="List_TableBullet"/>
    <w:uiPriority w:val="99"/>
    <w:rsid w:val="00BD2857"/>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BD2857"/>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D231D0"/>
  </w:style>
  <w:style w:type="table" w:customStyle="1" w:styleId="V2020Summary">
    <w:name w:val="V2020 Summary"/>
    <w:basedOn w:val="TableNormal"/>
    <w:uiPriority w:val="99"/>
    <w:rsid w:val="00AB136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1D4821"/>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D4821"/>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CommentText">
    <w:name w:val="annotation text"/>
    <w:basedOn w:val="Normal"/>
    <w:link w:val="CommentTextChar"/>
    <w:uiPriority w:val="99"/>
    <w:semiHidden/>
    <w:unhideWhenUsed/>
    <w:rsid w:val="003D1C11"/>
    <w:rPr>
      <w:sz w:val="20"/>
      <w:szCs w:val="20"/>
    </w:rPr>
  </w:style>
  <w:style w:type="character" w:customStyle="1" w:styleId="CommentTextChar">
    <w:name w:val="Comment Text Char"/>
    <w:basedOn w:val="DefaultParagraphFont"/>
    <w:link w:val="CommentText"/>
    <w:uiPriority w:val="99"/>
    <w:semiHidden/>
    <w:rsid w:val="003D1C11"/>
    <w:rPr>
      <w:sz w:val="20"/>
      <w:szCs w:val="20"/>
    </w:rPr>
  </w:style>
  <w:style w:type="character" w:styleId="CommentReference">
    <w:name w:val="annotation reference"/>
    <w:basedOn w:val="DefaultParagraphFont"/>
    <w:uiPriority w:val="99"/>
    <w:semiHidden/>
    <w:unhideWhenUsed/>
    <w:rsid w:val="003D1C1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674471">
      <w:bodyDiv w:val="1"/>
      <w:marLeft w:val="0"/>
      <w:marRight w:val="0"/>
      <w:marTop w:val="0"/>
      <w:marBottom w:val="0"/>
      <w:divBdr>
        <w:top w:val="none" w:sz="0" w:space="0" w:color="auto"/>
        <w:left w:val="none" w:sz="0" w:space="0" w:color="auto"/>
        <w:bottom w:val="none" w:sz="0" w:space="0" w:color="auto"/>
        <w:right w:val="none" w:sz="0" w:space="0" w:color="auto"/>
      </w:divBdr>
    </w:div>
    <w:div w:id="544486908">
      <w:bodyDiv w:val="1"/>
      <w:marLeft w:val="0"/>
      <w:marRight w:val="0"/>
      <w:marTop w:val="0"/>
      <w:marBottom w:val="0"/>
      <w:divBdr>
        <w:top w:val="none" w:sz="0" w:space="0" w:color="auto"/>
        <w:left w:val="none" w:sz="0" w:space="0" w:color="auto"/>
        <w:bottom w:val="none" w:sz="0" w:space="0" w:color="auto"/>
        <w:right w:val="none" w:sz="0" w:space="0" w:color="auto"/>
      </w:divBdr>
    </w:div>
    <w:div w:id="801701955">
      <w:bodyDiv w:val="1"/>
      <w:marLeft w:val="0"/>
      <w:marRight w:val="0"/>
      <w:marTop w:val="0"/>
      <w:marBottom w:val="0"/>
      <w:divBdr>
        <w:top w:val="none" w:sz="0" w:space="0" w:color="auto"/>
        <w:left w:val="none" w:sz="0" w:space="0" w:color="auto"/>
        <w:bottom w:val="none" w:sz="0" w:space="0" w:color="auto"/>
        <w:right w:val="none" w:sz="0" w:space="0" w:color="auto"/>
      </w:divBdr>
    </w:div>
    <w:div w:id="1695185678">
      <w:bodyDiv w:val="1"/>
      <w:marLeft w:val="0"/>
      <w:marRight w:val="0"/>
      <w:marTop w:val="0"/>
      <w:marBottom w:val="0"/>
      <w:divBdr>
        <w:top w:val="none" w:sz="0" w:space="0" w:color="auto"/>
        <w:left w:val="none" w:sz="0" w:space="0" w:color="auto"/>
        <w:bottom w:val="none" w:sz="0" w:space="0" w:color="auto"/>
        <w:right w:val="none" w:sz="0" w:space="0" w:color="auto"/>
      </w:divBdr>
    </w:div>
    <w:div w:id="191084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Bhagani\AppData\Roaming\Microsoft\Templates\Briefing%20Notes%20External%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AF84D-9AF7-4BE3-B01A-775711305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Briefing Notes External Template</Template>
  <TotalTime>16</TotalTime>
  <Pages>2</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Hansika Bhagani</dc:creator>
  <cp:lastModifiedBy>Hansika Bhagani</cp:lastModifiedBy>
  <cp:revision>3</cp:revision>
  <cp:lastPrinted>2016-04-04T00:26:00Z</cp:lastPrinted>
  <dcterms:created xsi:type="dcterms:W3CDTF">2016-04-01T04:07:00Z</dcterms:created>
  <dcterms:modified xsi:type="dcterms:W3CDTF">2016-04-04T00:35:00Z</dcterms:modified>
</cp:coreProperties>
</file>