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B0D7A" w14:textId="77777777" w:rsidR="00FD2C6F" w:rsidRDefault="00E66D4C" w:rsidP="004C6D78">
      <w:pPr>
        <w:pStyle w:val="Title"/>
        <w:spacing w:before="240"/>
        <w:ind w:left="720"/>
        <w:jc w:val="center"/>
        <w:rPr>
          <w:rStyle w:val="DocTitle"/>
          <w:color w:val="FFFFFF" w:themeColor="background1"/>
        </w:rPr>
      </w:pPr>
      <w:bookmarkStart w:id="0" w:name="Cover"/>
      <w:r>
        <w:rPr>
          <w:noProof/>
          <w:lang w:eastAsia="en-AU"/>
        </w:rPr>
        <w:drawing>
          <wp:anchor distT="0" distB="0" distL="114300" distR="114300" simplePos="0" relativeHeight="251660288" behindDoc="1" locked="0" layoutInCell="1" allowOverlap="1" wp14:anchorId="520FB64A" wp14:editId="538D6EAC">
            <wp:simplePos x="0" y="0"/>
            <wp:positionH relativeFrom="column">
              <wp:posOffset>-738378</wp:posOffset>
            </wp:positionH>
            <wp:positionV relativeFrom="paragraph">
              <wp:posOffset>-3097276</wp:posOffset>
            </wp:positionV>
            <wp:extent cx="7594282" cy="10734685"/>
            <wp:effectExtent l="0" t="0" r="6985" b="0"/>
            <wp:wrapNone/>
            <wp:docPr id="1" name="Picture 1" title="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on2020-AnnualReport1718_v3b.jpg"/>
                    <pic:cNvPicPr/>
                  </pic:nvPicPr>
                  <pic:blipFill>
                    <a:blip r:embed="rId8"/>
                    <a:stretch>
                      <a:fillRect/>
                    </a:stretch>
                  </pic:blipFill>
                  <pic:spPr>
                    <a:xfrm>
                      <a:off x="0" y="0"/>
                      <a:ext cx="7594282" cy="10734685"/>
                    </a:xfrm>
                    <a:prstGeom prst="rect">
                      <a:avLst/>
                    </a:prstGeom>
                  </pic:spPr>
                </pic:pic>
              </a:graphicData>
            </a:graphic>
            <wp14:sizeRelH relativeFrom="page">
              <wp14:pctWidth>0</wp14:pctWidth>
            </wp14:sizeRelH>
            <wp14:sizeRelV relativeFrom="page">
              <wp14:pctHeight>0</wp14:pctHeight>
            </wp14:sizeRelV>
          </wp:anchor>
        </w:drawing>
      </w:r>
      <w:r w:rsidR="00FD2C6F">
        <w:rPr>
          <w:rStyle w:val="DocTitle"/>
          <w:color w:val="FFFFFF" w:themeColor="background1"/>
        </w:rPr>
        <w:t>Vision 2020 Australia</w:t>
      </w:r>
    </w:p>
    <w:p w14:paraId="259C992C" w14:textId="58A35E54" w:rsidR="00FD2C6F" w:rsidRDefault="006E6A44" w:rsidP="004C6D78">
      <w:pPr>
        <w:pStyle w:val="Title"/>
        <w:spacing w:before="240"/>
        <w:ind w:left="720"/>
        <w:jc w:val="center"/>
        <w:rPr>
          <w:rStyle w:val="DocTitle"/>
          <w:color w:val="FFFFFF" w:themeColor="background1"/>
        </w:rPr>
      </w:pPr>
      <w:r>
        <w:rPr>
          <w:rStyle w:val="DocTitle"/>
          <w:color w:val="FFFFFF" w:themeColor="background1"/>
        </w:rPr>
        <w:t>2017-201</w:t>
      </w:r>
      <w:r w:rsidR="00FD2C6F">
        <w:rPr>
          <w:rStyle w:val="DocTitle"/>
          <w:color w:val="FFFFFF" w:themeColor="background1"/>
        </w:rPr>
        <w:t>8</w:t>
      </w:r>
    </w:p>
    <w:p w14:paraId="1B0A8307" w14:textId="0EB07020" w:rsidR="00BF78A5" w:rsidRDefault="00594B91" w:rsidP="00075568">
      <w:pPr>
        <w:pStyle w:val="Title"/>
        <w:spacing w:before="240"/>
        <w:ind w:left="720"/>
        <w:jc w:val="center"/>
        <w:rPr>
          <w:rStyle w:val="DocTitle"/>
          <w:color w:val="FFFFFF" w:themeColor="background1"/>
        </w:rPr>
      </w:pPr>
      <w:r w:rsidRPr="00551CA7">
        <w:rPr>
          <w:rStyle w:val="DocTitle"/>
          <w:color w:val="FFFFFF" w:themeColor="background1"/>
        </w:rPr>
        <w:t>Annual Report</w:t>
      </w:r>
      <w:r w:rsidR="00BF78A5">
        <w:rPr>
          <w:rStyle w:val="DocTitle"/>
          <w:color w:val="FFFFFF" w:themeColor="background1"/>
        </w:rPr>
        <w:br w:type="page"/>
      </w:r>
    </w:p>
    <w:bookmarkEnd w:id="0"/>
    <w:p w14:paraId="1916B2F9" w14:textId="6FA0E47E" w:rsidR="002A590E" w:rsidRDefault="002A590E" w:rsidP="00817D6F">
      <w:pPr>
        <w:pStyle w:val="BodyText"/>
        <w:sectPr w:rsidR="002A590E" w:rsidSect="00BE543E">
          <w:footerReference w:type="first" r:id="rId9"/>
          <w:pgSz w:w="11906" w:h="16838" w:code="9"/>
          <w:pgMar w:top="4820" w:right="2325" w:bottom="1418" w:left="1134" w:header="170" w:footer="680" w:gutter="0"/>
          <w:cols w:space="708"/>
          <w:docGrid w:linePitch="360"/>
        </w:sectPr>
      </w:pPr>
    </w:p>
    <w:p w14:paraId="05CDD9DD" w14:textId="19F17602" w:rsidR="007E596F" w:rsidRPr="007E596F" w:rsidRDefault="007E596F" w:rsidP="007E596F">
      <w:pPr>
        <w:pStyle w:val="TOC1"/>
        <w:tabs>
          <w:tab w:val="right" w:pos="9628"/>
        </w:tabs>
        <w:spacing w:before="360" w:after="360"/>
        <w:rPr>
          <w:rFonts w:asciiTheme="majorHAnsi" w:hAnsiTheme="majorHAnsi"/>
          <w:b w:val="0"/>
          <w:bCs w:val="0"/>
          <w:color w:val="004B8D" w:themeColor="accent1"/>
          <w:sz w:val="36"/>
          <w:szCs w:val="36"/>
          <w:lang w:eastAsia="en-AU"/>
        </w:rPr>
      </w:pPr>
      <w:r w:rsidRPr="007E596F">
        <w:rPr>
          <w:rFonts w:asciiTheme="majorHAnsi" w:hAnsiTheme="majorHAnsi"/>
          <w:b w:val="0"/>
          <w:bCs w:val="0"/>
          <w:color w:val="004B8D" w:themeColor="accent1"/>
          <w:sz w:val="36"/>
          <w:szCs w:val="36"/>
          <w:lang w:eastAsia="en-AU"/>
        </w:rPr>
        <w:lastRenderedPageBreak/>
        <w:t>Contents</w:t>
      </w:r>
    </w:p>
    <w:p w14:paraId="43A98286" w14:textId="5F59D26B" w:rsidR="007C0A15" w:rsidRDefault="00620214">
      <w:pPr>
        <w:pStyle w:val="TOC1"/>
        <w:tabs>
          <w:tab w:val="right" w:pos="9628"/>
        </w:tabs>
        <w:rPr>
          <w:rFonts w:eastAsiaTheme="minorEastAsia"/>
          <w:b w:val="0"/>
          <w:bCs w:val="0"/>
          <w:noProof/>
          <w:sz w:val="22"/>
          <w:szCs w:val="22"/>
          <w:lang w:eastAsia="en-AU"/>
        </w:rPr>
      </w:pPr>
      <w:r w:rsidRPr="00620214">
        <w:rPr>
          <w:b w:val="0"/>
          <w:bCs w:val="0"/>
          <w:sz w:val="22"/>
          <w:szCs w:val="22"/>
          <w:lang w:eastAsia="en-AU"/>
        </w:rPr>
        <w:fldChar w:fldCharType="begin"/>
      </w:r>
      <w:r w:rsidRPr="00620214">
        <w:rPr>
          <w:b w:val="0"/>
          <w:bCs w:val="0"/>
          <w:sz w:val="22"/>
          <w:szCs w:val="22"/>
          <w:lang w:eastAsia="en-AU"/>
        </w:rPr>
        <w:instrText xml:space="preserve"> TOC \h \z \t "Heading 1,1,Heading 2,2,Nbr Heading 1,4,Nbr Heading 2,5" </w:instrText>
      </w:r>
      <w:r w:rsidRPr="00620214">
        <w:rPr>
          <w:b w:val="0"/>
          <w:bCs w:val="0"/>
          <w:sz w:val="22"/>
          <w:szCs w:val="22"/>
          <w:lang w:eastAsia="en-AU"/>
        </w:rPr>
        <w:fldChar w:fldCharType="separate"/>
      </w:r>
      <w:hyperlink w:anchor="_Toc529881060" w:history="1">
        <w:r w:rsidR="007C0A15" w:rsidRPr="004B2A56">
          <w:rPr>
            <w:rStyle w:val="Hyperlink"/>
            <w:noProof/>
          </w:rPr>
          <w:t>Chair’s message</w:t>
        </w:r>
        <w:r w:rsidR="007C0A15">
          <w:rPr>
            <w:noProof/>
            <w:webHidden/>
          </w:rPr>
          <w:tab/>
        </w:r>
        <w:r w:rsidR="007C0A15">
          <w:rPr>
            <w:noProof/>
            <w:webHidden/>
          </w:rPr>
          <w:fldChar w:fldCharType="begin"/>
        </w:r>
        <w:r w:rsidR="007C0A15">
          <w:rPr>
            <w:noProof/>
            <w:webHidden/>
          </w:rPr>
          <w:instrText xml:space="preserve"> PAGEREF _Toc529881060 \h </w:instrText>
        </w:r>
        <w:r w:rsidR="007C0A15">
          <w:rPr>
            <w:noProof/>
            <w:webHidden/>
          </w:rPr>
        </w:r>
        <w:r w:rsidR="007C0A15">
          <w:rPr>
            <w:noProof/>
            <w:webHidden/>
          </w:rPr>
          <w:fldChar w:fldCharType="separate"/>
        </w:r>
        <w:r w:rsidR="007C0A15">
          <w:rPr>
            <w:noProof/>
            <w:webHidden/>
          </w:rPr>
          <w:t>4</w:t>
        </w:r>
        <w:r w:rsidR="007C0A15">
          <w:rPr>
            <w:noProof/>
            <w:webHidden/>
          </w:rPr>
          <w:fldChar w:fldCharType="end"/>
        </w:r>
      </w:hyperlink>
    </w:p>
    <w:p w14:paraId="590122D3" w14:textId="6E4AF11A" w:rsidR="007C0A15" w:rsidRDefault="007C0A15">
      <w:pPr>
        <w:pStyle w:val="TOC1"/>
        <w:tabs>
          <w:tab w:val="right" w:pos="9628"/>
        </w:tabs>
        <w:rPr>
          <w:rFonts w:eastAsiaTheme="minorEastAsia"/>
          <w:b w:val="0"/>
          <w:bCs w:val="0"/>
          <w:noProof/>
          <w:sz w:val="22"/>
          <w:szCs w:val="22"/>
          <w:lang w:eastAsia="en-AU"/>
        </w:rPr>
      </w:pPr>
      <w:hyperlink w:anchor="_Toc529881061" w:history="1">
        <w:r w:rsidRPr="004B2A56">
          <w:rPr>
            <w:rStyle w:val="Hyperlink"/>
            <w:noProof/>
          </w:rPr>
          <w:t>CEO’s message</w:t>
        </w:r>
        <w:r>
          <w:rPr>
            <w:noProof/>
            <w:webHidden/>
          </w:rPr>
          <w:tab/>
        </w:r>
        <w:r>
          <w:rPr>
            <w:noProof/>
            <w:webHidden/>
          </w:rPr>
          <w:fldChar w:fldCharType="begin"/>
        </w:r>
        <w:r>
          <w:rPr>
            <w:noProof/>
            <w:webHidden/>
          </w:rPr>
          <w:instrText xml:space="preserve"> PAGEREF _Toc529881061 \h </w:instrText>
        </w:r>
        <w:r>
          <w:rPr>
            <w:noProof/>
            <w:webHidden/>
          </w:rPr>
        </w:r>
        <w:r>
          <w:rPr>
            <w:noProof/>
            <w:webHidden/>
          </w:rPr>
          <w:fldChar w:fldCharType="separate"/>
        </w:r>
        <w:r>
          <w:rPr>
            <w:noProof/>
            <w:webHidden/>
          </w:rPr>
          <w:t>5</w:t>
        </w:r>
        <w:r>
          <w:rPr>
            <w:noProof/>
            <w:webHidden/>
          </w:rPr>
          <w:fldChar w:fldCharType="end"/>
        </w:r>
      </w:hyperlink>
    </w:p>
    <w:p w14:paraId="1BA1D1D2" w14:textId="146A45FF" w:rsidR="007C0A15" w:rsidRDefault="007C0A15">
      <w:pPr>
        <w:pStyle w:val="TOC1"/>
        <w:tabs>
          <w:tab w:val="right" w:pos="9628"/>
        </w:tabs>
        <w:rPr>
          <w:rFonts w:eastAsiaTheme="minorEastAsia"/>
          <w:b w:val="0"/>
          <w:bCs w:val="0"/>
          <w:noProof/>
          <w:sz w:val="22"/>
          <w:szCs w:val="22"/>
          <w:lang w:eastAsia="en-AU"/>
        </w:rPr>
      </w:pPr>
      <w:hyperlink w:anchor="_Toc529881062" w:history="1">
        <w:r w:rsidRPr="004B2A56">
          <w:rPr>
            <w:rStyle w:val="Hyperlink"/>
            <w:noProof/>
          </w:rPr>
          <w:t>Board of Directors</w:t>
        </w:r>
        <w:r>
          <w:rPr>
            <w:noProof/>
            <w:webHidden/>
          </w:rPr>
          <w:tab/>
        </w:r>
        <w:r>
          <w:rPr>
            <w:noProof/>
            <w:webHidden/>
          </w:rPr>
          <w:fldChar w:fldCharType="begin"/>
        </w:r>
        <w:r>
          <w:rPr>
            <w:noProof/>
            <w:webHidden/>
          </w:rPr>
          <w:instrText xml:space="preserve"> PAGEREF _Toc529881062 \h </w:instrText>
        </w:r>
        <w:r>
          <w:rPr>
            <w:noProof/>
            <w:webHidden/>
          </w:rPr>
        </w:r>
        <w:r>
          <w:rPr>
            <w:noProof/>
            <w:webHidden/>
          </w:rPr>
          <w:fldChar w:fldCharType="separate"/>
        </w:r>
        <w:r>
          <w:rPr>
            <w:noProof/>
            <w:webHidden/>
          </w:rPr>
          <w:t>6</w:t>
        </w:r>
        <w:r>
          <w:rPr>
            <w:noProof/>
            <w:webHidden/>
          </w:rPr>
          <w:fldChar w:fldCharType="end"/>
        </w:r>
      </w:hyperlink>
    </w:p>
    <w:p w14:paraId="29FB1E9C" w14:textId="7CCD8D05" w:rsidR="007C0A15" w:rsidRDefault="007C0A15">
      <w:pPr>
        <w:pStyle w:val="TOC2"/>
        <w:tabs>
          <w:tab w:val="right" w:pos="9628"/>
        </w:tabs>
        <w:rPr>
          <w:rFonts w:eastAsiaTheme="minorEastAsia"/>
          <w:i w:val="0"/>
          <w:iCs w:val="0"/>
          <w:noProof/>
          <w:sz w:val="22"/>
          <w:szCs w:val="22"/>
          <w:lang w:eastAsia="en-AU"/>
        </w:rPr>
      </w:pPr>
      <w:hyperlink w:anchor="_Toc529881063" w:history="1">
        <w:r w:rsidRPr="004B2A56">
          <w:rPr>
            <w:rStyle w:val="Hyperlink"/>
            <w:noProof/>
          </w:rPr>
          <w:t>The Hon Amanda Vanstone, Chair</w:t>
        </w:r>
        <w:r>
          <w:rPr>
            <w:noProof/>
            <w:webHidden/>
          </w:rPr>
          <w:tab/>
        </w:r>
        <w:r>
          <w:rPr>
            <w:noProof/>
            <w:webHidden/>
          </w:rPr>
          <w:fldChar w:fldCharType="begin"/>
        </w:r>
        <w:r>
          <w:rPr>
            <w:noProof/>
            <w:webHidden/>
          </w:rPr>
          <w:instrText xml:space="preserve"> PAGEREF _Toc529881063 \h </w:instrText>
        </w:r>
        <w:r>
          <w:rPr>
            <w:noProof/>
            <w:webHidden/>
          </w:rPr>
        </w:r>
        <w:r>
          <w:rPr>
            <w:noProof/>
            <w:webHidden/>
          </w:rPr>
          <w:fldChar w:fldCharType="separate"/>
        </w:r>
        <w:r>
          <w:rPr>
            <w:noProof/>
            <w:webHidden/>
          </w:rPr>
          <w:t>6</w:t>
        </w:r>
        <w:r>
          <w:rPr>
            <w:noProof/>
            <w:webHidden/>
          </w:rPr>
          <w:fldChar w:fldCharType="end"/>
        </w:r>
      </w:hyperlink>
    </w:p>
    <w:p w14:paraId="21D21ECA" w14:textId="079A68D5" w:rsidR="007C0A15" w:rsidRDefault="007C0A15">
      <w:pPr>
        <w:pStyle w:val="TOC2"/>
        <w:tabs>
          <w:tab w:val="right" w:pos="9628"/>
        </w:tabs>
        <w:rPr>
          <w:rFonts w:eastAsiaTheme="minorEastAsia"/>
          <w:i w:val="0"/>
          <w:iCs w:val="0"/>
          <w:noProof/>
          <w:sz w:val="22"/>
          <w:szCs w:val="22"/>
          <w:lang w:eastAsia="en-AU"/>
        </w:rPr>
      </w:pPr>
      <w:hyperlink w:anchor="_Toc529881064" w:history="1">
        <w:r w:rsidRPr="004B2A56">
          <w:rPr>
            <w:rStyle w:val="Hyperlink"/>
            <w:noProof/>
          </w:rPr>
          <w:t>Dr David Andrews</w:t>
        </w:r>
        <w:r>
          <w:rPr>
            <w:noProof/>
            <w:webHidden/>
          </w:rPr>
          <w:tab/>
        </w:r>
        <w:r>
          <w:rPr>
            <w:noProof/>
            <w:webHidden/>
          </w:rPr>
          <w:fldChar w:fldCharType="begin"/>
        </w:r>
        <w:r>
          <w:rPr>
            <w:noProof/>
            <w:webHidden/>
          </w:rPr>
          <w:instrText xml:space="preserve"> PAGEREF _Toc529881064 \h </w:instrText>
        </w:r>
        <w:r>
          <w:rPr>
            <w:noProof/>
            <w:webHidden/>
          </w:rPr>
        </w:r>
        <w:r>
          <w:rPr>
            <w:noProof/>
            <w:webHidden/>
          </w:rPr>
          <w:fldChar w:fldCharType="separate"/>
        </w:r>
        <w:r>
          <w:rPr>
            <w:noProof/>
            <w:webHidden/>
          </w:rPr>
          <w:t>6</w:t>
        </w:r>
        <w:r>
          <w:rPr>
            <w:noProof/>
            <w:webHidden/>
          </w:rPr>
          <w:fldChar w:fldCharType="end"/>
        </w:r>
      </w:hyperlink>
    </w:p>
    <w:p w14:paraId="14F3F63D" w14:textId="3220C2B5" w:rsidR="007C0A15" w:rsidRDefault="007C0A15">
      <w:pPr>
        <w:pStyle w:val="TOC2"/>
        <w:tabs>
          <w:tab w:val="right" w:pos="9628"/>
        </w:tabs>
        <w:rPr>
          <w:rFonts w:eastAsiaTheme="minorEastAsia"/>
          <w:i w:val="0"/>
          <w:iCs w:val="0"/>
          <w:noProof/>
          <w:sz w:val="22"/>
          <w:szCs w:val="22"/>
          <w:lang w:eastAsia="en-AU"/>
        </w:rPr>
      </w:pPr>
      <w:hyperlink w:anchor="_Toc529881065" w:history="1">
        <w:r w:rsidRPr="004B2A56">
          <w:rPr>
            <w:rStyle w:val="Hyperlink"/>
            <w:noProof/>
          </w:rPr>
          <w:t>Ms Jaki Adams-Barton</w:t>
        </w:r>
        <w:r>
          <w:rPr>
            <w:noProof/>
            <w:webHidden/>
          </w:rPr>
          <w:tab/>
        </w:r>
        <w:r>
          <w:rPr>
            <w:noProof/>
            <w:webHidden/>
          </w:rPr>
          <w:fldChar w:fldCharType="begin"/>
        </w:r>
        <w:r>
          <w:rPr>
            <w:noProof/>
            <w:webHidden/>
          </w:rPr>
          <w:instrText xml:space="preserve"> PAGEREF _Toc529881065 \h </w:instrText>
        </w:r>
        <w:r>
          <w:rPr>
            <w:noProof/>
            <w:webHidden/>
          </w:rPr>
        </w:r>
        <w:r>
          <w:rPr>
            <w:noProof/>
            <w:webHidden/>
          </w:rPr>
          <w:fldChar w:fldCharType="separate"/>
        </w:r>
        <w:r>
          <w:rPr>
            <w:noProof/>
            <w:webHidden/>
          </w:rPr>
          <w:t>6</w:t>
        </w:r>
        <w:r>
          <w:rPr>
            <w:noProof/>
            <w:webHidden/>
          </w:rPr>
          <w:fldChar w:fldCharType="end"/>
        </w:r>
      </w:hyperlink>
    </w:p>
    <w:p w14:paraId="6E3A473E" w14:textId="23A4BD5E" w:rsidR="007C0A15" w:rsidRDefault="007C0A15">
      <w:pPr>
        <w:pStyle w:val="TOC2"/>
        <w:tabs>
          <w:tab w:val="right" w:pos="9628"/>
        </w:tabs>
        <w:rPr>
          <w:rFonts w:eastAsiaTheme="minorEastAsia"/>
          <w:i w:val="0"/>
          <w:iCs w:val="0"/>
          <w:noProof/>
          <w:sz w:val="22"/>
          <w:szCs w:val="22"/>
          <w:lang w:eastAsia="en-AU"/>
        </w:rPr>
      </w:pPr>
      <w:hyperlink w:anchor="_Toc529881066" w:history="1">
        <w:r w:rsidRPr="004B2A56">
          <w:rPr>
            <w:rStyle w:val="Hyperlink"/>
            <w:noProof/>
          </w:rPr>
          <w:t>Dr Anthony Bennett-Hall</w:t>
        </w:r>
        <w:r>
          <w:rPr>
            <w:noProof/>
            <w:webHidden/>
          </w:rPr>
          <w:tab/>
        </w:r>
        <w:r>
          <w:rPr>
            <w:noProof/>
            <w:webHidden/>
          </w:rPr>
          <w:fldChar w:fldCharType="begin"/>
        </w:r>
        <w:r>
          <w:rPr>
            <w:noProof/>
            <w:webHidden/>
          </w:rPr>
          <w:instrText xml:space="preserve"> PAGEREF _Toc529881066 \h </w:instrText>
        </w:r>
        <w:r>
          <w:rPr>
            <w:noProof/>
            <w:webHidden/>
          </w:rPr>
        </w:r>
        <w:r>
          <w:rPr>
            <w:noProof/>
            <w:webHidden/>
          </w:rPr>
          <w:fldChar w:fldCharType="separate"/>
        </w:r>
        <w:r>
          <w:rPr>
            <w:noProof/>
            <w:webHidden/>
          </w:rPr>
          <w:t>6</w:t>
        </w:r>
        <w:r>
          <w:rPr>
            <w:noProof/>
            <w:webHidden/>
          </w:rPr>
          <w:fldChar w:fldCharType="end"/>
        </w:r>
      </w:hyperlink>
    </w:p>
    <w:p w14:paraId="4CCC017F" w14:textId="1D178C84" w:rsidR="007C0A15" w:rsidRDefault="007C0A15">
      <w:pPr>
        <w:pStyle w:val="TOC2"/>
        <w:tabs>
          <w:tab w:val="right" w:pos="9628"/>
        </w:tabs>
        <w:rPr>
          <w:rFonts w:eastAsiaTheme="minorEastAsia"/>
          <w:i w:val="0"/>
          <w:iCs w:val="0"/>
          <w:noProof/>
          <w:sz w:val="22"/>
          <w:szCs w:val="22"/>
          <w:lang w:eastAsia="en-AU"/>
        </w:rPr>
      </w:pPr>
      <w:hyperlink w:anchor="_Toc529881067" w:history="1">
        <w:r w:rsidRPr="004B2A56">
          <w:rPr>
            <w:rStyle w:val="Hyperlink"/>
            <w:noProof/>
          </w:rPr>
          <w:t>Dr Jessica Gallagher</w:t>
        </w:r>
        <w:r>
          <w:rPr>
            <w:noProof/>
            <w:webHidden/>
          </w:rPr>
          <w:tab/>
        </w:r>
        <w:r>
          <w:rPr>
            <w:noProof/>
            <w:webHidden/>
          </w:rPr>
          <w:fldChar w:fldCharType="begin"/>
        </w:r>
        <w:r>
          <w:rPr>
            <w:noProof/>
            <w:webHidden/>
          </w:rPr>
          <w:instrText xml:space="preserve"> PAGEREF _Toc529881067 \h </w:instrText>
        </w:r>
        <w:r>
          <w:rPr>
            <w:noProof/>
            <w:webHidden/>
          </w:rPr>
        </w:r>
        <w:r>
          <w:rPr>
            <w:noProof/>
            <w:webHidden/>
          </w:rPr>
          <w:fldChar w:fldCharType="separate"/>
        </w:r>
        <w:r>
          <w:rPr>
            <w:noProof/>
            <w:webHidden/>
          </w:rPr>
          <w:t>7</w:t>
        </w:r>
        <w:r>
          <w:rPr>
            <w:noProof/>
            <w:webHidden/>
          </w:rPr>
          <w:fldChar w:fldCharType="end"/>
        </w:r>
      </w:hyperlink>
    </w:p>
    <w:p w14:paraId="4962353C" w14:textId="033E94D1" w:rsidR="007C0A15" w:rsidRDefault="007C0A15">
      <w:pPr>
        <w:pStyle w:val="TOC2"/>
        <w:tabs>
          <w:tab w:val="right" w:pos="9628"/>
        </w:tabs>
        <w:rPr>
          <w:rFonts w:eastAsiaTheme="minorEastAsia"/>
          <w:i w:val="0"/>
          <w:iCs w:val="0"/>
          <w:noProof/>
          <w:sz w:val="22"/>
          <w:szCs w:val="22"/>
          <w:lang w:eastAsia="en-AU"/>
        </w:rPr>
      </w:pPr>
      <w:hyperlink w:anchor="_Toc529881068" w:history="1">
        <w:r w:rsidRPr="004B2A56">
          <w:rPr>
            <w:rStyle w:val="Hyperlink"/>
            <w:noProof/>
          </w:rPr>
          <w:t>Mr Andrew Harris</w:t>
        </w:r>
        <w:r>
          <w:rPr>
            <w:noProof/>
            <w:webHidden/>
          </w:rPr>
          <w:tab/>
        </w:r>
        <w:r>
          <w:rPr>
            <w:noProof/>
            <w:webHidden/>
          </w:rPr>
          <w:fldChar w:fldCharType="begin"/>
        </w:r>
        <w:r>
          <w:rPr>
            <w:noProof/>
            <w:webHidden/>
          </w:rPr>
          <w:instrText xml:space="preserve"> PAGEREF _Toc529881068 \h </w:instrText>
        </w:r>
        <w:r>
          <w:rPr>
            <w:noProof/>
            <w:webHidden/>
          </w:rPr>
        </w:r>
        <w:r>
          <w:rPr>
            <w:noProof/>
            <w:webHidden/>
          </w:rPr>
          <w:fldChar w:fldCharType="separate"/>
        </w:r>
        <w:r>
          <w:rPr>
            <w:noProof/>
            <w:webHidden/>
          </w:rPr>
          <w:t>7</w:t>
        </w:r>
        <w:r>
          <w:rPr>
            <w:noProof/>
            <w:webHidden/>
          </w:rPr>
          <w:fldChar w:fldCharType="end"/>
        </w:r>
      </w:hyperlink>
    </w:p>
    <w:p w14:paraId="57A11F4E" w14:textId="6AD21489" w:rsidR="007C0A15" w:rsidRDefault="007C0A15">
      <w:pPr>
        <w:pStyle w:val="TOC2"/>
        <w:tabs>
          <w:tab w:val="right" w:pos="9628"/>
        </w:tabs>
        <w:rPr>
          <w:rFonts w:eastAsiaTheme="minorEastAsia"/>
          <w:i w:val="0"/>
          <w:iCs w:val="0"/>
          <w:noProof/>
          <w:sz w:val="22"/>
          <w:szCs w:val="22"/>
          <w:lang w:eastAsia="en-AU"/>
        </w:rPr>
      </w:pPr>
      <w:hyperlink w:anchor="_Toc529881069" w:history="1">
        <w:r w:rsidRPr="004B2A56">
          <w:rPr>
            <w:rStyle w:val="Hyperlink"/>
            <w:noProof/>
          </w:rPr>
          <w:t>Ms Karen Hayes</w:t>
        </w:r>
        <w:r>
          <w:rPr>
            <w:noProof/>
            <w:webHidden/>
          </w:rPr>
          <w:tab/>
        </w:r>
        <w:r>
          <w:rPr>
            <w:noProof/>
            <w:webHidden/>
          </w:rPr>
          <w:fldChar w:fldCharType="begin"/>
        </w:r>
        <w:r>
          <w:rPr>
            <w:noProof/>
            <w:webHidden/>
          </w:rPr>
          <w:instrText xml:space="preserve"> PAGEREF _Toc529881069 \h </w:instrText>
        </w:r>
        <w:r>
          <w:rPr>
            <w:noProof/>
            <w:webHidden/>
          </w:rPr>
        </w:r>
        <w:r>
          <w:rPr>
            <w:noProof/>
            <w:webHidden/>
          </w:rPr>
          <w:fldChar w:fldCharType="separate"/>
        </w:r>
        <w:r>
          <w:rPr>
            <w:noProof/>
            <w:webHidden/>
          </w:rPr>
          <w:t>7</w:t>
        </w:r>
        <w:r>
          <w:rPr>
            <w:noProof/>
            <w:webHidden/>
          </w:rPr>
          <w:fldChar w:fldCharType="end"/>
        </w:r>
      </w:hyperlink>
    </w:p>
    <w:p w14:paraId="5B3ACB60" w14:textId="45096EF3" w:rsidR="007C0A15" w:rsidRDefault="007C0A15">
      <w:pPr>
        <w:pStyle w:val="TOC2"/>
        <w:tabs>
          <w:tab w:val="right" w:pos="9628"/>
        </w:tabs>
        <w:rPr>
          <w:rFonts w:eastAsiaTheme="minorEastAsia"/>
          <w:i w:val="0"/>
          <w:iCs w:val="0"/>
          <w:noProof/>
          <w:sz w:val="22"/>
          <w:szCs w:val="22"/>
          <w:lang w:eastAsia="en-AU"/>
        </w:rPr>
      </w:pPr>
      <w:hyperlink w:anchor="_Toc529881070" w:history="1">
        <w:r w:rsidRPr="004B2A56">
          <w:rPr>
            <w:rStyle w:val="Hyperlink"/>
            <w:noProof/>
          </w:rPr>
          <w:t>Mr John Howie</w:t>
        </w:r>
        <w:r>
          <w:rPr>
            <w:noProof/>
            <w:webHidden/>
          </w:rPr>
          <w:tab/>
        </w:r>
        <w:r>
          <w:rPr>
            <w:noProof/>
            <w:webHidden/>
          </w:rPr>
          <w:fldChar w:fldCharType="begin"/>
        </w:r>
        <w:r>
          <w:rPr>
            <w:noProof/>
            <w:webHidden/>
          </w:rPr>
          <w:instrText xml:space="preserve"> PAGEREF _Toc529881070 \h </w:instrText>
        </w:r>
        <w:r>
          <w:rPr>
            <w:noProof/>
            <w:webHidden/>
          </w:rPr>
        </w:r>
        <w:r>
          <w:rPr>
            <w:noProof/>
            <w:webHidden/>
          </w:rPr>
          <w:fldChar w:fldCharType="separate"/>
        </w:r>
        <w:r>
          <w:rPr>
            <w:noProof/>
            <w:webHidden/>
          </w:rPr>
          <w:t>7</w:t>
        </w:r>
        <w:r>
          <w:rPr>
            <w:noProof/>
            <w:webHidden/>
          </w:rPr>
          <w:fldChar w:fldCharType="end"/>
        </w:r>
      </w:hyperlink>
    </w:p>
    <w:p w14:paraId="79990C1F" w14:textId="52F018FA" w:rsidR="007C0A15" w:rsidRDefault="007C0A15">
      <w:pPr>
        <w:pStyle w:val="TOC2"/>
        <w:tabs>
          <w:tab w:val="right" w:pos="9628"/>
        </w:tabs>
        <w:rPr>
          <w:rFonts w:eastAsiaTheme="minorEastAsia"/>
          <w:i w:val="0"/>
          <w:iCs w:val="0"/>
          <w:noProof/>
          <w:sz w:val="22"/>
          <w:szCs w:val="22"/>
          <w:lang w:eastAsia="en-AU"/>
        </w:rPr>
      </w:pPr>
      <w:hyperlink w:anchor="_Toc529881071" w:history="1">
        <w:r w:rsidRPr="004B2A56">
          <w:rPr>
            <w:rStyle w:val="Hyperlink"/>
            <w:noProof/>
          </w:rPr>
          <w:t>Ms Megan McAlpine</w:t>
        </w:r>
        <w:r>
          <w:rPr>
            <w:noProof/>
            <w:webHidden/>
          </w:rPr>
          <w:tab/>
        </w:r>
        <w:r>
          <w:rPr>
            <w:noProof/>
            <w:webHidden/>
          </w:rPr>
          <w:fldChar w:fldCharType="begin"/>
        </w:r>
        <w:r>
          <w:rPr>
            <w:noProof/>
            <w:webHidden/>
          </w:rPr>
          <w:instrText xml:space="preserve"> PAGEREF _Toc529881071 \h </w:instrText>
        </w:r>
        <w:r>
          <w:rPr>
            <w:noProof/>
            <w:webHidden/>
          </w:rPr>
        </w:r>
        <w:r>
          <w:rPr>
            <w:noProof/>
            <w:webHidden/>
          </w:rPr>
          <w:fldChar w:fldCharType="separate"/>
        </w:r>
        <w:r>
          <w:rPr>
            <w:noProof/>
            <w:webHidden/>
          </w:rPr>
          <w:t>8</w:t>
        </w:r>
        <w:r>
          <w:rPr>
            <w:noProof/>
            <w:webHidden/>
          </w:rPr>
          <w:fldChar w:fldCharType="end"/>
        </w:r>
      </w:hyperlink>
    </w:p>
    <w:p w14:paraId="7F72F0D4" w14:textId="5618175F" w:rsidR="007C0A15" w:rsidRDefault="007C0A15">
      <w:pPr>
        <w:pStyle w:val="TOC2"/>
        <w:tabs>
          <w:tab w:val="right" w:pos="9628"/>
        </w:tabs>
        <w:rPr>
          <w:rFonts w:eastAsiaTheme="minorEastAsia"/>
          <w:i w:val="0"/>
          <w:iCs w:val="0"/>
          <w:noProof/>
          <w:sz w:val="22"/>
          <w:szCs w:val="22"/>
          <w:lang w:eastAsia="en-AU"/>
        </w:rPr>
      </w:pPr>
      <w:hyperlink w:anchor="_Toc529881072" w:history="1">
        <w:r w:rsidRPr="004B2A56">
          <w:rPr>
            <w:rStyle w:val="Hyperlink"/>
            <w:noProof/>
          </w:rPr>
          <w:t>Mr Justin Mohamed</w:t>
        </w:r>
        <w:r>
          <w:rPr>
            <w:noProof/>
            <w:webHidden/>
          </w:rPr>
          <w:tab/>
        </w:r>
        <w:r>
          <w:rPr>
            <w:noProof/>
            <w:webHidden/>
          </w:rPr>
          <w:fldChar w:fldCharType="begin"/>
        </w:r>
        <w:r>
          <w:rPr>
            <w:noProof/>
            <w:webHidden/>
          </w:rPr>
          <w:instrText xml:space="preserve"> PAGEREF _Toc529881072 \h </w:instrText>
        </w:r>
        <w:r>
          <w:rPr>
            <w:noProof/>
            <w:webHidden/>
          </w:rPr>
        </w:r>
        <w:r>
          <w:rPr>
            <w:noProof/>
            <w:webHidden/>
          </w:rPr>
          <w:fldChar w:fldCharType="separate"/>
        </w:r>
        <w:r>
          <w:rPr>
            <w:noProof/>
            <w:webHidden/>
          </w:rPr>
          <w:t>8</w:t>
        </w:r>
        <w:r>
          <w:rPr>
            <w:noProof/>
            <w:webHidden/>
          </w:rPr>
          <w:fldChar w:fldCharType="end"/>
        </w:r>
      </w:hyperlink>
    </w:p>
    <w:p w14:paraId="778DE0AF" w14:textId="4793D7C6" w:rsidR="007C0A15" w:rsidRDefault="007C0A15">
      <w:pPr>
        <w:pStyle w:val="TOC2"/>
        <w:tabs>
          <w:tab w:val="right" w:pos="9628"/>
        </w:tabs>
        <w:rPr>
          <w:rFonts w:eastAsiaTheme="minorEastAsia"/>
          <w:i w:val="0"/>
          <w:iCs w:val="0"/>
          <w:noProof/>
          <w:sz w:val="22"/>
          <w:szCs w:val="22"/>
          <w:lang w:eastAsia="en-AU"/>
        </w:rPr>
      </w:pPr>
      <w:hyperlink w:anchor="_Toc529881073" w:history="1">
        <w:r w:rsidRPr="004B2A56">
          <w:rPr>
            <w:rStyle w:val="Hyperlink"/>
            <w:noProof/>
          </w:rPr>
          <w:t>Ms Maureen O’Keefe, Deputy Chair</w:t>
        </w:r>
        <w:r>
          <w:rPr>
            <w:noProof/>
            <w:webHidden/>
          </w:rPr>
          <w:tab/>
        </w:r>
        <w:r>
          <w:rPr>
            <w:noProof/>
            <w:webHidden/>
          </w:rPr>
          <w:fldChar w:fldCharType="begin"/>
        </w:r>
        <w:r>
          <w:rPr>
            <w:noProof/>
            <w:webHidden/>
          </w:rPr>
          <w:instrText xml:space="preserve"> PAGEREF _Toc529881073 \h </w:instrText>
        </w:r>
        <w:r>
          <w:rPr>
            <w:noProof/>
            <w:webHidden/>
          </w:rPr>
        </w:r>
        <w:r>
          <w:rPr>
            <w:noProof/>
            <w:webHidden/>
          </w:rPr>
          <w:fldChar w:fldCharType="separate"/>
        </w:r>
        <w:r>
          <w:rPr>
            <w:noProof/>
            <w:webHidden/>
          </w:rPr>
          <w:t>8</w:t>
        </w:r>
        <w:r>
          <w:rPr>
            <w:noProof/>
            <w:webHidden/>
          </w:rPr>
          <w:fldChar w:fldCharType="end"/>
        </w:r>
      </w:hyperlink>
    </w:p>
    <w:p w14:paraId="18F19A87" w14:textId="12A59634" w:rsidR="007C0A15" w:rsidRDefault="007C0A15">
      <w:pPr>
        <w:pStyle w:val="TOC1"/>
        <w:tabs>
          <w:tab w:val="right" w:pos="9628"/>
        </w:tabs>
        <w:rPr>
          <w:rFonts w:eastAsiaTheme="minorEastAsia"/>
          <w:b w:val="0"/>
          <w:bCs w:val="0"/>
          <w:noProof/>
          <w:sz w:val="22"/>
          <w:szCs w:val="22"/>
          <w:lang w:eastAsia="en-AU"/>
        </w:rPr>
      </w:pPr>
      <w:hyperlink w:anchor="_Toc529881074" w:history="1">
        <w:r w:rsidRPr="004B2A56">
          <w:rPr>
            <w:rStyle w:val="Hyperlink"/>
            <w:noProof/>
          </w:rPr>
          <w:t>About Us</w:t>
        </w:r>
        <w:r>
          <w:rPr>
            <w:noProof/>
            <w:webHidden/>
          </w:rPr>
          <w:tab/>
        </w:r>
        <w:r>
          <w:rPr>
            <w:noProof/>
            <w:webHidden/>
          </w:rPr>
          <w:fldChar w:fldCharType="begin"/>
        </w:r>
        <w:r>
          <w:rPr>
            <w:noProof/>
            <w:webHidden/>
          </w:rPr>
          <w:instrText xml:space="preserve"> PAGEREF _Toc529881074 \h </w:instrText>
        </w:r>
        <w:r>
          <w:rPr>
            <w:noProof/>
            <w:webHidden/>
          </w:rPr>
        </w:r>
        <w:r>
          <w:rPr>
            <w:noProof/>
            <w:webHidden/>
          </w:rPr>
          <w:fldChar w:fldCharType="separate"/>
        </w:r>
        <w:r>
          <w:rPr>
            <w:noProof/>
            <w:webHidden/>
          </w:rPr>
          <w:t>9</w:t>
        </w:r>
        <w:r>
          <w:rPr>
            <w:noProof/>
            <w:webHidden/>
          </w:rPr>
          <w:fldChar w:fldCharType="end"/>
        </w:r>
      </w:hyperlink>
    </w:p>
    <w:p w14:paraId="07C1F7C0" w14:textId="29904EFA" w:rsidR="007C0A15" w:rsidRDefault="007C0A15">
      <w:pPr>
        <w:pStyle w:val="TOC2"/>
        <w:tabs>
          <w:tab w:val="right" w:pos="9628"/>
        </w:tabs>
        <w:rPr>
          <w:rFonts w:eastAsiaTheme="minorEastAsia"/>
          <w:i w:val="0"/>
          <w:iCs w:val="0"/>
          <w:noProof/>
          <w:sz w:val="22"/>
          <w:szCs w:val="22"/>
          <w:lang w:eastAsia="en-AU"/>
        </w:rPr>
      </w:pPr>
      <w:hyperlink w:anchor="_Toc529881075" w:history="1">
        <w:r w:rsidRPr="004B2A56">
          <w:rPr>
            <w:rStyle w:val="Hyperlink"/>
            <w:noProof/>
          </w:rPr>
          <w:t>The four foundations of our approach</w:t>
        </w:r>
        <w:r>
          <w:rPr>
            <w:noProof/>
            <w:webHidden/>
          </w:rPr>
          <w:tab/>
        </w:r>
        <w:r>
          <w:rPr>
            <w:noProof/>
            <w:webHidden/>
          </w:rPr>
          <w:fldChar w:fldCharType="begin"/>
        </w:r>
        <w:r>
          <w:rPr>
            <w:noProof/>
            <w:webHidden/>
          </w:rPr>
          <w:instrText xml:space="preserve"> PAGEREF _Toc529881075 \h </w:instrText>
        </w:r>
        <w:r>
          <w:rPr>
            <w:noProof/>
            <w:webHidden/>
          </w:rPr>
        </w:r>
        <w:r>
          <w:rPr>
            <w:noProof/>
            <w:webHidden/>
          </w:rPr>
          <w:fldChar w:fldCharType="separate"/>
        </w:r>
        <w:r>
          <w:rPr>
            <w:noProof/>
            <w:webHidden/>
          </w:rPr>
          <w:t>9</w:t>
        </w:r>
        <w:r>
          <w:rPr>
            <w:noProof/>
            <w:webHidden/>
          </w:rPr>
          <w:fldChar w:fldCharType="end"/>
        </w:r>
      </w:hyperlink>
    </w:p>
    <w:p w14:paraId="374A37E6" w14:textId="0C94C360" w:rsidR="007C0A15" w:rsidRDefault="007C0A15">
      <w:pPr>
        <w:pStyle w:val="TOC1"/>
        <w:tabs>
          <w:tab w:val="right" w:pos="9628"/>
        </w:tabs>
        <w:rPr>
          <w:rFonts w:eastAsiaTheme="minorEastAsia"/>
          <w:b w:val="0"/>
          <w:bCs w:val="0"/>
          <w:noProof/>
          <w:sz w:val="22"/>
          <w:szCs w:val="22"/>
          <w:lang w:eastAsia="en-AU"/>
        </w:rPr>
      </w:pPr>
      <w:hyperlink w:anchor="_Toc529881076" w:history="1">
        <w:r w:rsidRPr="004B2A56">
          <w:rPr>
            <w:rStyle w:val="Hyperlink"/>
            <w:noProof/>
          </w:rPr>
          <w:t>Vision Initiative</w:t>
        </w:r>
        <w:r>
          <w:rPr>
            <w:noProof/>
            <w:webHidden/>
          </w:rPr>
          <w:tab/>
        </w:r>
        <w:r>
          <w:rPr>
            <w:noProof/>
            <w:webHidden/>
          </w:rPr>
          <w:fldChar w:fldCharType="begin"/>
        </w:r>
        <w:r>
          <w:rPr>
            <w:noProof/>
            <w:webHidden/>
          </w:rPr>
          <w:instrText xml:space="preserve"> PAGEREF _Toc529881076 \h </w:instrText>
        </w:r>
        <w:r>
          <w:rPr>
            <w:noProof/>
            <w:webHidden/>
          </w:rPr>
        </w:r>
        <w:r>
          <w:rPr>
            <w:noProof/>
            <w:webHidden/>
          </w:rPr>
          <w:fldChar w:fldCharType="separate"/>
        </w:r>
        <w:r>
          <w:rPr>
            <w:noProof/>
            <w:webHidden/>
          </w:rPr>
          <w:t>10</w:t>
        </w:r>
        <w:r>
          <w:rPr>
            <w:noProof/>
            <w:webHidden/>
          </w:rPr>
          <w:fldChar w:fldCharType="end"/>
        </w:r>
      </w:hyperlink>
    </w:p>
    <w:p w14:paraId="354F4068" w14:textId="52B736FB" w:rsidR="007C0A15" w:rsidRDefault="007C0A15">
      <w:pPr>
        <w:pStyle w:val="TOC2"/>
        <w:tabs>
          <w:tab w:val="right" w:pos="9628"/>
        </w:tabs>
        <w:rPr>
          <w:rFonts w:eastAsiaTheme="minorEastAsia"/>
          <w:i w:val="0"/>
          <w:iCs w:val="0"/>
          <w:noProof/>
          <w:sz w:val="22"/>
          <w:szCs w:val="22"/>
          <w:lang w:eastAsia="en-AU"/>
        </w:rPr>
      </w:pPr>
      <w:hyperlink w:anchor="_Toc529881077" w:history="1">
        <w:r w:rsidRPr="004B2A56">
          <w:rPr>
            <w:rStyle w:val="Hyperlink"/>
            <w:noProof/>
          </w:rPr>
          <w:t>2017-2018 highlights</w:t>
        </w:r>
        <w:r>
          <w:rPr>
            <w:noProof/>
            <w:webHidden/>
          </w:rPr>
          <w:tab/>
        </w:r>
        <w:r>
          <w:rPr>
            <w:noProof/>
            <w:webHidden/>
          </w:rPr>
          <w:fldChar w:fldCharType="begin"/>
        </w:r>
        <w:r>
          <w:rPr>
            <w:noProof/>
            <w:webHidden/>
          </w:rPr>
          <w:instrText xml:space="preserve"> PAGEREF _Toc529881077 \h </w:instrText>
        </w:r>
        <w:r>
          <w:rPr>
            <w:noProof/>
            <w:webHidden/>
          </w:rPr>
        </w:r>
        <w:r>
          <w:rPr>
            <w:noProof/>
            <w:webHidden/>
          </w:rPr>
          <w:fldChar w:fldCharType="separate"/>
        </w:r>
        <w:r>
          <w:rPr>
            <w:noProof/>
            <w:webHidden/>
          </w:rPr>
          <w:t>10</w:t>
        </w:r>
        <w:r>
          <w:rPr>
            <w:noProof/>
            <w:webHidden/>
          </w:rPr>
          <w:fldChar w:fldCharType="end"/>
        </w:r>
      </w:hyperlink>
    </w:p>
    <w:p w14:paraId="3C66A50E" w14:textId="649238D5" w:rsidR="007C0A15" w:rsidRDefault="007C0A15">
      <w:pPr>
        <w:pStyle w:val="TOC1"/>
        <w:tabs>
          <w:tab w:val="right" w:pos="9628"/>
        </w:tabs>
        <w:rPr>
          <w:rFonts w:eastAsiaTheme="minorEastAsia"/>
          <w:b w:val="0"/>
          <w:bCs w:val="0"/>
          <w:noProof/>
          <w:sz w:val="22"/>
          <w:szCs w:val="22"/>
          <w:lang w:eastAsia="en-AU"/>
        </w:rPr>
      </w:pPr>
      <w:hyperlink w:anchor="_Toc529881078" w:history="1">
        <w:r w:rsidRPr="004B2A56">
          <w:rPr>
            <w:rStyle w:val="Hyperlink"/>
            <w:noProof/>
          </w:rPr>
          <w:t>Policy Committees</w:t>
        </w:r>
        <w:r>
          <w:rPr>
            <w:noProof/>
            <w:webHidden/>
          </w:rPr>
          <w:tab/>
        </w:r>
        <w:r>
          <w:rPr>
            <w:noProof/>
            <w:webHidden/>
          </w:rPr>
          <w:fldChar w:fldCharType="begin"/>
        </w:r>
        <w:r>
          <w:rPr>
            <w:noProof/>
            <w:webHidden/>
          </w:rPr>
          <w:instrText xml:space="preserve"> PAGEREF _Toc529881078 \h </w:instrText>
        </w:r>
        <w:r>
          <w:rPr>
            <w:noProof/>
            <w:webHidden/>
          </w:rPr>
        </w:r>
        <w:r>
          <w:rPr>
            <w:noProof/>
            <w:webHidden/>
          </w:rPr>
          <w:fldChar w:fldCharType="separate"/>
        </w:r>
        <w:r>
          <w:rPr>
            <w:noProof/>
            <w:webHidden/>
          </w:rPr>
          <w:t>11</w:t>
        </w:r>
        <w:r>
          <w:rPr>
            <w:noProof/>
            <w:webHidden/>
          </w:rPr>
          <w:fldChar w:fldCharType="end"/>
        </w:r>
      </w:hyperlink>
    </w:p>
    <w:p w14:paraId="48D6EAAB" w14:textId="64ECAA6C" w:rsidR="007C0A15" w:rsidRDefault="007C0A15">
      <w:pPr>
        <w:pStyle w:val="TOC2"/>
        <w:tabs>
          <w:tab w:val="right" w:pos="9628"/>
        </w:tabs>
        <w:rPr>
          <w:rFonts w:eastAsiaTheme="minorEastAsia"/>
          <w:i w:val="0"/>
          <w:iCs w:val="0"/>
          <w:noProof/>
          <w:sz w:val="22"/>
          <w:szCs w:val="22"/>
          <w:lang w:eastAsia="en-AU"/>
        </w:rPr>
      </w:pPr>
      <w:hyperlink w:anchor="_Toc529881079" w:history="1">
        <w:r w:rsidRPr="004B2A56">
          <w:rPr>
            <w:rStyle w:val="Hyperlink"/>
            <w:noProof/>
          </w:rPr>
          <w:t>Eliminating avoidable blindness</w:t>
        </w:r>
        <w:r>
          <w:rPr>
            <w:noProof/>
            <w:webHidden/>
          </w:rPr>
          <w:tab/>
        </w:r>
        <w:r>
          <w:rPr>
            <w:noProof/>
            <w:webHidden/>
          </w:rPr>
          <w:fldChar w:fldCharType="begin"/>
        </w:r>
        <w:r>
          <w:rPr>
            <w:noProof/>
            <w:webHidden/>
          </w:rPr>
          <w:instrText xml:space="preserve"> PAGEREF _Toc529881079 \h </w:instrText>
        </w:r>
        <w:r>
          <w:rPr>
            <w:noProof/>
            <w:webHidden/>
          </w:rPr>
        </w:r>
        <w:r>
          <w:rPr>
            <w:noProof/>
            <w:webHidden/>
          </w:rPr>
          <w:fldChar w:fldCharType="separate"/>
        </w:r>
        <w:r>
          <w:rPr>
            <w:noProof/>
            <w:webHidden/>
          </w:rPr>
          <w:t>11</w:t>
        </w:r>
        <w:r>
          <w:rPr>
            <w:noProof/>
            <w:webHidden/>
          </w:rPr>
          <w:fldChar w:fldCharType="end"/>
        </w:r>
      </w:hyperlink>
    </w:p>
    <w:p w14:paraId="77F58121" w14:textId="4D9A7AE3" w:rsidR="007C0A15" w:rsidRDefault="007C0A15">
      <w:pPr>
        <w:pStyle w:val="TOC2"/>
        <w:tabs>
          <w:tab w:val="right" w:pos="9628"/>
        </w:tabs>
        <w:rPr>
          <w:rFonts w:eastAsiaTheme="minorEastAsia"/>
          <w:i w:val="0"/>
          <w:iCs w:val="0"/>
          <w:noProof/>
          <w:sz w:val="22"/>
          <w:szCs w:val="22"/>
          <w:lang w:eastAsia="en-AU"/>
        </w:rPr>
      </w:pPr>
      <w:hyperlink w:anchor="_Toc529881080" w:history="1">
        <w:r w:rsidRPr="004B2A56">
          <w:rPr>
            <w:rStyle w:val="Hyperlink"/>
            <w:noProof/>
          </w:rPr>
          <w:t>Supporting independence and participation</w:t>
        </w:r>
        <w:r>
          <w:rPr>
            <w:noProof/>
            <w:webHidden/>
          </w:rPr>
          <w:tab/>
        </w:r>
        <w:r>
          <w:rPr>
            <w:noProof/>
            <w:webHidden/>
          </w:rPr>
          <w:fldChar w:fldCharType="begin"/>
        </w:r>
        <w:r>
          <w:rPr>
            <w:noProof/>
            <w:webHidden/>
          </w:rPr>
          <w:instrText xml:space="preserve"> PAGEREF _Toc529881080 \h </w:instrText>
        </w:r>
        <w:r>
          <w:rPr>
            <w:noProof/>
            <w:webHidden/>
          </w:rPr>
        </w:r>
        <w:r>
          <w:rPr>
            <w:noProof/>
            <w:webHidden/>
          </w:rPr>
          <w:fldChar w:fldCharType="separate"/>
        </w:r>
        <w:r>
          <w:rPr>
            <w:noProof/>
            <w:webHidden/>
          </w:rPr>
          <w:t>11</w:t>
        </w:r>
        <w:r>
          <w:rPr>
            <w:noProof/>
            <w:webHidden/>
          </w:rPr>
          <w:fldChar w:fldCharType="end"/>
        </w:r>
      </w:hyperlink>
    </w:p>
    <w:p w14:paraId="2067B51E" w14:textId="74B44648" w:rsidR="007C0A15" w:rsidRDefault="007C0A15">
      <w:pPr>
        <w:pStyle w:val="TOC2"/>
        <w:tabs>
          <w:tab w:val="right" w:pos="9628"/>
        </w:tabs>
        <w:rPr>
          <w:rFonts w:eastAsiaTheme="minorEastAsia"/>
          <w:i w:val="0"/>
          <w:iCs w:val="0"/>
          <w:noProof/>
          <w:sz w:val="22"/>
          <w:szCs w:val="22"/>
          <w:lang w:eastAsia="en-AU"/>
        </w:rPr>
      </w:pPr>
      <w:hyperlink w:anchor="_Toc529881081" w:history="1">
        <w:r w:rsidRPr="004B2A56">
          <w:rPr>
            <w:rStyle w:val="Hyperlink"/>
            <w:noProof/>
          </w:rPr>
          <w:t>Close the gap for vision</w:t>
        </w:r>
        <w:r>
          <w:rPr>
            <w:noProof/>
            <w:webHidden/>
          </w:rPr>
          <w:tab/>
        </w:r>
        <w:r>
          <w:rPr>
            <w:noProof/>
            <w:webHidden/>
          </w:rPr>
          <w:fldChar w:fldCharType="begin"/>
        </w:r>
        <w:r>
          <w:rPr>
            <w:noProof/>
            <w:webHidden/>
          </w:rPr>
          <w:instrText xml:space="preserve"> PAGEREF _Toc529881081 \h </w:instrText>
        </w:r>
        <w:r>
          <w:rPr>
            <w:noProof/>
            <w:webHidden/>
          </w:rPr>
        </w:r>
        <w:r>
          <w:rPr>
            <w:noProof/>
            <w:webHidden/>
          </w:rPr>
          <w:fldChar w:fldCharType="separate"/>
        </w:r>
        <w:r>
          <w:rPr>
            <w:noProof/>
            <w:webHidden/>
          </w:rPr>
          <w:t>12</w:t>
        </w:r>
        <w:r>
          <w:rPr>
            <w:noProof/>
            <w:webHidden/>
          </w:rPr>
          <w:fldChar w:fldCharType="end"/>
        </w:r>
      </w:hyperlink>
    </w:p>
    <w:p w14:paraId="459C098E" w14:textId="7FE8EEDB" w:rsidR="007C0A15" w:rsidRDefault="007C0A15">
      <w:pPr>
        <w:pStyle w:val="TOC2"/>
        <w:tabs>
          <w:tab w:val="right" w:pos="9628"/>
        </w:tabs>
        <w:rPr>
          <w:rFonts w:eastAsiaTheme="minorEastAsia"/>
          <w:i w:val="0"/>
          <w:iCs w:val="0"/>
          <w:noProof/>
          <w:sz w:val="22"/>
          <w:szCs w:val="22"/>
          <w:lang w:eastAsia="en-AU"/>
        </w:rPr>
      </w:pPr>
      <w:hyperlink w:anchor="_Toc529881082" w:history="1">
        <w:r w:rsidRPr="004B2A56">
          <w:rPr>
            <w:rStyle w:val="Hyperlink"/>
            <w:noProof/>
          </w:rPr>
          <w:t>Improving eye health in our region</w:t>
        </w:r>
        <w:r>
          <w:rPr>
            <w:noProof/>
            <w:webHidden/>
          </w:rPr>
          <w:tab/>
        </w:r>
        <w:r>
          <w:rPr>
            <w:noProof/>
            <w:webHidden/>
          </w:rPr>
          <w:fldChar w:fldCharType="begin"/>
        </w:r>
        <w:r>
          <w:rPr>
            <w:noProof/>
            <w:webHidden/>
          </w:rPr>
          <w:instrText xml:space="preserve"> PAGEREF _Toc529881082 \h </w:instrText>
        </w:r>
        <w:r>
          <w:rPr>
            <w:noProof/>
            <w:webHidden/>
          </w:rPr>
        </w:r>
        <w:r>
          <w:rPr>
            <w:noProof/>
            <w:webHidden/>
          </w:rPr>
          <w:fldChar w:fldCharType="separate"/>
        </w:r>
        <w:r>
          <w:rPr>
            <w:noProof/>
            <w:webHidden/>
          </w:rPr>
          <w:t>12</w:t>
        </w:r>
        <w:r>
          <w:rPr>
            <w:noProof/>
            <w:webHidden/>
          </w:rPr>
          <w:fldChar w:fldCharType="end"/>
        </w:r>
      </w:hyperlink>
    </w:p>
    <w:p w14:paraId="0E275545" w14:textId="0FF22080" w:rsidR="007C0A15" w:rsidRDefault="007C0A15">
      <w:pPr>
        <w:pStyle w:val="TOC1"/>
        <w:tabs>
          <w:tab w:val="right" w:pos="9628"/>
        </w:tabs>
        <w:rPr>
          <w:rFonts w:eastAsiaTheme="minorEastAsia"/>
          <w:b w:val="0"/>
          <w:bCs w:val="0"/>
          <w:noProof/>
          <w:sz w:val="22"/>
          <w:szCs w:val="22"/>
          <w:lang w:eastAsia="en-AU"/>
        </w:rPr>
      </w:pPr>
      <w:hyperlink w:anchor="_Toc529881083" w:history="1">
        <w:r w:rsidRPr="004B2A56">
          <w:rPr>
            <w:rStyle w:val="Hyperlink"/>
            <w:noProof/>
          </w:rPr>
          <w:t>Our year in numbers</w:t>
        </w:r>
        <w:r>
          <w:rPr>
            <w:noProof/>
            <w:webHidden/>
          </w:rPr>
          <w:tab/>
        </w:r>
        <w:r>
          <w:rPr>
            <w:noProof/>
            <w:webHidden/>
          </w:rPr>
          <w:fldChar w:fldCharType="begin"/>
        </w:r>
        <w:r>
          <w:rPr>
            <w:noProof/>
            <w:webHidden/>
          </w:rPr>
          <w:instrText xml:space="preserve"> PAGEREF _Toc529881083 \h </w:instrText>
        </w:r>
        <w:r>
          <w:rPr>
            <w:noProof/>
            <w:webHidden/>
          </w:rPr>
        </w:r>
        <w:r>
          <w:rPr>
            <w:noProof/>
            <w:webHidden/>
          </w:rPr>
          <w:fldChar w:fldCharType="separate"/>
        </w:r>
        <w:r>
          <w:rPr>
            <w:noProof/>
            <w:webHidden/>
          </w:rPr>
          <w:t>13</w:t>
        </w:r>
        <w:r>
          <w:rPr>
            <w:noProof/>
            <w:webHidden/>
          </w:rPr>
          <w:fldChar w:fldCharType="end"/>
        </w:r>
      </w:hyperlink>
    </w:p>
    <w:p w14:paraId="15FEF2E3" w14:textId="45667832" w:rsidR="007C0A15" w:rsidRDefault="007C0A15">
      <w:pPr>
        <w:pStyle w:val="TOC2"/>
        <w:tabs>
          <w:tab w:val="right" w:pos="9628"/>
        </w:tabs>
        <w:rPr>
          <w:rFonts w:eastAsiaTheme="minorEastAsia"/>
          <w:i w:val="0"/>
          <w:iCs w:val="0"/>
          <w:noProof/>
          <w:sz w:val="22"/>
          <w:szCs w:val="22"/>
          <w:lang w:eastAsia="en-AU"/>
        </w:rPr>
      </w:pPr>
      <w:hyperlink w:anchor="_Toc529881084" w:history="1">
        <w:r w:rsidRPr="004B2A56">
          <w:rPr>
            <w:rStyle w:val="Hyperlink"/>
            <w:noProof/>
          </w:rPr>
          <w:t>Social media</w:t>
        </w:r>
        <w:r>
          <w:rPr>
            <w:noProof/>
            <w:webHidden/>
          </w:rPr>
          <w:tab/>
        </w:r>
        <w:r>
          <w:rPr>
            <w:noProof/>
            <w:webHidden/>
          </w:rPr>
          <w:fldChar w:fldCharType="begin"/>
        </w:r>
        <w:r>
          <w:rPr>
            <w:noProof/>
            <w:webHidden/>
          </w:rPr>
          <w:instrText xml:space="preserve"> PAGEREF _Toc529881084 \h </w:instrText>
        </w:r>
        <w:r>
          <w:rPr>
            <w:noProof/>
            <w:webHidden/>
          </w:rPr>
        </w:r>
        <w:r>
          <w:rPr>
            <w:noProof/>
            <w:webHidden/>
          </w:rPr>
          <w:fldChar w:fldCharType="separate"/>
        </w:r>
        <w:r>
          <w:rPr>
            <w:noProof/>
            <w:webHidden/>
          </w:rPr>
          <w:t>13</w:t>
        </w:r>
        <w:r>
          <w:rPr>
            <w:noProof/>
            <w:webHidden/>
          </w:rPr>
          <w:fldChar w:fldCharType="end"/>
        </w:r>
      </w:hyperlink>
    </w:p>
    <w:p w14:paraId="70B8B87E" w14:textId="6D38D580" w:rsidR="007C0A15" w:rsidRDefault="007C0A15">
      <w:pPr>
        <w:pStyle w:val="TOC2"/>
        <w:tabs>
          <w:tab w:val="right" w:pos="9628"/>
        </w:tabs>
        <w:rPr>
          <w:rFonts w:eastAsiaTheme="minorEastAsia"/>
          <w:i w:val="0"/>
          <w:iCs w:val="0"/>
          <w:noProof/>
          <w:sz w:val="22"/>
          <w:szCs w:val="22"/>
          <w:lang w:eastAsia="en-AU"/>
        </w:rPr>
      </w:pPr>
      <w:hyperlink w:anchor="_Toc529881085" w:history="1">
        <w:r w:rsidRPr="004B2A56">
          <w:rPr>
            <w:rStyle w:val="Hyperlink"/>
            <w:noProof/>
          </w:rPr>
          <w:t>World Sight Day highlights</w:t>
        </w:r>
        <w:r>
          <w:rPr>
            <w:noProof/>
            <w:webHidden/>
          </w:rPr>
          <w:tab/>
        </w:r>
        <w:r>
          <w:rPr>
            <w:noProof/>
            <w:webHidden/>
          </w:rPr>
          <w:fldChar w:fldCharType="begin"/>
        </w:r>
        <w:r>
          <w:rPr>
            <w:noProof/>
            <w:webHidden/>
          </w:rPr>
          <w:instrText xml:space="preserve"> PAGEREF _Toc529881085 \h </w:instrText>
        </w:r>
        <w:r>
          <w:rPr>
            <w:noProof/>
            <w:webHidden/>
          </w:rPr>
        </w:r>
        <w:r>
          <w:rPr>
            <w:noProof/>
            <w:webHidden/>
          </w:rPr>
          <w:fldChar w:fldCharType="separate"/>
        </w:r>
        <w:r>
          <w:rPr>
            <w:noProof/>
            <w:webHidden/>
          </w:rPr>
          <w:t>13</w:t>
        </w:r>
        <w:r>
          <w:rPr>
            <w:noProof/>
            <w:webHidden/>
          </w:rPr>
          <w:fldChar w:fldCharType="end"/>
        </w:r>
      </w:hyperlink>
    </w:p>
    <w:p w14:paraId="798AA54B" w14:textId="2F4E475B" w:rsidR="007C0A15" w:rsidRDefault="007C0A15">
      <w:pPr>
        <w:pStyle w:val="TOC2"/>
        <w:tabs>
          <w:tab w:val="right" w:pos="9628"/>
        </w:tabs>
        <w:rPr>
          <w:rFonts w:eastAsiaTheme="minorEastAsia"/>
          <w:i w:val="0"/>
          <w:iCs w:val="0"/>
          <w:noProof/>
          <w:sz w:val="22"/>
          <w:szCs w:val="22"/>
          <w:lang w:eastAsia="en-AU"/>
        </w:rPr>
      </w:pPr>
      <w:hyperlink w:anchor="_Toc529881086" w:history="1">
        <w:r w:rsidRPr="004B2A56">
          <w:rPr>
            <w:rStyle w:val="Hyperlink"/>
            <w:noProof/>
          </w:rPr>
          <w:t>Vision Initiative highlights</w:t>
        </w:r>
        <w:r>
          <w:rPr>
            <w:noProof/>
            <w:webHidden/>
          </w:rPr>
          <w:tab/>
        </w:r>
        <w:r>
          <w:rPr>
            <w:noProof/>
            <w:webHidden/>
          </w:rPr>
          <w:fldChar w:fldCharType="begin"/>
        </w:r>
        <w:r>
          <w:rPr>
            <w:noProof/>
            <w:webHidden/>
          </w:rPr>
          <w:instrText xml:space="preserve"> PAGEREF _Toc529881086 \h </w:instrText>
        </w:r>
        <w:r>
          <w:rPr>
            <w:noProof/>
            <w:webHidden/>
          </w:rPr>
        </w:r>
        <w:r>
          <w:rPr>
            <w:noProof/>
            <w:webHidden/>
          </w:rPr>
          <w:fldChar w:fldCharType="separate"/>
        </w:r>
        <w:r>
          <w:rPr>
            <w:noProof/>
            <w:webHidden/>
          </w:rPr>
          <w:t>13</w:t>
        </w:r>
        <w:r>
          <w:rPr>
            <w:noProof/>
            <w:webHidden/>
          </w:rPr>
          <w:fldChar w:fldCharType="end"/>
        </w:r>
      </w:hyperlink>
    </w:p>
    <w:p w14:paraId="56F42143" w14:textId="7C9E015F" w:rsidR="007C0A15" w:rsidRDefault="007C0A15">
      <w:pPr>
        <w:pStyle w:val="TOC1"/>
        <w:tabs>
          <w:tab w:val="right" w:pos="9628"/>
        </w:tabs>
        <w:rPr>
          <w:rFonts w:eastAsiaTheme="minorEastAsia"/>
          <w:b w:val="0"/>
          <w:bCs w:val="0"/>
          <w:noProof/>
          <w:sz w:val="22"/>
          <w:szCs w:val="22"/>
          <w:lang w:eastAsia="en-AU"/>
        </w:rPr>
      </w:pPr>
      <w:hyperlink w:anchor="_Toc529881087" w:history="1">
        <w:r w:rsidRPr="004B2A56">
          <w:rPr>
            <w:rStyle w:val="Hyperlink"/>
            <w:noProof/>
          </w:rPr>
          <w:t>Engagement</w:t>
        </w:r>
        <w:r>
          <w:rPr>
            <w:noProof/>
            <w:webHidden/>
          </w:rPr>
          <w:tab/>
        </w:r>
        <w:r>
          <w:rPr>
            <w:noProof/>
            <w:webHidden/>
          </w:rPr>
          <w:fldChar w:fldCharType="begin"/>
        </w:r>
        <w:r>
          <w:rPr>
            <w:noProof/>
            <w:webHidden/>
          </w:rPr>
          <w:instrText xml:space="preserve"> PAGEREF _Toc529881087 \h </w:instrText>
        </w:r>
        <w:r>
          <w:rPr>
            <w:noProof/>
            <w:webHidden/>
          </w:rPr>
        </w:r>
        <w:r>
          <w:rPr>
            <w:noProof/>
            <w:webHidden/>
          </w:rPr>
          <w:fldChar w:fldCharType="separate"/>
        </w:r>
        <w:r>
          <w:rPr>
            <w:noProof/>
            <w:webHidden/>
          </w:rPr>
          <w:t>14</w:t>
        </w:r>
        <w:r>
          <w:rPr>
            <w:noProof/>
            <w:webHidden/>
          </w:rPr>
          <w:fldChar w:fldCharType="end"/>
        </w:r>
      </w:hyperlink>
    </w:p>
    <w:p w14:paraId="6EACDA48" w14:textId="08C1EF2A" w:rsidR="007C0A15" w:rsidRDefault="007C0A15">
      <w:pPr>
        <w:pStyle w:val="TOC1"/>
        <w:tabs>
          <w:tab w:val="right" w:pos="9628"/>
        </w:tabs>
        <w:rPr>
          <w:rFonts w:eastAsiaTheme="minorEastAsia"/>
          <w:b w:val="0"/>
          <w:bCs w:val="0"/>
          <w:noProof/>
          <w:sz w:val="22"/>
          <w:szCs w:val="22"/>
          <w:lang w:eastAsia="en-AU"/>
        </w:rPr>
      </w:pPr>
      <w:hyperlink w:anchor="_Toc529881088" w:history="1">
        <w:r w:rsidRPr="004B2A56">
          <w:rPr>
            <w:rStyle w:val="Hyperlink"/>
            <w:noProof/>
          </w:rPr>
          <w:t>Member organisations</w:t>
        </w:r>
        <w:r>
          <w:rPr>
            <w:noProof/>
            <w:webHidden/>
          </w:rPr>
          <w:tab/>
        </w:r>
        <w:r>
          <w:rPr>
            <w:noProof/>
            <w:webHidden/>
          </w:rPr>
          <w:fldChar w:fldCharType="begin"/>
        </w:r>
        <w:r>
          <w:rPr>
            <w:noProof/>
            <w:webHidden/>
          </w:rPr>
          <w:instrText xml:space="preserve"> PAGEREF _Toc529881088 \h </w:instrText>
        </w:r>
        <w:r>
          <w:rPr>
            <w:noProof/>
            <w:webHidden/>
          </w:rPr>
        </w:r>
        <w:r>
          <w:rPr>
            <w:noProof/>
            <w:webHidden/>
          </w:rPr>
          <w:fldChar w:fldCharType="separate"/>
        </w:r>
        <w:r>
          <w:rPr>
            <w:noProof/>
            <w:webHidden/>
          </w:rPr>
          <w:t>15</w:t>
        </w:r>
        <w:r>
          <w:rPr>
            <w:noProof/>
            <w:webHidden/>
          </w:rPr>
          <w:fldChar w:fldCharType="end"/>
        </w:r>
      </w:hyperlink>
    </w:p>
    <w:p w14:paraId="783EFF47" w14:textId="1F4E1C3E" w:rsidR="007C0A15" w:rsidRDefault="007C0A15">
      <w:pPr>
        <w:pStyle w:val="TOC2"/>
        <w:tabs>
          <w:tab w:val="right" w:pos="9628"/>
        </w:tabs>
        <w:rPr>
          <w:rFonts w:eastAsiaTheme="minorEastAsia"/>
          <w:i w:val="0"/>
          <w:iCs w:val="0"/>
          <w:noProof/>
          <w:sz w:val="22"/>
          <w:szCs w:val="22"/>
          <w:lang w:eastAsia="en-AU"/>
        </w:rPr>
      </w:pPr>
      <w:hyperlink w:anchor="_Toc529881089" w:history="1">
        <w:r w:rsidRPr="004B2A56">
          <w:rPr>
            <w:rStyle w:val="Hyperlink"/>
            <w:noProof/>
          </w:rPr>
          <w:t>Principal members</w:t>
        </w:r>
        <w:r>
          <w:rPr>
            <w:noProof/>
            <w:webHidden/>
          </w:rPr>
          <w:tab/>
        </w:r>
        <w:r>
          <w:rPr>
            <w:noProof/>
            <w:webHidden/>
          </w:rPr>
          <w:fldChar w:fldCharType="begin"/>
        </w:r>
        <w:r>
          <w:rPr>
            <w:noProof/>
            <w:webHidden/>
          </w:rPr>
          <w:instrText xml:space="preserve"> PAGEREF _Toc529881089 \h </w:instrText>
        </w:r>
        <w:r>
          <w:rPr>
            <w:noProof/>
            <w:webHidden/>
          </w:rPr>
        </w:r>
        <w:r>
          <w:rPr>
            <w:noProof/>
            <w:webHidden/>
          </w:rPr>
          <w:fldChar w:fldCharType="separate"/>
        </w:r>
        <w:r>
          <w:rPr>
            <w:noProof/>
            <w:webHidden/>
          </w:rPr>
          <w:t>15</w:t>
        </w:r>
        <w:r>
          <w:rPr>
            <w:noProof/>
            <w:webHidden/>
          </w:rPr>
          <w:fldChar w:fldCharType="end"/>
        </w:r>
      </w:hyperlink>
    </w:p>
    <w:p w14:paraId="23D44234" w14:textId="7703C9CC" w:rsidR="007C0A15" w:rsidRDefault="007C0A15">
      <w:pPr>
        <w:pStyle w:val="TOC2"/>
        <w:tabs>
          <w:tab w:val="right" w:pos="9628"/>
        </w:tabs>
        <w:rPr>
          <w:rFonts w:eastAsiaTheme="minorEastAsia"/>
          <w:i w:val="0"/>
          <w:iCs w:val="0"/>
          <w:noProof/>
          <w:sz w:val="22"/>
          <w:szCs w:val="22"/>
          <w:lang w:eastAsia="en-AU"/>
        </w:rPr>
      </w:pPr>
      <w:hyperlink w:anchor="_Toc529881090" w:history="1">
        <w:r w:rsidRPr="004B2A56">
          <w:rPr>
            <w:rStyle w:val="Hyperlink"/>
            <w:noProof/>
          </w:rPr>
          <w:t>Corporate member</w:t>
        </w:r>
        <w:r>
          <w:rPr>
            <w:noProof/>
            <w:webHidden/>
          </w:rPr>
          <w:tab/>
        </w:r>
        <w:r>
          <w:rPr>
            <w:noProof/>
            <w:webHidden/>
          </w:rPr>
          <w:fldChar w:fldCharType="begin"/>
        </w:r>
        <w:r>
          <w:rPr>
            <w:noProof/>
            <w:webHidden/>
          </w:rPr>
          <w:instrText xml:space="preserve"> PAGEREF _Toc529881090 \h </w:instrText>
        </w:r>
        <w:r>
          <w:rPr>
            <w:noProof/>
            <w:webHidden/>
          </w:rPr>
        </w:r>
        <w:r>
          <w:rPr>
            <w:noProof/>
            <w:webHidden/>
          </w:rPr>
          <w:fldChar w:fldCharType="separate"/>
        </w:r>
        <w:r>
          <w:rPr>
            <w:noProof/>
            <w:webHidden/>
          </w:rPr>
          <w:t>15</w:t>
        </w:r>
        <w:r>
          <w:rPr>
            <w:noProof/>
            <w:webHidden/>
          </w:rPr>
          <w:fldChar w:fldCharType="end"/>
        </w:r>
      </w:hyperlink>
    </w:p>
    <w:p w14:paraId="20FC7EAA" w14:textId="2B2FE378" w:rsidR="007C0A15" w:rsidRDefault="007C0A15">
      <w:pPr>
        <w:pStyle w:val="TOC2"/>
        <w:tabs>
          <w:tab w:val="right" w:pos="9628"/>
        </w:tabs>
        <w:rPr>
          <w:rFonts w:eastAsiaTheme="minorEastAsia"/>
          <w:i w:val="0"/>
          <w:iCs w:val="0"/>
          <w:noProof/>
          <w:sz w:val="22"/>
          <w:szCs w:val="22"/>
          <w:lang w:eastAsia="en-AU"/>
        </w:rPr>
      </w:pPr>
      <w:hyperlink w:anchor="_Toc529881091" w:history="1">
        <w:r w:rsidRPr="004B2A56">
          <w:rPr>
            <w:rStyle w:val="Hyperlink"/>
            <w:noProof/>
          </w:rPr>
          <w:t>Gold member</w:t>
        </w:r>
        <w:r>
          <w:rPr>
            <w:noProof/>
            <w:webHidden/>
          </w:rPr>
          <w:tab/>
        </w:r>
        <w:r>
          <w:rPr>
            <w:noProof/>
            <w:webHidden/>
          </w:rPr>
          <w:fldChar w:fldCharType="begin"/>
        </w:r>
        <w:r>
          <w:rPr>
            <w:noProof/>
            <w:webHidden/>
          </w:rPr>
          <w:instrText xml:space="preserve"> PAGEREF _Toc529881091 \h </w:instrText>
        </w:r>
        <w:r>
          <w:rPr>
            <w:noProof/>
            <w:webHidden/>
          </w:rPr>
        </w:r>
        <w:r>
          <w:rPr>
            <w:noProof/>
            <w:webHidden/>
          </w:rPr>
          <w:fldChar w:fldCharType="separate"/>
        </w:r>
        <w:r>
          <w:rPr>
            <w:noProof/>
            <w:webHidden/>
          </w:rPr>
          <w:t>15</w:t>
        </w:r>
        <w:r>
          <w:rPr>
            <w:noProof/>
            <w:webHidden/>
          </w:rPr>
          <w:fldChar w:fldCharType="end"/>
        </w:r>
      </w:hyperlink>
    </w:p>
    <w:p w14:paraId="1193F4F6" w14:textId="35CD1B89" w:rsidR="007C0A15" w:rsidRDefault="007C0A15">
      <w:pPr>
        <w:pStyle w:val="TOC2"/>
        <w:tabs>
          <w:tab w:val="right" w:pos="9628"/>
        </w:tabs>
        <w:rPr>
          <w:rFonts w:eastAsiaTheme="minorEastAsia"/>
          <w:i w:val="0"/>
          <w:iCs w:val="0"/>
          <w:noProof/>
          <w:sz w:val="22"/>
          <w:szCs w:val="22"/>
          <w:lang w:eastAsia="en-AU"/>
        </w:rPr>
      </w:pPr>
      <w:hyperlink w:anchor="_Toc529881092" w:history="1">
        <w:r w:rsidRPr="004B2A56">
          <w:rPr>
            <w:rStyle w:val="Hyperlink"/>
            <w:noProof/>
          </w:rPr>
          <w:t>Silver members</w:t>
        </w:r>
        <w:r>
          <w:rPr>
            <w:noProof/>
            <w:webHidden/>
          </w:rPr>
          <w:tab/>
        </w:r>
        <w:r>
          <w:rPr>
            <w:noProof/>
            <w:webHidden/>
          </w:rPr>
          <w:fldChar w:fldCharType="begin"/>
        </w:r>
        <w:r>
          <w:rPr>
            <w:noProof/>
            <w:webHidden/>
          </w:rPr>
          <w:instrText xml:space="preserve"> PAGEREF _Toc529881092 \h </w:instrText>
        </w:r>
        <w:r>
          <w:rPr>
            <w:noProof/>
            <w:webHidden/>
          </w:rPr>
        </w:r>
        <w:r>
          <w:rPr>
            <w:noProof/>
            <w:webHidden/>
          </w:rPr>
          <w:fldChar w:fldCharType="separate"/>
        </w:r>
        <w:r>
          <w:rPr>
            <w:noProof/>
            <w:webHidden/>
          </w:rPr>
          <w:t>15</w:t>
        </w:r>
        <w:r>
          <w:rPr>
            <w:noProof/>
            <w:webHidden/>
          </w:rPr>
          <w:fldChar w:fldCharType="end"/>
        </w:r>
      </w:hyperlink>
    </w:p>
    <w:p w14:paraId="7429337E" w14:textId="53F387FD" w:rsidR="007C0A15" w:rsidRDefault="007C0A15">
      <w:pPr>
        <w:pStyle w:val="TOC2"/>
        <w:tabs>
          <w:tab w:val="right" w:pos="9628"/>
        </w:tabs>
        <w:rPr>
          <w:rFonts w:eastAsiaTheme="minorEastAsia"/>
          <w:i w:val="0"/>
          <w:iCs w:val="0"/>
          <w:noProof/>
          <w:sz w:val="22"/>
          <w:szCs w:val="22"/>
          <w:lang w:eastAsia="en-AU"/>
        </w:rPr>
      </w:pPr>
      <w:hyperlink w:anchor="_Toc529881093" w:history="1">
        <w:r w:rsidRPr="004B2A56">
          <w:rPr>
            <w:rStyle w:val="Hyperlink"/>
            <w:noProof/>
          </w:rPr>
          <w:t>Bronze members</w:t>
        </w:r>
        <w:r>
          <w:rPr>
            <w:noProof/>
            <w:webHidden/>
          </w:rPr>
          <w:tab/>
        </w:r>
        <w:r>
          <w:rPr>
            <w:noProof/>
            <w:webHidden/>
          </w:rPr>
          <w:fldChar w:fldCharType="begin"/>
        </w:r>
        <w:r>
          <w:rPr>
            <w:noProof/>
            <w:webHidden/>
          </w:rPr>
          <w:instrText xml:space="preserve"> PAGEREF _Toc529881093 \h </w:instrText>
        </w:r>
        <w:r>
          <w:rPr>
            <w:noProof/>
            <w:webHidden/>
          </w:rPr>
        </w:r>
        <w:r>
          <w:rPr>
            <w:noProof/>
            <w:webHidden/>
          </w:rPr>
          <w:fldChar w:fldCharType="separate"/>
        </w:r>
        <w:r>
          <w:rPr>
            <w:noProof/>
            <w:webHidden/>
          </w:rPr>
          <w:t>15</w:t>
        </w:r>
        <w:r>
          <w:rPr>
            <w:noProof/>
            <w:webHidden/>
          </w:rPr>
          <w:fldChar w:fldCharType="end"/>
        </w:r>
      </w:hyperlink>
    </w:p>
    <w:p w14:paraId="6BA95677" w14:textId="026825A0" w:rsidR="007C0A15" w:rsidRDefault="007C0A15">
      <w:pPr>
        <w:pStyle w:val="TOC2"/>
        <w:tabs>
          <w:tab w:val="right" w:pos="9628"/>
        </w:tabs>
        <w:rPr>
          <w:rFonts w:eastAsiaTheme="minorEastAsia"/>
          <w:i w:val="0"/>
          <w:iCs w:val="0"/>
          <w:noProof/>
          <w:sz w:val="22"/>
          <w:szCs w:val="22"/>
          <w:lang w:eastAsia="en-AU"/>
        </w:rPr>
      </w:pPr>
      <w:hyperlink w:anchor="_Toc529881094" w:history="1">
        <w:r w:rsidRPr="004B2A56">
          <w:rPr>
            <w:rStyle w:val="Hyperlink"/>
            <w:noProof/>
          </w:rPr>
          <w:t>Major supporting members</w:t>
        </w:r>
        <w:r>
          <w:rPr>
            <w:noProof/>
            <w:webHidden/>
          </w:rPr>
          <w:tab/>
        </w:r>
        <w:r>
          <w:rPr>
            <w:noProof/>
            <w:webHidden/>
          </w:rPr>
          <w:fldChar w:fldCharType="begin"/>
        </w:r>
        <w:r>
          <w:rPr>
            <w:noProof/>
            <w:webHidden/>
          </w:rPr>
          <w:instrText xml:space="preserve"> PAGEREF _Toc529881094 \h </w:instrText>
        </w:r>
        <w:r>
          <w:rPr>
            <w:noProof/>
            <w:webHidden/>
          </w:rPr>
        </w:r>
        <w:r>
          <w:rPr>
            <w:noProof/>
            <w:webHidden/>
          </w:rPr>
          <w:fldChar w:fldCharType="separate"/>
        </w:r>
        <w:r>
          <w:rPr>
            <w:noProof/>
            <w:webHidden/>
          </w:rPr>
          <w:t>15</w:t>
        </w:r>
        <w:r>
          <w:rPr>
            <w:noProof/>
            <w:webHidden/>
          </w:rPr>
          <w:fldChar w:fldCharType="end"/>
        </w:r>
      </w:hyperlink>
    </w:p>
    <w:p w14:paraId="5A67106F" w14:textId="1CDDA22C" w:rsidR="007C0A15" w:rsidRDefault="007C0A15">
      <w:pPr>
        <w:pStyle w:val="TOC2"/>
        <w:tabs>
          <w:tab w:val="right" w:pos="9628"/>
        </w:tabs>
        <w:rPr>
          <w:rFonts w:eastAsiaTheme="minorEastAsia"/>
          <w:i w:val="0"/>
          <w:iCs w:val="0"/>
          <w:noProof/>
          <w:sz w:val="22"/>
          <w:szCs w:val="22"/>
          <w:lang w:eastAsia="en-AU"/>
        </w:rPr>
      </w:pPr>
      <w:hyperlink w:anchor="_Toc529881095" w:history="1">
        <w:r w:rsidRPr="004B2A56">
          <w:rPr>
            <w:rStyle w:val="Hyperlink"/>
            <w:noProof/>
          </w:rPr>
          <w:t>Supporting members</w:t>
        </w:r>
        <w:r>
          <w:rPr>
            <w:noProof/>
            <w:webHidden/>
          </w:rPr>
          <w:tab/>
        </w:r>
        <w:r>
          <w:rPr>
            <w:noProof/>
            <w:webHidden/>
          </w:rPr>
          <w:fldChar w:fldCharType="begin"/>
        </w:r>
        <w:r>
          <w:rPr>
            <w:noProof/>
            <w:webHidden/>
          </w:rPr>
          <w:instrText xml:space="preserve"> PAGEREF _Toc529881095 \h </w:instrText>
        </w:r>
        <w:r>
          <w:rPr>
            <w:noProof/>
            <w:webHidden/>
          </w:rPr>
        </w:r>
        <w:r>
          <w:rPr>
            <w:noProof/>
            <w:webHidden/>
          </w:rPr>
          <w:fldChar w:fldCharType="separate"/>
        </w:r>
        <w:r>
          <w:rPr>
            <w:noProof/>
            <w:webHidden/>
          </w:rPr>
          <w:t>15</w:t>
        </w:r>
        <w:r>
          <w:rPr>
            <w:noProof/>
            <w:webHidden/>
          </w:rPr>
          <w:fldChar w:fldCharType="end"/>
        </w:r>
      </w:hyperlink>
    </w:p>
    <w:p w14:paraId="3EEE603F" w14:textId="770AC8F0" w:rsidR="007C0A15" w:rsidRDefault="007C0A15">
      <w:pPr>
        <w:pStyle w:val="TOC2"/>
        <w:tabs>
          <w:tab w:val="right" w:pos="9628"/>
        </w:tabs>
        <w:rPr>
          <w:rFonts w:eastAsiaTheme="minorEastAsia"/>
          <w:i w:val="0"/>
          <w:iCs w:val="0"/>
          <w:noProof/>
          <w:sz w:val="22"/>
          <w:szCs w:val="22"/>
          <w:lang w:eastAsia="en-AU"/>
        </w:rPr>
      </w:pPr>
      <w:hyperlink w:anchor="_Toc529881096" w:history="1">
        <w:r w:rsidRPr="004B2A56">
          <w:rPr>
            <w:rStyle w:val="Hyperlink"/>
            <w:noProof/>
          </w:rPr>
          <w:t>Corresponding members</w:t>
        </w:r>
        <w:r>
          <w:rPr>
            <w:noProof/>
            <w:webHidden/>
          </w:rPr>
          <w:tab/>
        </w:r>
        <w:r>
          <w:rPr>
            <w:noProof/>
            <w:webHidden/>
          </w:rPr>
          <w:fldChar w:fldCharType="begin"/>
        </w:r>
        <w:r>
          <w:rPr>
            <w:noProof/>
            <w:webHidden/>
          </w:rPr>
          <w:instrText xml:space="preserve"> PAGEREF _Toc529881096 \h </w:instrText>
        </w:r>
        <w:r>
          <w:rPr>
            <w:noProof/>
            <w:webHidden/>
          </w:rPr>
        </w:r>
        <w:r>
          <w:rPr>
            <w:noProof/>
            <w:webHidden/>
          </w:rPr>
          <w:fldChar w:fldCharType="separate"/>
        </w:r>
        <w:r>
          <w:rPr>
            <w:noProof/>
            <w:webHidden/>
          </w:rPr>
          <w:t>16</w:t>
        </w:r>
        <w:r>
          <w:rPr>
            <w:noProof/>
            <w:webHidden/>
          </w:rPr>
          <w:fldChar w:fldCharType="end"/>
        </w:r>
      </w:hyperlink>
    </w:p>
    <w:p w14:paraId="59EF1645" w14:textId="6C4207F4" w:rsidR="007C0A15" w:rsidRDefault="007C0A15">
      <w:pPr>
        <w:pStyle w:val="TOC2"/>
        <w:tabs>
          <w:tab w:val="right" w:pos="9628"/>
        </w:tabs>
        <w:rPr>
          <w:rFonts w:eastAsiaTheme="minorEastAsia"/>
          <w:i w:val="0"/>
          <w:iCs w:val="0"/>
          <w:noProof/>
          <w:sz w:val="22"/>
          <w:szCs w:val="22"/>
          <w:lang w:eastAsia="en-AU"/>
        </w:rPr>
      </w:pPr>
      <w:hyperlink w:anchor="_Toc529881097" w:history="1">
        <w:r w:rsidRPr="004B2A56">
          <w:rPr>
            <w:rStyle w:val="Hyperlink"/>
            <w:noProof/>
          </w:rPr>
          <w:t>Associate members</w:t>
        </w:r>
        <w:r>
          <w:rPr>
            <w:noProof/>
            <w:webHidden/>
          </w:rPr>
          <w:tab/>
        </w:r>
        <w:r>
          <w:rPr>
            <w:noProof/>
            <w:webHidden/>
          </w:rPr>
          <w:fldChar w:fldCharType="begin"/>
        </w:r>
        <w:r>
          <w:rPr>
            <w:noProof/>
            <w:webHidden/>
          </w:rPr>
          <w:instrText xml:space="preserve"> PAGEREF _Toc529881097 \h </w:instrText>
        </w:r>
        <w:r>
          <w:rPr>
            <w:noProof/>
            <w:webHidden/>
          </w:rPr>
        </w:r>
        <w:r>
          <w:rPr>
            <w:noProof/>
            <w:webHidden/>
          </w:rPr>
          <w:fldChar w:fldCharType="separate"/>
        </w:r>
        <w:r>
          <w:rPr>
            <w:noProof/>
            <w:webHidden/>
          </w:rPr>
          <w:t>16</w:t>
        </w:r>
        <w:r>
          <w:rPr>
            <w:noProof/>
            <w:webHidden/>
          </w:rPr>
          <w:fldChar w:fldCharType="end"/>
        </w:r>
      </w:hyperlink>
    </w:p>
    <w:p w14:paraId="4436368C" w14:textId="1B77E967" w:rsidR="007C0A15" w:rsidRDefault="007C0A15">
      <w:pPr>
        <w:pStyle w:val="TOC1"/>
        <w:tabs>
          <w:tab w:val="right" w:pos="9628"/>
        </w:tabs>
        <w:rPr>
          <w:rFonts w:eastAsiaTheme="minorEastAsia"/>
          <w:b w:val="0"/>
          <w:bCs w:val="0"/>
          <w:noProof/>
          <w:sz w:val="22"/>
          <w:szCs w:val="22"/>
          <w:lang w:eastAsia="en-AU"/>
        </w:rPr>
      </w:pPr>
      <w:hyperlink w:anchor="_Toc529881098" w:history="1">
        <w:r w:rsidRPr="004B2A56">
          <w:rPr>
            <w:rStyle w:val="Hyperlink"/>
            <w:noProof/>
          </w:rPr>
          <w:t>Financial contributions and in-kind support</w:t>
        </w:r>
        <w:r>
          <w:rPr>
            <w:noProof/>
            <w:webHidden/>
          </w:rPr>
          <w:tab/>
        </w:r>
        <w:r>
          <w:rPr>
            <w:noProof/>
            <w:webHidden/>
          </w:rPr>
          <w:fldChar w:fldCharType="begin"/>
        </w:r>
        <w:r>
          <w:rPr>
            <w:noProof/>
            <w:webHidden/>
          </w:rPr>
          <w:instrText xml:space="preserve"> PAGEREF _Toc529881098 \h </w:instrText>
        </w:r>
        <w:r>
          <w:rPr>
            <w:noProof/>
            <w:webHidden/>
          </w:rPr>
        </w:r>
        <w:r>
          <w:rPr>
            <w:noProof/>
            <w:webHidden/>
          </w:rPr>
          <w:fldChar w:fldCharType="separate"/>
        </w:r>
        <w:r>
          <w:rPr>
            <w:noProof/>
            <w:webHidden/>
          </w:rPr>
          <w:t>17</w:t>
        </w:r>
        <w:r>
          <w:rPr>
            <w:noProof/>
            <w:webHidden/>
          </w:rPr>
          <w:fldChar w:fldCharType="end"/>
        </w:r>
      </w:hyperlink>
    </w:p>
    <w:p w14:paraId="6ED77EC2" w14:textId="3AB5ABA2" w:rsidR="007C0A15" w:rsidRDefault="007C0A15">
      <w:pPr>
        <w:pStyle w:val="TOC2"/>
        <w:tabs>
          <w:tab w:val="right" w:pos="9628"/>
        </w:tabs>
        <w:rPr>
          <w:rFonts w:eastAsiaTheme="minorEastAsia"/>
          <w:i w:val="0"/>
          <w:iCs w:val="0"/>
          <w:noProof/>
          <w:sz w:val="22"/>
          <w:szCs w:val="22"/>
          <w:lang w:eastAsia="en-AU"/>
        </w:rPr>
      </w:pPr>
      <w:hyperlink w:anchor="_Toc529881099" w:history="1">
        <w:r w:rsidRPr="004B2A56">
          <w:rPr>
            <w:rStyle w:val="Hyperlink"/>
            <w:noProof/>
          </w:rPr>
          <w:t>Government funding</w:t>
        </w:r>
        <w:r>
          <w:rPr>
            <w:noProof/>
            <w:webHidden/>
          </w:rPr>
          <w:tab/>
        </w:r>
        <w:r>
          <w:rPr>
            <w:noProof/>
            <w:webHidden/>
          </w:rPr>
          <w:fldChar w:fldCharType="begin"/>
        </w:r>
        <w:r>
          <w:rPr>
            <w:noProof/>
            <w:webHidden/>
          </w:rPr>
          <w:instrText xml:space="preserve"> PAGEREF _Toc529881099 \h </w:instrText>
        </w:r>
        <w:r>
          <w:rPr>
            <w:noProof/>
            <w:webHidden/>
          </w:rPr>
        </w:r>
        <w:r>
          <w:rPr>
            <w:noProof/>
            <w:webHidden/>
          </w:rPr>
          <w:fldChar w:fldCharType="separate"/>
        </w:r>
        <w:r>
          <w:rPr>
            <w:noProof/>
            <w:webHidden/>
          </w:rPr>
          <w:t>17</w:t>
        </w:r>
        <w:r>
          <w:rPr>
            <w:noProof/>
            <w:webHidden/>
          </w:rPr>
          <w:fldChar w:fldCharType="end"/>
        </w:r>
      </w:hyperlink>
    </w:p>
    <w:p w14:paraId="5C26D9E0" w14:textId="63E38D6D" w:rsidR="007C0A15" w:rsidRDefault="007C0A15">
      <w:pPr>
        <w:pStyle w:val="TOC2"/>
        <w:tabs>
          <w:tab w:val="right" w:pos="9628"/>
        </w:tabs>
        <w:rPr>
          <w:rFonts w:eastAsiaTheme="minorEastAsia"/>
          <w:i w:val="0"/>
          <w:iCs w:val="0"/>
          <w:noProof/>
          <w:sz w:val="22"/>
          <w:szCs w:val="22"/>
          <w:lang w:eastAsia="en-AU"/>
        </w:rPr>
      </w:pPr>
      <w:hyperlink w:anchor="_Toc529881100" w:history="1">
        <w:r w:rsidRPr="004B2A56">
          <w:rPr>
            <w:rStyle w:val="Hyperlink"/>
            <w:noProof/>
          </w:rPr>
          <w:t>Other financial and in-kind contributions</w:t>
        </w:r>
        <w:r>
          <w:rPr>
            <w:noProof/>
            <w:webHidden/>
          </w:rPr>
          <w:tab/>
        </w:r>
        <w:r>
          <w:rPr>
            <w:noProof/>
            <w:webHidden/>
          </w:rPr>
          <w:fldChar w:fldCharType="begin"/>
        </w:r>
        <w:r>
          <w:rPr>
            <w:noProof/>
            <w:webHidden/>
          </w:rPr>
          <w:instrText xml:space="preserve"> PAGEREF _Toc529881100 \h </w:instrText>
        </w:r>
        <w:r>
          <w:rPr>
            <w:noProof/>
            <w:webHidden/>
          </w:rPr>
        </w:r>
        <w:r>
          <w:rPr>
            <w:noProof/>
            <w:webHidden/>
          </w:rPr>
          <w:fldChar w:fldCharType="separate"/>
        </w:r>
        <w:r>
          <w:rPr>
            <w:noProof/>
            <w:webHidden/>
          </w:rPr>
          <w:t>17</w:t>
        </w:r>
        <w:r>
          <w:rPr>
            <w:noProof/>
            <w:webHidden/>
          </w:rPr>
          <w:fldChar w:fldCharType="end"/>
        </w:r>
      </w:hyperlink>
    </w:p>
    <w:p w14:paraId="59815AE3" w14:textId="5E4E7DFC" w:rsidR="007C0A15" w:rsidRDefault="007C0A15">
      <w:pPr>
        <w:pStyle w:val="TOC2"/>
        <w:tabs>
          <w:tab w:val="right" w:pos="9628"/>
        </w:tabs>
        <w:rPr>
          <w:rFonts w:eastAsiaTheme="minorEastAsia"/>
          <w:i w:val="0"/>
          <w:iCs w:val="0"/>
          <w:noProof/>
          <w:sz w:val="22"/>
          <w:szCs w:val="22"/>
          <w:lang w:eastAsia="en-AU"/>
        </w:rPr>
      </w:pPr>
      <w:hyperlink w:anchor="_Toc529881101" w:history="1">
        <w:r w:rsidRPr="004B2A56">
          <w:rPr>
            <w:rStyle w:val="Hyperlink"/>
            <w:noProof/>
          </w:rPr>
          <w:t>Policy Committees</w:t>
        </w:r>
        <w:r>
          <w:rPr>
            <w:noProof/>
            <w:webHidden/>
          </w:rPr>
          <w:tab/>
        </w:r>
        <w:r>
          <w:rPr>
            <w:noProof/>
            <w:webHidden/>
          </w:rPr>
          <w:fldChar w:fldCharType="begin"/>
        </w:r>
        <w:r>
          <w:rPr>
            <w:noProof/>
            <w:webHidden/>
          </w:rPr>
          <w:instrText xml:space="preserve"> PAGEREF _Toc529881101 \h </w:instrText>
        </w:r>
        <w:r>
          <w:rPr>
            <w:noProof/>
            <w:webHidden/>
          </w:rPr>
        </w:r>
        <w:r>
          <w:rPr>
            <w:noProof/>
            <w:webHidden/>
          </w:rPr>
          <w:fldChar w:fldCharType="separate"/>
        </w:r>
        <w:r>
          <w:rPr>
            <w:noProof/>
            <w:webHidden/>
          </w:rPr>
          <w:t>17</w:t>
        </w:r>
        <w:r>
          <w:rPr>
            <w:noProof/>
            <w:webHidden/>
          </w:rPr>
          <w:fldChar w:fldCharType="end"/>
        </w:r>
      </w:hyperlink>
    </w:p>
    <w:p w14:paraId="5288A19D" w14:textId="1D3F16B6" w:rsidR="007C0A15" w:rsidRDefault="007C0A15">
      <w:pPr>
        <w:pStyle w:val="TOC2"/>
        <w:tabs>
          <w:tab w:val="right" w:pos="9628"/>
        </w:tabs>
        <w:rPr>
          <w:rFonts w:eastAsiaTheme="minorEastAsia"/>
          <w:i w:val="0"/>
          <w:iCs w:val="0"/>
          <w:noProof/>
          <w:sz w:val="22"/>
          <w:szCs w:val="22"/>
          <w:lang w:eastAsia="en-AU"/>
        </w:rPr>
      </w:pPr>
      <w:hyperlink w:anchor="_Toc529881102" w:history="1">
        <w:r w:rsidRPr="004B2A56">
          <w:rPr>
            <w:rStyle w:val="Hyperlink"/>
            <w:noProof/>
          </w:rPr>
          <w:t>Provision of meeting venues and facilities</w:t>
        </w:r>
        <w:r>
          <w:rPr>
            <w:noProof/>
            <w:webHidden/>
          </w:rPr>
          <w:tab/>
        </w:r>
        <w:r>
          <w:rPr>
            <w:noProof/>
            <w:webHidden/>
          </w:rPr>
          <w:fldChar w:fldCharType="begin"/>
        </w:r>
        <w:r>
          <w:rPr>
            <w:noProof/>
            <w:webHidden/>
          </w:rPr>
          <w:instrText xml:space="preserve"> PAGEREF _Toc529881102 \h </w:instrText>
        </w:r>
        <w:r>
          <w:rPr>
            <w:noProof/>
            <w:webHidden/>
          </w:rPr>
        </w:r>
        <w:r>
          <w:rPr>
            <w:noProof/>
            <w:webHidden/>
          </w:rPr>
          <w:fldChar w:fldCharType="separate"/>
        </w:r>
        <w:r>
          <w:rPr>
            <w:noProof/>
            <w:webHidden/>
          </w:rPr>
          <w:t>17</w:t>
        </w:r>
        <w:r>
          <w:rPr>
            <w:noProof/>
            <w:webHidden/>
          </w:rPr>
          <w:fldChar w:fldCharType="end"/>
        </w:r>
      </w:hyperlink>
    </w:p>
    <w:p w14:paraId="5EACD422" w14:textId="00F438BA" w:rsidR="007C0A15" w:rsidRDefault="007C0A15">
      <w:pPr>
        <w:pStyle w:val="TOC2"/>
        <w:tabs>
          <w:tab w:val="right" w:pos="9628"/>
        </w:tabs>
        <w:rPr>
          <w:rFonts w:eastAsiaTheme="minorEastAsia"/>
          <w:i w:val="0"/>
          <w:iCs w:val="0"/>
          <w:noProof/>
          <w:sz w:val="22"/>
          <w:szCs w:val="22"/>
          <w:lang w:eastAsia="en-AU"/>
        </w:rPr>
      </w:pPr>
      <w:hyperlink w:anchor="_Toc529881103" w:history="1">
        <w:r w:rsidRPr="004B2A56">
          <w:rPr>
            <w:rStyle w:val="Hyperlink"/>
            <w:noProof/>
          </w:rPr>
          <w:t>Contributions to the Vision Initiative</w:t>
        </w:r>
        <w:r>
          <w:rPr>
            <w:noProof/>
            <w:webHidden/>
          </w:rPr>
          <w:tab/>
        </w:r>
        <w:r>
          <w:rPr>
            <w:noProof/>
            <w:webHidden/>
          </w:rPr>
          <w:fldChar w:fldCharType="begin"/>
        </w:r>
        <w:r>
          <w:rPr>
            <w:noProof/>
            <w:webHidden/>
          </w:rPr>
          <w:instrText xml:space="preserve"> PAGEREF _Toc529881103 \h </w:instrText>
        </w:r>
        <w:r>
          <w:rPr>
            <w:noProof/>
            <w:webHidden/>
          </w:rPr>
        </w:r>
        <w:r>
          <w:rPr>
            <w:noProof/>
            <w:webHidden/>
          </w:rPr>
          <w:fldChar w:fldCharType="separate"/>
        </w:r>
        <w:r>
          <w:rPr>
            <w:noProof/>
            <w:webHidden/>
          </w:rPr>
          <w:t>18</w:t>
        </w:r>
        <w:r>
          <w:rPr>
            <w:noProof/>
            <w:webHidden/>
          </w:rPr>
          <w:fldChar w:fldCharType="end"/>
        </w:r>
      </w:hyperlink>
    </w:p>
    <w:p w14:paraId="2752FCDC" w14:textId="04BF1251" w:rsidR="007C0A15" w:rsidRDefault="007C0A15">
      <w:pPr>
        <w:pStyle w:val="TOC1"/>
        <w:tabs>
          <w:tab w:val="right" w:pos="9628"/>
        </w:tabs>
        <w:rPr>
          <w:rFonts w:eastAsiaTheme="minorEastAsia"/>
          <w:b w:val="0"/>
          <w:bCs w:val="0"/>
          <w:noProof/>
          <w:sz w:val="22"/>
          <w:szCs w:val="22"/>
          <w:lang w:eastAsia="en-AU"/>
        </w:rPr>
      </w:pPr>
      <w:hyperlink w:anchor="_Toc529881104" w:history="1">
        <w:r w:rsidRPr="004B2A56">
          <w:rPr>
            <w:rStyle w:val="Hyperlink"/>
            <w:noProof/>
          </w:rPr>
          <w:t>Financial overview</w:t>
        </w:r>
        <w:r>
          <w:rPr>
            <w:noProof/>
            <w:webHidden/>
          </w:rPr>
          <w:tab/>
        </w:r>
        <w:r>
          <w:rPr>
            <w:noProof/>
            <w:webHidden/>
          </w:rPr>
          <w:fldChar w:fldCharType="begin"/>
        </w:r>
        <w:r>
          <w:rPr>
            <w:noProof/>
            <w:webHidden/>
          </w:rPr>
          <w:instrText xml:space="preserve"> PAGEREF _Toc529881104 \h </w:instrText>
        </w:r>
        <w:r>
          <w:rPr>
            <w:noProof/>
            <w:webHidden/>
          </w:rPr>
        </w:r>
        <w:r>
          <w:rPr>
            <w:noProof/>
            <w:webHidden/>
          </w:rPr>
          <w:fldChar w:fldCharType="separate"/>
        </w:r>
        <w:r>
          <w:rPr>
            <w:noProof/>
            <w:webHidden/>
          </w:rPr>
          <w:t>19</w:t>
        </w:r>
        <w:r>
          <w:rPr>
            <w:noProof/>
            <w:webHidden/>
          </w:rPr>
          <w:fldChar w:fldCharType="end"/>
        </w:r>
      </w:hyperlink>
    </w:p>
    <w:p w14:paraId="35BB5BF7" w14:textId="1B9983EF" w:rsidR="007C0A15" w:rsidRDefault="007C0A15">
      <w:pPr>
        <w:pStyle w:val="TOC2"/>
        <w:tabs>
          <w:tab w:val="right" w:pos="9628"/>
        </w:tabs>
        <w:rPr>
          <w:rFonts w:eastAsiaTheme="minorEastAsia"/>
          <w:i w:val="0"/>
          <w:iCs w:val="0"/>
          <w:noProof/>
          <w:sz w:val="22"/>
          <w:szCs w:val="22"/>
          <w:lang w:eastAsia="en-AU"/>
        </w:rPr>
      </w:pPr>
      <w:hyperlink w:anchor="_Toc529881105" w:history="1">
        <w:r w:rsidRPr="004B2A56">
          <w:rPr>
            <w:rStyle w:val="Hyperlink"/>
            <w:noProof/>
          </w:rPr>
          <w:t>Statement of Profit and Loss and Other Comprehensive Income</w:t>
        </w:r>
        <w:r>
          <w:rPr>
            <w:noProof/>
            <w:webHidden/>
          </w:rPr>
          <w:tab/>
        </w:r>
        <w:r>
          <w:rPr>
            <w:noProof/>
            <w:webHidden/>
          </w:rPr>
          <w:fldChar w:fldCharType="begin"/>
        </w:r>
        <w:r>
          <w:rPr>
            <w:noProof/>
            <w:webHidden/>
          </w:rPr>
          <w:instrText xml:space="preserve"> PAGEREF _Toc529881105 \h </w:instrText>
        </w:r>
        <w:r>
          <w:rPr>
            <w:noProof/>
            <w:webHidden/>
          </w:rPr>
        </w:r>
        <w:r>
          <w:rPr>
            <w:noProof/>
            <w:webHidden/>
          </w:rPr>
          <w:fldChar w:fldCharType="separate"/>
        </w:r>
        <w:r>
          <w:rPr>
            <w:noProof/>
            <w:webHidden/>
          </w:rPr>
          <w:t>19</w:t>
        </w:r>
        <w:r>
          <w:rPr>
            <w:noProof/>
            <w:webHidden/>
          </w:rPr>
          <w:fldChar w:fldCharType="end"/>
        </w:r>
      </w:hyperlink>
    </w:p>
    <w:p w14:paraId="6FC3D69D" w14:textId="7B121B94" w:rsidR="007C0A15" w:rsidRDefault="007C0A15">
      <w:pPr>
        <w:pStyle w:val="TOC2"/>
        <w:tabs>
          <w:tab w:val="right" w:pos="9628"/>
        </w:tabs>
        <w:rPr>
          <w:rFonts w:eastAsiaTheme="minorEastAsia"/>
          <w:i w:val="0"/>
          <w:iCs w:val="0"/>
          <w:noProof/>
          <w:sz w:val="22"/>
          <w:szCs w:val="22"/>
          <w:lang w:eastAsia="en-AU"/>
        </w:rPr>
      </w:pPr>
      <w:hyperlink w:anchor="_Toc529881106" w:history="1">
        <w:r w:rsidRPr="004B2A56">
          <w:rPr>
            <w:rStyle w:val="Hyperlink"/>
            <w:noProof/>
          </w:rPr>
          <w:t>Statement of financial position</w:t>
        </w:r>
        <w:r>
          <w:rPr>
            <w:noProof/>
            <w:webHidden/>
          </w:rPr>
          <w:tab/>
        </w:r>
        <w:r>
          <w:rPr>
            <w:noProof/>
            <w:webHidden/>
          </w:rPr>
          <w:fldChar w:fldCharType="begin"/>
        </w:r>
        <w:r>
          <w:rPr>
            <w:noProof/>
            <w:webHidden/>
          </w:rPr>
          <w:instrText xml:space="preserve"> PAGEREF _Toc529881106 \h </w:instrText>
        </w:r>
        <w:r>
          <w:rPr>
            <w:noProof/>
            <w:webHidden/>
          </w:rPr>
        </w:r>
        <w:r>
          <w:rPr>
            <w:noProof/>
            <w:webHidden/>
          </w:rPr>
          <w:fldChar w:fldCharType="separate"/>
        </w:r>
        <w:r>
          <w:rPr>
            <w:noProof/>
            <w:webHidden/>
          </w:rPr>
          <w:t>20</w:t>
        </w:r>
        <w:r>
          <w:rPr>
            <w:noProof/>
            <w:webHidden/>
          </w:rPr>
          <w:fldChar w:fldCharType="end"/>
        </w:r>
      </w:hyperlink>
    </w:p>
    <w:p w14:paraId="470D349A" w14:textId="527CD900" w:rsidR="007C0A15" w:rsidRDefault="007C0A15">
      <w:pPr>
        <w:pStyle w:val="TOC1"/>
        <w:tabs>
          <w:tab w:val="right" w:pos="9628"/>
        </w:tabs>
        <w:rPr>
          <w:rFonts w:eastAsiaTheme="minorEastAsia"/>
          <w:b w:val="0"/>
          <w:bCs w:val="0"/>
          <w:noProof/>
          <w:sz w:val="22"/>
          <w:szCs w:val="22"/>
          <w:lang w:eastAsia="en-AU"/>
        </w:rPr>
      </w:pPr>
      <w:hyperlink w:anchor="_Toc529881107" w:history="1">
        <w:r w:rsidRPr="004B2A56">
          <w:rPr>
            <w:rStyle w:val="Hyperlink"/>
            <w:noProof/>
          </w:rPr>
          <w:t>Auditor’s report</w:t>
        </w:r>
        <w:r>
          <w:rPr>
            <w:noProof/>
            <w:webHidden/>
          </w:rPr>
          <w:tab/>
        </w:r>
        <w:r>
          <w:rPr>
            <w:noProof/>
            <w:webHidden/>
          </w:rPr>
          <w:fldChar w:fldCharType="begin"/>
        </w:r>
        <w:r>
          <w:rPr>
            <w:noProof/>
            <w:webHidden/>
          </w:rPr>
          <w:instrText xml:space="preserve"> PAGEREF _Toc529881107 \h </w:instrText>
        </w:r>
        <w:r>
          <w:rPr>
            <w:noProof/>
            <w:webHidden/>
          </w:rPr>
        </w:r>
        <w:r>
          <w:rPr>
            <w:noProof/>
            <w:webHidden/>
          </w:rPr>
          <w:fldChar w:fldCharType="separate"/>
        </w:r>
        <w:r>
          <w:rPr>
            <w:noProof/>
            <w:webHidden/>
          </w:rPr>
          <w:t>21</w:t>
        </w:r>
        <w:r>
          <w:rPr>
            <w:noProof/>
            <w:webHidden/>
          </w:rPr>
          <w:fldChar w:fldCharType="end"/>
        </w:r>
      </w:hyperlink>
    </w:p>
    <w:p w14:paraId="60A7E39E" w14:textId="6660CB08" w:rsidR="007C0A15" w:rsidRDefault="007C0A15">
      <w:pPr>
        <w:pStyle w:val="TOC1"/>
        <w:tabs>
          <w:tab w:val="right" w:pos="9628"/>
        </w:tabs>
        <w:rPr>
          <w:rFonts w:eastAsiaTheme="minorEastAsia"/>
          <w:b w:val="0"/>
          <w:bCs w:val="0"/>
          <w:noProof/>
          <w:sz w:val="22"/>
          <w:szCs w:val="22"/>
          <w:lang w:eastAsia="en-AU"/>
        </w:rPr>
      </w:pPr>
      <w:hyperlink w:anchor="_Toc529881108" w:history="1">
        <w:r w:rsidRPr="004B2A56">
          <w:rPr>
            <w:rStyle w:val="Hyperlink"/>
            <w:noProof/>
          </w:rPr>
          <w:t>Member support, presentations and participation</w:t>
        </w:r>
        <w:r>
          <w:rPr>
            <w:noProof/>
            <w:webHidden/>
          </w:rPr>
          <w:tab/>
        </w:r>
        <w:r>
          <w:rPr>
            <w:noProof/>
            <w:webHidden/>
          </w:rPr>
          <w:fldChar w:fldCharType="begin"/>
        </w:r>
        <w:r>
          <w:rPr>
            <w:noProof/>
            <w:webHidden/>
          </w:rPr>
          <w:instrText xml:space="preserve"> PAGEREF _Toc529881108 \h </w:instrText>
        </w:r>
        <w:r>
          <w:rPr>
            <w:noProof/>
            <w:webHidden/>
          </w:rPr>
        </w:r>
        <w:r>
          <w:rPr>
            <w:noProof/>
            <w:webHidden/>
          </w:rPr>
          <w:fldChar w:fldCharType="separate"/>
        </w:r>
        <w:r>
          <w:rPr>
            <w:noProof/>
            <w:webHidden/>
          </w:rPr>
          <w:t>23</w:t>
        </w:r>
        <w:r>
          <w:rPr>
            <w:noProof/>
            <w:webHidden/>
          </w:rPr>
          <w:fldChar w:fldCharType="end"/>
        </w:r>
      </w:hyperlink>
    </w:p>
    <w:p w14:paraId="23D3FEEA" w14:textId="7D7147C5" w:rsidR="007C0A15" w:rsidRDefault="007C0A15">
      <w:pPr>
        <w:pStyle w:val="TOC1"/>
        <w:tabs>
          <w:tab w:val="right" w:pos="9628"/>
        </w:tabs>
        <w:rPr>
          <w:rFonts w:eastAsiaTheme="minorEastAsia"/>
          <w:b w:val="0"/>
          <w:bCs w:val="0"/>
          <w:noProof/>
          <w:sz w:val="22"/>
          <w:szCs w:val="22"/>
          <w:lang w:eastAsia="en-AU"/>
        </w:rPr>
      </w:pPr>
      <w:hyperlink w:anchor="_Toc529881109" w:history="1">
        <w:r w:rsidRPr="004B2A56">
          <w:rPr>
            <w:rStyle w:val="Hyperlink"/>
            <w:noProof/>
          </w:rPr>
          <w:t>Contact details</w:t>
        </w:r>
        <w:r>
          <w:rPr>
            <w:noProof/>
            <w:webHidden/>
          </w:rPr>
          <w:tab/>
        </w:r>
        <w:r>
          <w:rPr>
            <w:noProof/>
            <w:webHidden/>
          </w:rPr>
          <w:fldChar w:fldCharType="begin"/>
        </w:r>
        <w:r>
          <w:rPr>
            <w:noProof/>
            <w:webHidden/>
          </w:rPr>
          <w:instrText xml:space="preserve"> PAGEREF _Toc529881109 \h </w:instrText>
        </w:r>
        <w:r>
          <w:rPr>
            <w:noProof/>
            <w:webHidden/>
          </w:rPr>
        </w:r>
        <w:r>
          <w:rPr>
            <w:noProof/>
            <w:webHidden/>
          </w:rPr>
          <w:fldChar w:fldCharType="separate"/>
        </w:r>
        <w:r>
          <w:rPr>
            <w:noProof/>
            <w:webHidden/>
          </w:rPr>
          <w:t>24</w:t>
        </w:r>
        <w:r>
          <w:rPr>
            <w:noProof/>
            <w:webHidden/>
          </w:rPr>
          <w:fldChar w:fldCharType="end"/>
        </w:r>
      </w:hyperlink>
    </w:p>
    <w:p w14:paraId="04A7283A" w14:textId="22C3914A" w:rsidR="009E3BCF" w:rsidRPr="006759F6" w:rsidRDefault="00620214" w:rsidP="00CC2BA7">
      <w:pPr>
        <w:spacing w:line="220" w:lineRule="exact"/>
      </w:pPr>
      <w:r w:rsidRPr="00620214">
        <w:rPr>
          <w:b/>
          <w:bCs/>
          <w:lang w:eastAsia="en-AU"/>
        </w:rPr>
        <w:fldChar w:fldCharType="end"/>
      </w:r>
      <w:bookmarkStart w:id="1" w:name="_GoBack"/>
      <w:bookmarkEnd w:id="1"/>
    </w:p>
    <w:p w14:paraId="1BBEE31C" w14:textId="0B895126" w:rsidR="00F96591" w:rsidRPr="002716D2" w:rsidRDefault="008B574C" w:rsidP="002716D2">
      <w:pPr>
        <w:pStyle w:val="Heading1"/>
      </w:pPr>
      <w:bookmarkStart w:id="2" w:name="_Toc529881060"/>
      <w:r w:rsidRPr="002716D2">
        <w:lastRenderedPageBreak/>
        <w:t>Chair</w:t>
      </w:r>
      <w:r w:rsidR="003A2D42" w:rsidRPr="002716D2">
        <w:t>’s</w:t>
      </w:r>
      <w:r w:rsidRPr="002716D2">
        <w:t xml:space="preserve"> </w:t>
      </w:r>
      <w:r w:rsidR="003A2D42" w:rsidRPr="002716D2">
        <w:t>message</w:t>
      </w:r>
      <w:bookmarkEnd w:id="2"/>
      <w:r w:rsidR="00AF3E0D" w:rsidRPr="002716D2">
        <w:t xml:space="preserve"> </w:t>
      </w:r>
    </w:p>
    <w:p w14:paraId="60679B2E" w14:textId="799A65DB" w:rsidR="00233F29" w:rsidRPr="006C794F" w:rsidRDefault="00C35B2A" w:rsidP="006C794F">
      <w:pPr>
        <w:pStyle w:val="BodyText"/>
      </w:pPr>
      <w:r w:rsidRPr="006C794F">
        <w:t>It is with pleasure I introduce the Vision 2020 Australia 2017-2018 Annual Report – an important record of another positive year for the organisation. I can confidently report Vision 2020 Australia remains a vital and financially stable organisation which continues to work in partnership with members towards our vision of eliminating avoidable blindness and the full participation of people who are blind or vision impaired in the community.</w:t>
      </w:r>
      <w:r w:rsidR="00966101" w:rsidRPr="006C794F">
        <w:t xml:space="preserve"> </w:t>
      </w:r>
    </w:p>
    <w:p w14:paraId="17FCB535" w14:textId="591E5B98" w:rsidR="00233F29" w:rsidRPr="006C794F" w:rsidRDefault="00C35B2A" w:rsidP="006C794F">
      <w:pPr>
        <w:pStyle w:val="BodyText"/>
      </w:pPr>
      <w:r w:rsidRPr="006C794F">
        <w:t>The year saw a change in the position of Chief Executive Officer, with the appointment of Judith Abbott in June 2018. Initially commencing as interim CEO, it soon became clear that her combination of skills, experience, and strategic insight are great for our organisation. I also wish to recognise the hard work and dedication of Carla Northam, who oversaw the work of Vision 2020 Australia for the previous two years, and was CEO for most of the period covered by this report.</w:t>
      </w:r>
    </w:p>
    <w:p w14:paraId="5DBC6789" w14:textId="6B084DF0" w:rsidR="00233F29" w:rsidRPr="006C794F" w:rsidRDefault="00C35B2A" w:rsidP="006C794F">
      <w:pPr>
        <w:pStyle w:val="BodyText"/>
      </w:pPr>
      <w:r w:rsidRPr="006C794F">
        <w:t>Our strength lies in our membership from across the entire sector coming together to work on issues of common interest, and speak with a united voice. We very much value the contributions made by members, and on behalf of the Board, I extend my thanks to you all – particularly those who participate in committees, working groups, and other activities.</w:t>
      </w:r>
    </w:p>
    <w:p w14:paraId="3C2AAF8D" w14:textId="581446DA" w:rsidR="00233F29" w:rsidRPr="006C794F" w:rsidRDefault="00C35B2A" w:rsidP="006C794F">
      <w:pPr>
        <w:pStyle w:val="BodyText"/>
      </w:pPr>
      <w:r w:rsidRPr="006C794F">
        <w:t>Thanks also to our major supporters – Brien Holden Vision Institute Foundation, The Fred Hollows Foundation, Novartis Pharmaceutical, CBM Australia, Optometry Australia, and the Royal Australian and New Zealand College of Ophthalmologists – whose financial and in-kind support has remained instrumental to our organisation.</w:t>
      </w:r>
    </w:p>
    <w:p w14:paraId="0972C977" w14:textId="018C0352" w:rsidR="00233F29" w:rsidRPr="006C794F" w:rsidRDefault="00C35B2A" w:rsidP="006C794F">
      <w:pPr>
        <w:pStyle w:val="BodyText"/>
      </w:pPr>
      <w:r w:rsidRPr="006C794F">
        <w:t>Vision 2020 Australia continues to benefit from the consistent support of an engaged and energetic Board. I would like to express my personal gratitude to all Board Directors who contribute their passion and expertise.</w:t>
      </w:r>
    </w:p>
    <w:p w14:paraId="09F1C134" w14:textId="0906502F" w:rsidR="00233F29" w:rsidRPr="006C794F" w:rsidRDefault="00C35B2A" w:rsidP="006C794F">
      <w:pPr>
        <w:pStyle w:val="BodyText"/>
      </w:pPr>
      <w:r w:rsidRPr="006C794F">
        <w:t>During the year we saw some changes to the Board, with three new Directors appointed at November’s Annual General Meeting: Ms Jaki Adams-Barton, Dr David Andrews, and Ms Megan McAlpine, all of whom have been strong contributors to the Board.</w:t>
      </w:r>
    </w:p>
    <w:p w14:paraId="452B4478" w14:textId="0819D604" w:rsidR="007E5742" w:rsidRPr="006C794F" w:rsidRDefault="00C35B2A" w:rsidP="006C794F">
      <w:pPr>
        <w:pStyle w:val="BodyText"/>
      </w:pPr>
      <w:r w:rsidRPr="006C794F">
        <w:t>We also said farewell to departing Board members Professor Hugh Taylor AC, Ms Amanda Davis and Ms Jane Edge. We thank them for their remarkable contributions to our organisation, knowing they will continue to play important roles as member CEOs.</w:t>
      </w:r>
    </w:p>
    <w:p w14:paraId="47F33ADE" w14:textId="7E870017" w:rsidR="00011ACD" w:rsidRPr="00FB752D" w:rsidRDefault="007E5742" w:rsidP="00FC7EB7">
      <w:pPr>
        <w:pStyle w:val="BodyText"/>
      </w:pPr>
      <w:r w:rsidRPr="003A2D42">
        <w:t>The Hon Amanda Vanstone</w:t>
      </w:r>
      <w:r w:rsidRPr="003A2D42">
        <w:rPr>
          <w:lang w:val="en-GB" w:eastAsia="en-GB"/>
        </w:rPr>
        <w:t xml:space="preserve">, </w:t>
      </w:r>
      <w:r w:rsidRPr="003A2D42">
        <w:t>Chair</w:t>
      </w:r>
      <w:r w:rsidR="00FC7EB7">
        <w:t>.</w:t>
      </w:r>
    </w:p>
    <w:p w14:paraId="795BCA7F" w14:textId="0B1A1724" w:rsidR="00551CA7" w:rsidRPr="002716D2" w:rsidRDefault="007E5742" w:rsidP="002716D2">
      <w:pPr>
        <w:pStyle w:val="Heading1"/>
      </w:pPr>
      <w:bookmarkStart w:id="3" w:name="_Toc529881061"/>
      <w:r w:rsidRPr="002716D2">
        <w:lastRenderedPageBreak/>
        <w:t>CEO’s message</w:t>
      </w:r>
      <w:bookmarkEnd w:id="3"/>
      <w:r w:rsidRPr="002716D2">
        <w:t xml:space="preserve"> </w:t>
      </w:r>
    </w:p>
    <w:p w14:paraId="774E1900" w14:textId="5FED3E4F" w:rsidR="00233F29" w:rsidRPr="006C794F" w:rsidRDefault="007E5742" w:rsidP="006C794F">
      <w:pPr>
        <w:pStyle w:val="BodyText"/>
      </w:pPr>
      <w:r w:rsidRPr="006C794F">
        <w:t xml:space="preserve">As the incoming CEO, I am pleased to endorse this annual report for the previous reporting period. I join Vision 2020 Australia at an exciting time for the organisation and see many opportunities ahead of us. </w:t>
      </w:r>
    </w:p>
    <w:p w14:paraId="40E03BD4" w14:textId="119C0864" w:rsidR="00233F29" w:rsidRPr="006C794F" w:rsidRDefault="007E5742" w:rsidP="006C794F">
      <w:pPr>
        <w:pStyle w:val="BodyText"/>
      </w:pPr>
      <w:r w:rsidRPr="006C794F">
        <w:t>It has been fantastic to meet many members and talk about how Vision 2020 Australia can best strengthen its efforts across the four foundations of the organisation: advocacy, collaboration, awareness, and evidence.</w:t>
      </w:r>
    </w:p>
    <w:p w14:paraId="0472AC6A" w14:textId="7E8DEB75" w:rsidR="00C35B2A" w:rsidRPr="006C794F" w:rsidRDefault="007E5742" w:rsidP="006C794F">
      <w:pPr>
        <w:pStyle w:val="BodyText"/>
      </w:pPr>
      <w:r w:rsidRPr="006C794F">
        <w:t>I am honoured to have the opportunity to lead Vision 2020 Australia into a new year and beyond, and look forward to working with our members, our many parliamentary friends, and other like</w:t>
      </w:r>
      <w:r w:rsidR="00E75881" w:rsidRPr="006C794F">
        <w:t>-</w:t>
      </w:r>
      <w:r w:rsidRPr="006C794F">
        <w:t>minded organisations to ensure that eye health, vision care, and the full participation of people who are blind or vision impaired in the community are always a priority on Australia’s health agenda.</w:t>
      </w:r>
    </w:p>
    <w:p w14:paraId="0096E1DF" w14:textId="0859D5FC" w:rsidR="003A2D42" w:rsidRPr="003A2D42" w:rsidRDefault="003A2D42" w:rsidP="00FC7EB7">
      <w:pPr>
        <w:pStyle w:val="BodyText"/>
      </w:pPr>
      <w:r>
        <w:t>Judith Abbott, Chief Executive Officer</w:t>
      </w:r>
      <w:r w:rsidR="00FC7EB7">
        <w:t>.</w:t>
      </w:r>
      <w:r>
        <w:t xml:space="preserve"> </w:t>
      </w:r>
    </w:p>
    <w:p w14:paraId="51B72368" w14:textId="77777777" w:rsidR="003A2D42" w:rsidRDefault="003A2D42" w:rsidP="007C44EC">
      <w:pPr>
        <w:pStyle w:val="BodyText"/>
      </w:pPr>
    </w:p>
    <w:p w14:paraId="12A8AECC" w14:textId="421AFDDF" w:rsidR="008262ED" w:rsidRPr="002716D2" w:rsidRDefault="008262ED" w:rsidP="002716D2">
      <w:pPr>
        <w:pStyle w:val="Heading1"/>
      </w:pPr>
      <w:bookmarkStart w:id="4" w:name="_Toc529881062"/>
      <w:r w:rsidRPr="002716D2">
        <w:lastRenderedPageBreak/>
        <w:t>Board of Directors</w:t>
      </w:r>
      <w:bookmarkEnd w:id="4"/>
      <w:r w:rsidRPr="002716D2">
        <w:t xml:space="preserve"> </w:t>
      </w:r>
    </w:p>
    <w:p w14:paraId="6F43BB51" w14:textId="7F55AD06" w:rsidR="00CE0AE6" w:rsidRDefault="008262ED" w:rsidP="004276E0">
      <w:pPr>
        <w:pStyle w:val="Heading2"/>
      </w:pPr>
      <w:bookmarkStart w:id="5" w:name="_Toc529881063"/>
      <w:r w:rsidRPr="008262ED">
        <w:t>The Hon Amanda Vanstone</w:t>
      </w:r>
      <w:r w:rsidR="005F3FA8">
        <w:t>, Chair</w:t>
      </w:r>
      <w:bookmarkEnd w:id="5"/>
      <w:r w:rsidRPr="008262ED">
        <w:t xml:space="preserve"> </w:t>
      </w:r>
    </w:p>
    <w:p w14:paraId="66B25EA7" w14:textId="77777777" w:rsidR="008262ED" w:rsidRPr="008262ED" w:rsidRDefault="008262ED" w:rsidP="008262ED">
      <w:pPr>
        <w:pStyle w:val="BodyText"/>
      </w:pPr>
      <w:r w:rsidRPr="00AF5355">
        <w:rPr>
          <w:b/>
        </w:rPr>
        <w:t>Qualifications:</w:t>
      </w:r>
      <w:r w:rsidRPr="008262ED">
        <w:t xml:space="preserve"> BA; LLB; </w:t>
      </w:r>
      <w:proofErr w:type="spellStart"/>
      <w:r w:rsidRPr="008262ED">
        <w:t>GradDipLegalPrac</w:t>
      </w:r>
      <w:proofErr w:type="spellEnd"/>
      <w:r w:rsidRPr="008262ED">
        <w:t xml:space="preserve">; </w:t>
      </w:r>
      <w:proofErr w:type="spellStart"/>
      <w:r w:rsidRPr="008262ED">
        <w:t>CertMktg</w:t>
      </w:r>
      <w:proofErr w:type="spellEnd"/>
      <w:r w:rsidRPr="008262ED">
        <w:t>.</w:t>
      </w:r>
    </w:p>
    <w:p w14:paraId="279D9780" w14:textId="2C556945" w:rsidR="00011ACD" w:rsidRPr="00011ACD" w:rsidRDefault="00011ACD" w:rsidP="00011ACD">
      <w:pPr>
        <w:pStyle w:val="BodyBoard"/>
        <w:rPr>
          <w:rFonts w:asciiTheme="minorHAnsi" w:hAnsiTheme="minorHAnsi"/>
          <w:sz w:val="22"/>
          <w:szCs w:val="22"/>
        </w:rPr>
      </w:pPr>
      <w:r w:rsidRPr="00011ACD">
        <w:rPr>
          <w:rStyle w:val="Bold"/>
          <w:rFonts w:asciiTheme="minorHAnsi" w:hAnsiTheme="minorHAnsi"/>
          <w:sz w:val="22"/>
          <w:szCs w:val="22"/>
        </w:rPr>
        <w:t>Experience:</w:t>
      </w:r>
      <w:r w:rsidRPr="00011ACD">
        <w:rPr>
          <w:rFonts w:asciiTheme="minorHAnsi" w:hAnsiTheme="minorHAnsi"/>
          <w:sz w:val="22"/>
          <w:szCs w:val="22"/>
        </w:rPr>
        <w:t xml:space="preserve"> Chair, Royal Flying Doctor Australia; Board Member, </w:t>
      </w:r>
      <w:proofErr w:type="spellStart"/>
      <w:r w:rsidRPr="00011ACD">
        <w:rPr>
          <w:rFonts w:asciiTheme="minorHAnsi" w:hAnsiTheme="minorHAnsi"/>
          <w:sz w:val="22"/>
          <w:szCs w:val="22"/>
        </w:rPr>
        <w:t>Drinkwise</w:t>
      </w:r>
      <w:proofErr w:type="spellEnd"/>
      <w:r w:rsidRPr="00011ACD">
        <w:rPr>
          <w:rFonts w:asciiTheme="minorHAnsi" w:hAnsiTheme="minorHAnsi"/>
          <w:sz w:val="22"/>
          <w:szCs w:val="22"/>
        </w:rPr>
        <w:t xml:space="preserve"> Australia; Board Member, Port Adelaide Football Club; Board Member, Governors of the Institute for International Trade; Chair, </w:t>
      </w:r>
      <w:proofErr w:type="spellStart"/>
      <w:r w:rsidRPr="00011ACD">
        <w:rPr>
          <w:rFonts w:asciiTheme="minorHAnsi" w:hAnsiTheme="minorHAnsi"/>
          <w:sz w:val="22"/>
          <w:szCs w:val="22"/>
        </w:rPr>
        <w:t>Samstag</w:t>
      </w:r>
      <w:proofErr w:type="spellEnd"/>
      <w:r w:rsidRPr="00011ACD">
        <w:rPr>
          <w:rFonts w:asciiTheme="minorHAnsi" w:hAnsiTheme="minorHAnsi"/>
          <w:sz w:val="22"/>
          <w:szCs w:val="22"/>
        </w:rPr>
        <w:t xml:space="preserve"> Museum Advisory Board; Member, Adelaide Festival Board; Member of the National Commission of Audit in 2013-14; former Legal practitioner; former Senator for South Australia; former Minister, Australian Government; former Australian Ambassador to Italy and San Marino; former Australian Representative, UN Food and Agriculture Organisation; former Australian Representative, UN World Food Program.</w:t>
      </w:r>
    </w:p>
    <w:p w14:paraId="41F7AD0B" w14:textId="3E2AF0B6" w:rsidR="00CE0AE6" w:rsidRDefault="00CE0AE6" w:rsidP="004276E0">
      <w:pPr>
        <w:pStyle w:val="Heading2"/>
      </w:pPr>
      <w:bookmarkStart w:id="6" w:name="_Toc529881064"/>
      <w:r>
        <w:t>Dr David Andrews</w:t>
      </w:r>
      <w:bookmarkEnd w:id="6"/>
      <w:r>
        <w:t xml:space="preserve"> </w:t>
      </w:r>
    </w:p>
    <w:p w14:paraId="4DE65425" w14:textId="0F3F9548" w:rsidR="00011ACD" w:rsidRPr="009D776A" w:rsidRDefault="00011ACD" w:rsidP="00011ACD">
      <w:pPr>
        <w:pStyle w:val="H5"/>
        <w:rPr>
          <w:rFonts w:asciiTheme="majorHAnsi" w:eastAsia="Times New Roman" w:hAnsiTheme="majorHAnsi" w:cs="Times New Roman"/>
          <w:b/>
          <w:bCs/>
          <w:color w:val="000000" w:themeColor="text1"/>
          <w:sz w:val="22"/>
          <w:szCs w:val="22"/>
          <w:lang w:eastAsia="en-AU"/>
        </w:rPr>
      </w:pPr>
      <w:r w:rsidRPr="009D776A">
        <w:rPr>
          <w:rFonts w:asciiTheme="majorHAnsi" w:eastAsia="Times New Roman" w:hAnsiTheme="majorHAnsi" w:cs="Times New Roman"/>
          <w:b/>
          <w:bCs/>
          <w:color w:val="000000" w:themeColor="text1"/>
          <w:sz w:val="22"/>
          <w:szCs w:val="22"/>
          <w:lang w:eastAsia="en-AU"/>
        </w:rPr>
        <w:t>Chair, Audit and Finance Standing Committee. Member, Corporate and Governance Standing Committee</w:t>
      </w:r>
    </w:p>
    <w:p w14:paraId="6AA84116" w14:textId="77777777" w:rsidR="008262ED" w:rsidRPr="008262ED" w:rsidRDefault="008262ED" w:rsidP="008262ED">
      <w:pPr>
        <w:pStyle w:val="BodyText"/>
      </w:pPr>
      <w:r w:rsidRPr="00AF5355">
        <w:rPr>
          <w:b/>
        </w:rPr>
        <w:t>Qualifications:</w:t>
      </w:r>
      <w:r w:rsidRPr="008262ED">
        <w:t xml:space="preserve"> BSc (Hons), PhD, MBA (Exec), GAICD</w:t>
      </w:r>
    </w:p>
    <w:p w14:paraId="53D5C89A" w14:textId="4B4C94D4" w:rsidR="008262ED" w:rsidRPr="00011ACD" w:rsidRDefault="00011ACD" w:rsidP="008262ED">
      <w:pPr>
        <w:pStyle w:val="BodyText"/>
        <w:rPr>
          <w:lang w:val="en-US"/>
        </w:rPr>
      </w:pPr>
      <w:r w:rsidRPr="00011ACD">
        <w:rPr>
          <w:b/>
          <w:bCs/>
          <w:lang w:val="en-US"/>
        </w:rPr>
        <w:t>Experience:</w:t>
      </w:r>
      <w:r w:rsidRPr="00011ACD">
        <w:rPr>
          <w:lang w:val="en-US"/>
        </w:rPr>
        <w:t xml:space="preserve"> CEO, </w:t>
      </w:r>
      <w:proofErr w:type="gramStart"/>
      <w:r w:rsidRPr="00011ACD">
        <w:rPr>
          <w:lang w:val="en-US"/>
        </w:rPr>
        <w:t>The</w:t>
      </w:r>
      <w:proofErr w:type="gramEnd"/>
      <w:r w:rsidRPr="00011ACD">
        <w:rPr>
          <w:lang w:val="en-US"/>
        </w:rPr>
        <w:t xml:space="preserve"> Royal Australian and New Zealand College of Ophthalmologists; leadership positions in start-ups and not-for-profit medical related organisations for over 15 years.</w:t>
      </w:r>
    </w:p>
    <w:p w14:paraId="4B7D8D18" w14:textId="64B97919" w:rsidR="008262ED" w:rsidRPr="008262ED" w:rsidRDefault="008262ED" w:rsidP="004276E0">
      <w:pPr>
        <w:pStyle w:val="Heading2"/>
      </w:pPr>
      <w:bookmarkStart w:id="7" w:name="_Toc529881065"/>
      <w:r w:rsidRPr="008262ED">
        <w:t>Ms Jaki Adams-Barton</w:t>
      </w:r>
      <w:bookmarkEnd w:id="7"/>
    </w:p>
    <w:p w14:paraId="76C956F6" w14:textId="2F0257FF" w:rsidR="00011ACD" w:rsidRPr="00803734" w:rsidRDefault="00011ACD" w:rsidP="00AF5355">
      <w:pPr>
        <w:pStyle w:val="H5"/>
        <w:rPr>
          <w:rFonts w:asciiTheme="minorHAnsi" w:hAnsiTheme="minorHAnsi"/>
          <w:b/>
          <w:color w:val="000000" w:themeColor="text1"/>
          <w:sz w:val="22"/>
          <w:szCs w:val="22"/>
        </w:rPr>
      </w:pPr>
      <w:r w:rsidRPr="00803734">
        <w:rPr>
          <w:rFonts w:asciiTheme="minorHAnsi" w:hAnsiTheme="minorHAnsi"/>
          <w:b/>
          <w:color w:val="000000" w:themeColor="text1"/>
          <w:sz w:val="22"/>
          <w:szCs w:val="22"/>
        </w:rPr>
        <w:t>Member, Audit and Finance Standing Committee. Member, Corporate and Governance Standing Committee</w:t>
      </w:r>
    </w:p>
    <w:p w14:paraId="2A9AA0B2" w14:textId="03F2057E" w:rsidR="008262ED" w:rsidRPr="008262ED" w:rsidRDefault="008262ED" w:rsidP="008262ED">
      <w:pPr>
        <w:pStyle w:val="BodyText"/>
      </w:pPr>
      <w:r w:rsidRPr="00AF5355">
        <w:rPr>
          <w:b/>
        </w:rPr>
        <w:t>Qualifications:</w:t>
      </w:r>
      <w:r w:rsidRPr="008262ED">
        <w:t xml:space="preserve"> </w:t>
      </w:r>
      <w:proofErr w:type="spellStart"/>
      <w:r w:rsidRPr="008262ED">
        <w:t>PGCert</w:t>
      </w:r>
      <w:proofErr w:type="spellEnd"/>
      <w:r w:rsidRPr="008262ED">
        <w:t xml:space="preserve"> Management; </w:t>
      </w:r>
      <w:proofErr w:type="spellStart"/>
      <w:r w:rsidRPr="008262ED">
        <w:t>BEd</w:t>
      </w:r>
      <w:proofErr w:type="spellEnd"/>
      <w:r w:rsidRPr="008262ED">
        <w:t>; DipEd</w:t>
      </w:r>
    </w:p>
    <w:p w14:paraId="09139161" w14:textId="242EAFFD" w:rsidR="008262ED" w:rsidRPr="00AF5355" w:rsidRDefault="008262ED" w:rsidP="008262ED">
      <w:pPr>
        <w:pStyle w:val="BodyText"/>
        <w:rPr>
          <w:lang w:val="en-US"/>
        </w:rPr>
      </w:pPr>
      <w:r w:rsidRPr="00AF5355">
        <w:rPr>
          <w:b/>
        </w:rPr>
        <w:t>Experience:</w:t>
      </w:r>
      <w:r w:rsidRPr="008262ED">
        <w:t xml:space="preserve"> </w:t>
      </w:r>
      <w:r w:rsidR="00AF5355" w:rsidRPr="00AF5355">
        <w:rPr>
          <w:lang w:val="en-US"/>
        </w:rPr>
        <w:t xml:space="preserve">Regional Associate Director – Australasia, The Fred Hollows Foundation; Former Chair, Vision 2020 Australia Aboriginal and Torres Strait Islander Standing Committee; Former Country Manager, Indigenous Australia Program – The Fred Hollows Foundation; Former Director Aboriginal Policy, NT </w:t>
      </w:r>
      <w:proofErr w:type="spellStart"/>
      <w:r w:rsidR="00AF5355" w:rsidRPr="00AF5355">
        <w:rPr>
          <w:lang w:val="en-US"/>
        </w:rPr>
        <w:t>Govt</w:t>
      </w:r>
      <w:proofErr w:type="spellEnd"/>
      <w:r w:rsidR="00AF5355" w:rsidRPr="00AF5355">
        <w:rPr>
          <w:lang w:val="en-US"/>
        </w:rPr>
        <w:t xml:space="preserve"> </w:t>
      </w:r>
      <w:proofErr w:type="spellStart"/>
      <w:r w:rsidR="00AF5355" w:rsidRPr="00AF5355">
        <w:rPr>
          <w:lang w:val="en-US"/>
        </w:rPr>
        <w:t>Dept</w:t>
      </w:r>
      <w:proofErr w:type="spellEnd"/>
      <w:r w:rsidR="00AF5355" w:rsidRPr="00AF5355">
        <w:rPr>
          <w:lang w:val="en-US"/>
        </w:rPr>
        <w:t xml:space="preserve"> of Health; Former NT Director OATSIH, </w:t>
      </w:r>
      <w:proofErr w:type="spellStart"/>
      <w:r w:rsidR="00AF5355" w:rsidRPr="00AF5355">
        <w:rPr>
          <w:lang w:val="en-US"/>
        </w:rPr>
        <w:t>Aust</w:t>
      </w:r>
      <w:proofErr w:type="spellEnd"/>
      <w:r w:rsidR="00AF5355" w:rsidRPr="00AF5355">
        <w:rPr>
          <w:lang w:val="en-US"/>
        </w:rPr>
        <w:t xml:space="preserve"> </w:t>
      </w:r>
      <w:proofErr w:type="spellStart"/>
      <w:r w:rsidR="00AF5355" w:rsidRPr="00AF5355">
        <w:rPr>
          <w:lang w:val="en-US"/>
        </w:rPr>
        <w:t>Govt</w:t>
      </w:r>
      <w:proofErr w:type="spellEnd"/>
      <w:r w:rsidR="00AF5355" w:rsidRPr="00AF5355">
        <w:rPr>
          <w:lang w:val="en-US"/>
        </w:rPr>
        <w:t xml:space="preserve"> Department of Health; Queensland State Manager, </w:t>
      </w:r>
      <w:proofErr w:type="spellStart"/>
      <w:r w:rsidR="00AF5355" w:rsidRPr="00AF5355">
        <w:rPr>
          <w:lang w:val="en-US"/>
        </w:rPr>
        <w:t>Defence</w:t>
      </w:r>
      <w:proofErr w:type="spellEnd"/>
      <w:r w:rsidR="00AF5355" w:rsidRPr="00AF5355">
        <w:rPr>
          <w:lang w:val="en-US"/>
        </w:rPr>
        <w:t xml:space="preserve"> Security Authority, </w:t>
      </w:r>
      <w:proofErr w:type="spellStart"/>
      <w:r w:rsidR="00AF5355" w:rsidRPr="00AF5355">
        <w:rPr>
          <w:lang w:val="en-US"/>
        </w:rPr>
        <w:t>Aust</w:t>
      </w:r>
      <w:proofErr w:type="spellEnd"/>
      <w:r w:rsidR="00AF5355" w:rsidRPr="00AF5355">
        <w:rPr>
          <w:lang w:val="en-US"/>
        </w:rPr>
        <w:t xml:space="preserve"> </w:t>
      </w:r>
      <w:proofErr w:type="spellStart"/>
      <w:r w:rsidR="00AF5355" w:rsidRPr="00AF5355">
        <w:rPr>
          <w:lang w:val="en-US"/>
        </w:rPr>
        <w:t>Govt</w:t>
      </w:r>
      <w:proofErr w:type="spellEnd"/>
      <w:r w:rsidR="00AF5355" w:rsidRPr="00AF5355">
        <w:rPr>
          <w:lang w:val="en-US"/>
        </w:rPr>
        <w:t xml:space="preserve"> </w:t>
      </w:r>
      <w:proofErr w:type="spellStart"/>
      <w:r w:rsidR="00AF5355" w:rsidRPr="00AF5355">
        <w:rPr>
          <w:lang w:val="en-US"/>
        </w:rPr>
        <w:t>Dept</w:t>
      </w:r>
      <w:proofErr w:type="spellEnd"/>
      <w:r w:rsidR="00AF5355" w:rsidRPr="00AF5355">
        <w:rPr>
          <w:lang w:val="en-US"/>
        </w:rPr>
        <w:t xml:space="preserve"> of </w:t>
      </w:r>
      <w:proofErr w:type="spellStart"/>
      <w:r w:rsidR="00AF5355" w:rsidRPr="00AF5355">
        <w:rPr>
          <w:lang w:val="en-US"/>
        </w:rPr>
        <w:t>Defence</w:t>
      </w:r>
      <w:proofErr w:type="spellEnd"/>
      <w:r w:rsidR="00AF5355" w:rsidRPr="00AF5355">
        <w:rPr>
          <w:lang w:val="en-US"/>
        </w:rPr>
        <w:t xml:space="preserve">; Assistant Director OATSIH (QLD), </w:t>
      </w:r>
      <w:proofErr w:type="spellStart"/>
      <w:r w:rsidR="00AF5355" w:rsidRPr="00AF5355">
        <w:rPr>
          <w:lang w:val="en-US"/>
        </w:rPr>
        <w:t>Aust</w:t>
      </w:r>
      <w:proofErr w:type="spellEnd"/>
      <w:r w:rsidR="00AF5355" w:rsidRPr="00AF5355">
        <w:rPr>
          <w:lang w:val="en-US"/>
        </w:rPr>
        <w:t xml:space="preserve"> </w:t>
      </w:r>
      <w:proofErr w:type="spellStart"/>
      <w:r w:rsidR="00AF5355" w:rsidRPr="00AF5355">
        <w:rPr>
          <w:lang w:val="en-US"/>
        </w:rPr>
        <w:t>Govt</w:t>
      </w:r>
      <w:proofErr w:type="spellEnd"/>
      <w:r w:rsidR="00AF5355" w:rsidRPr="00AF5355">
        <w:rPr>
          <w:lang w:val="en-US"/>
        </w:rPr>
        <w:t xml:space="preserve"> Department of Health; Australian Public Service (18 years – various levels and portfolios); Secondary Education (teaching) and hospitality.</w:t>
      </w:r>
    </w:p>
    <w:p w14:paraId="5B609C90" w14:textId="5D0FAF12" w:rsidR="00E87ECE" w:rsidRDefault="00E87ECE" w:rsidP="004276E0">
      <w:pPr>
        <w:pStyle w:val="Heading2"/>
      </w:pPr>
      <w:bookmarkStart w:id="8" w:name="_Toc529881066"/>
      <w:r>
        <w:t>Dr Anthony Bennett-Hall</w:t>
      </w:r>
      <w:bookmarkEnd w:id="8"/>
      <w:r>
        <w:t xml:space="preserve"> </w:t>
      </w:r>
    </w:p>
    <w:p w14:paraId="5633A64B" w14:textId="6A3E297A" w:rsidR="00AF5355" w:rsidRPr="00AF5355" w:rsidRDefault="008262ED" w:rsidP="00AF5355">
      <w:pPr>
        <w:pStyle w:val="BodyText"/>
        <w:rPr>
          <w:lang w:val="en-US"/>
        </w:rPr>
      </w:pPr>
      <w:r w:rsidRPr="00AF5355">
        <w:rPr>
          <w:b/>
        </w:rPr>
        <w:t>Experience:</w:t>
      </w:r>
      <w:r w:rsidRPr="008262ED">
        <w:t xml:space="preserve"> </w:t>
      </w:r>
      <w:r w:rsidR="00AF5355" w:rsidRPr="00AF5355">
        <w:rPr>
          <w:lang w:val="en-US"/>
        </w:rPr>
        <w:t xml:space="preserve">Director, Newcastle Eye Hospital Research Foundation;  Director, Kilimanjaro Centre for Community Ophthalmology; Former Medical Advisor, CBM Tanzania; Founding Member, Eastern African College of Ophthalmologists; </w:t>
      </w:r>
      <w:proofErr w:type="spellStart"/>
      <w:r w:rsidR="00AF5355" w:rsidRPr="00AF5355">
        <w:rPr>
          <w:lang w:val="en-US"/>
        </w:rPr>
        <w:t>Vitreo</w:t>
      </w:r>
      <w:proofErr w:type="spellEnd"/>
      <w:r w:rsidR="00AF5355" w:rsidRPr="00AF5355">
        <w:rPr>
          <w:lang w:val="en-US"/>
        </w:rPr>
        <w:t xml:space="preserve">-Retinal Surgeon; Conjoint Senior Lecturer in Ophthalmology at the University of Newcastle; Chair, RANZCO International Development Committee; Member, </w:t>
      </w:r>
      <w:r w:rsidR="00AF5355" w:rsidRPr="00631657">
        <w:rPr>
          <w:color w:val="000000" w:themeColor="text1"/>
          <w:lang w:val="en-US"/>
        </w:rPr>
        <w:t>RANZCO Council</w:t>
      </w:r>
      <w:r w:rsidR="00551CA7" w:rsidRPr="00631657">
        <w:rPr>
          <w:color w:val="000000" w:themeColor="text1"/>
          <w:lang w:val="en-US"/>
        </w:rPr>
        <w:t>.</w:t>
      </w:r>
    </w:p>
    <w:p w14:paraId="48B80943" w14:textId="72BE084F" w:rsidR="00E87ECE" w:rsidRDefault="00E87ECE" w:rsidP="004276E0">
      <w:pPr>
        <w:pStyle w:val="Heading2"/>
      </w:pPr>
      <w:bookmarkStart w:id="9" w:name="_Toc529881067"/>
      <w:r>
        <w:lastRenderedPageBreak/>
        <w:t>Dr Jessica Gallagher</w:t>
      </w:r>
      <w:bookmarkEnd w:id="9"/>
      <w:r>
        <w:t xml:space="preserve"> </w:t>
      </w:r>
    </w:p>
    <w:p w14:paraId="4CCFE6F5" w14:textId="3730EE13" w:rsidR="008262ED" w:rsidRPr="005F3FA8" w:rsidRDefault="008262ED" w:rsidP="005F3FA8">
      <w:pPr>
        <w:pStyle w:val="BodyText"/>
        <w:rPr>
          <w:b/>
        </w:rPr>
      </w:pPr>
      <w:r w:rsidRPr="005F3FA8">
        <w:rPr>
          <w:b/>
        </w:rPr>
        <w:t>Member, Audit</w:t>
      </w:r>
      <w:r w:rsidR="00E87ECE" w:rsidRPr="005F3FA8">
        <w:rPr>
          <w:b/>
        </w:rPr>
        <w:t xml:space="preserve"> and Finance Standing Committee</w:t>
      </w:r>
    </w:p>
    <w:p w14:paraId="5EDC22D0" w14:textId="77777777" w:rsidR="008262ED" w:rsidRPr="008262ED" w:rsidRDefault="008262ED" w:rsidP="008262ED">
      <w:pPr>
        <w:pStyle w:val="BodyText"/>
      </w:pPr>
      <w:r w:rsidRPr="005F3FA8">
        <w:rPr>
          <w:b/>
        </w:rPr>
        <w:t>Qualifications:</w:t>
      </w:r>
      <w:r w:rsidRPr="008262ED">
        <w:t xml:space="preserve"> </w:t>
      </w:r>
      <w:proofErr w:type="spellStart"/>
      <w:r w:rsidRPr="008262ED">
        <w:t>B.App.Sci</w:t>
      </w:r>
      <w:proofErr w:type="spellEnd"/>
      <w:r w:rsidRPr="008262ED">
        <w:t xml:space="preserve">, </w:t>
      </w:r>
      <w:proofErr w:type="spellStart"/>
      <w:r w:rsidRPr="008262ED">
        <w:t>M.Ost</w:t>
      </w:r>
      <w:proofErr w:type="spellEnd"/>
    </w:p>
    <w:p w14:paraId="3E306F49" w14:textId="74385979" w:rsidR="008262ED" w:rsidRPr="00D017E2" w:rsidRDefault="008262ED" w:rsidP="008262ED">
      <w:pPr>
        <w:pStyle w:val="BodyText"/>
        <w:rPr>
          <w:lang w:val="en-US"/>
        </w:rPr>
      </w:pPr>
      <w:r w:rsidRPr="00D017E2">
        <w:rPr>
          <w:b/>
        </w:rPr>
        <w:t>Experience:</w:t>
      </w:r>
      <w:r w:rsidR="00D017E2" w:rsidRPr="00D017E2">
        <w:rPr>
          <w:rFonts w:ascii="Open Sans" w:hAnsi="Open Sans" w:cs="Open Sans"/>
          <w:color w:val="000000"/>
          <w:sz w:val="15"/>
          <w:szCs w:val="15"/>
          <w:lang w:val="en-US"/>
        </w:rPr>
        <w:t xml:space="preserve"> </w:t>
      </w:r>
      <w:r w:rsidR="00D017E2" w:rsidRPr="00D017E2">
        <w:rPr>
          <w:lang w:val="en-US"/>
        </w:rPr>
        <w:t xml:space="preserve">Global Ambassador, Vision 2020 Australia; Vision Australia/ Seeing Eye Dogs ambassador; Motivational speaker; Osteopath, </w:t>
      </w:r>
      <w:proofErr w:type="spellStart"/>
      <w:r w:rsidR="00D017E2" w:rsidRPr="00D017E2">
        <w:rPr>
          <w:lang w:val="en-US"/>
        </w:rPr>
        <w:t>LifeForce</w:t>
      </w:r>
      <w:proofErr w:type="spellEnd"/>
      <w:r w:rsidR="00D017E2" w:rsidRPr="00D017E2">
        <w:rPr>
          <w:lang w:val="en-US"/>
        </w:rPr>
        <w:t xml:space="preserve"> Osteopathy; first Australian athlete to medal at a summer and winter Paralympics or Olympics; first Australian woman to medal at a winter Paralympics; Paralympic bronze </w:t>
      </w:r>
      <w:proofErr w:type="spellStart"/>
      <w:r w:rsidR="00D017E2" w:rsidRPr="00D017E2">
        <w:rPr>
          <w:lang w:val="en-US"/>
        </w:rPr>
        <w:t>medallist</w:t>
      </w:r>
      <w:proofErr w:type="spellEnd"/>
      <w:r w:rsidR="00D017E2" w:rsidRPr="00D017E2">
        <w:rPr>
          <w:lang w:val="en-US"/>
        </w:rPr>
        <w:t xml:space="preserve"> Vancouver 2010; Sochi 2014 bronze </w:t>
      </w:r>
      <w:proofErr w:type="spellStart"/>
      <w:r w:rsidR="00D017E2" w:rsidRPr="00D017E2">
        <w:rPr>
          <w:lang w:val="en-US"/>
        </w:rPr>
        <w:t>medallist</w:t>
      </w:r>
      <w:proofErr w:type="spellEnd"/>
      <w:r w:rsidR="00D017E2" w:rsidRPr="00D017E2">
        <w:rPr>
          <w:lang w:val="en-US"/>
        </w:rPr>
        <w:t xml:space="preserve">; Rio 2016 bronze </w:t>
      </w:r>
      <w:proofErr w:type="spellStart"/>
      <w:r w:rsidR="00D017E2" w:rsidRPr="00D017E2">
        <w:rPr>
          <w:lang w:val="en-US"/>
        </w:rPr>
        <w:t>medallist</w:t>
      </w:r>
      <w:proofErr w:type="spellEnd"/>
      <w:r w:rsidR="00D017E2" w:rsidRPr="00D017E2">
        <w:rPr>
          <w:lang w:val="en-US"/>
        </w:rPr>
        <w:t>; World Champion and World Record tandem match sprint 2016; 4 time Australian Paralympic representative across 3 sports – Athletics, Alpine Skiing and Track Cycling.</w:t>
      </w:r>
    </w:p>
    <w:p w14:paraId="6B0D8B4A" w14:textId="21C485B4" w:rsidR="00E87ECE" w:rsidRDefault="00E87ECE" w:rsidP="004276E0">
      <w:pPr>
        <w:pStyle w:val="Heading2"/>
      </w:pPr>
      <w:bookmarkStart w:id="10" w:name="_Toc529881068"/>
      <w:r>
        <w:t>Mr Andrew Harris</w:t>
      </w:r>
      <w:bookmarkEnd w:id="10"/>
      <w:r>
        <w:t xml:space="preserve"> </w:t>
      </w:r>
    </w:p>
    <w:p w14:paraId="632A28AC" w14:textId="6692C7D5" w:rsidR="008262ED" w:rsidRPr="005F3FA8" w:rsidRDefault="008262ED" w:rsidP="005F3FA8">
      <w:pPr>
        <w:pStyle w:val="BodyText"/>
        <w:rPr>
          <w:b/>
        </w:rPr>
      </w:pPr>
      <w:r w:rsidRPr="005F3FA8">
        <w:rPr>
          <w:b/>
        </w:rPr>
        <w:t>Member, Audit and Finance S</w:t>
      </w:r>
      <w:r w:rsidR="00E87ECE" w:rsidRPr="005F3FA8">
        <w:rPr>
          <w:b/>
        </w:rPr>
        <w:t>tanding Committee</w:t>
      </w:r>
    </w:p>
    <w:p w14:paraId="54D733D2" w14:textId="32BE231A" w:rsidR="00D017E2" w:rsidRPr="00D017E2" w:rsidRDefault="008262ED" w:rsidP="00D017E2">
      <w:pPr>
        <w:pStyle w:val="BodyText"/>
        <w:rPr>
          <w:lang w:val="en-US"/>
        </w:rPr>
      </w:pPr>
      <w:r w:rsidRPr="00D017E2">
        <w:rPr>
          <w:b/>
        </w:rPr>
        <w:t>Qualifications:</w:t>
      </w:r>
      <w:r w:rsidRPr="008262ED">
        <w:t xml:space="preserve"> </w:t>
      </w:r>
      <w:proofErr w:type="spellStart"/>
      <w:proofErr w:type="gramStart"/>
      <w:r w:rsidR="00D017E2" w:rsidRPr="00D017E2">
        <w:rPr>
          <w:lang w:val="en-US"/>
        </w:rPr>
        <w:t>BSci</w:t>
      </w:r>
      <w:proofErr w:type="spellEnd"/>
      <w:r w:rsidR="00D017E2" w:rsidRPr="00D017E2">
        <w:rPr>
          <w:lang w:val="en-US"/>
        </w:rPr>
        <w:t>(</w:t>
      </w:r>
      <w:proofErr w:type="spellStart"/>
      <w:proofErr w:type="gramEnd"/>
      <w:r w:rsidR="00D017E2" w:rsidRPr="00D017E2">
        <w:rPr>
          <w:lang w:val="en-US"/>
        </w:rPr>
        <w:t>Optom</w:t>
      </w:r>
      <w:proofErr w:type="spellEnd"/>
      <w:r w:rsidR="00D017E2" w:rsidRPr="00D017E2">
        <w:rPr>
          <w:lang w:val="en-US"/>
        </w:rPr>
        <w:t>),</w:t>
      </w:r>
      <w:r w:rsidR="005A3776">
        <w:rPr>
          <w:lang w:val="en-US"/>
        </w:rPr>
        <w:t xml:space="preserve"> </w:t>
      </w:r>
      <w:r w:rsidR="00D017E2" w:rsidRPr="00D017E2">
        <w:rPr>
          <w:lang w:val="en-US"/>
        </w:rPr>
        <w:t>GCOT, AICD</w:t>
      </w:r>
    </w:p>
    <w:p w14:paraId="235F3BA4" w14:textId="34DCC043" w:rsidR="00D017E2" w:rsidRPr="00D017E2" w:rsidRDefault="008262ED" w:rsidP="00D017E2">
      <w:pPr>
        <w:pStyle w:val="BodyText"/>
        <w:rPr>
          <w:lang w:val="en-US"/>
        </w:rPr>
      </w:pPr>
      <w:r w:rsidRPr="00D017E2">
        <w:rPr>
          <w:b/>
        </w:rPr>
        <w:t>Experience:</w:t>
      </w:r>
      <w:r w:rsidRPr="008262ED">
        <w:t xml:space="preserve"> </w:t>
      </w:r>
      <w:r w:rsidR="00D017E2" w:rsidRPr="00D017E2">
        <w:rPr>
          <w:lang w:val="en-US"/>
        </w:rPr>
        <w:t xml:space="preserve">Former National President, Optometry Australia; Former Director, Optometry Australia; Former President, Optometry Victoria; Former Director, Optometry Victoria; Former Director; National Vision Research Institute Board; Former President, Australian College of Optometry; Former </w:t>
      </w:r>
      <w:proofErr w:type="spellStart"/>
      <w:r w:rsidR="00D017E2" w:rsidRPr="00D017E2">
        <w:rPr>
          <w:lang w:val="en-US"/>
        </w:rPr>
        <w:t>Councillor</w:t>
      </w:r>
      <w:proofErr w:type="spellEnd"/>
      <w:r w:rsidR="00D017E2" w:rsidRPr="00D017E2">
        <w:rPr>
          <w:lang w:val="en-US"/>
        </w:rPr>
        <w:t>, Australian College of Optometry; Graduate, Australian Institute of Company Directors.</w:t>
      </w:r>
    </w:p>
    <w:p w14:paraId="7F3BA073" w14:textId="5EA72EB4" w:rsidR="00E87ECE" w:rsidRDefault="00E87ECE" w:rsidP="004276E0">
      <w:pPr>
        <w:pStyle w:val="Heading2"/>
      </w:pPr>
      <w:bookmarkStart w:id="11" w:name="_Toc529881069"/>
      <w:r>
        <w:t>Ms Karen Hayes</w:t>
      </w:r>
      <w:bookmarkEnd w:id="11"/>
      <w:r>
        <w:t xml:space="preserve"> </w:t>
      </w:r>
    </w:p>
    <w:p w14:paraId="23FC6855" w14:textId="2FEDD83B" w:rsidR="005A3776" w:rsidRPr="005F3FA8" w:rsidRDefault="008262ED" w:rsidP="005F3FA8">
      <w:pPr>
        <w:pStyle w:val="BodyText"/>
        <w:rPr>
          <w:b/>
        </w:rPr>
      </w:pPr>
      <w:r w:rsidRPr="005F3FA8">
        <w:rPr>
          <w:b/>
        </w:rPr>
        <w:t>Member, Corporate an</w:t>
      </w:r>
      <w:r w:rsidR="00E87ECE" w:rsidRPr="005F3FA8">
        <w:rPr>
          <w:b/>
        </w:rPr>
        <w:t>d Governance Standing Committee</w:t>
      </w:r>
    </w:p>
    <w:p w14:paraId="69E55386" w14:textId="77777777" w:rsidR="008262ED" w:rsidRPr="008262ED" w:rsidRDefault="008262ED" w:rsidP="008262ED">
      <w:pPr>
        <w:pStyle w:val="BodyText"/>
      </w:pPr>
      <w:r w:rsidRPr="005A3776">
        <w:rPr>
          <w:b/>
        </w:rPr>
        <w:t>Qualifications:</w:t>
      </w:r>
      <w:r w:rsidRPr="008262ED">
        <w:t xml:space="preserve"> FAICD; FAIM</w:t>
      </w:r>
    </w:p>
    <w:p w14:paraId="1DC22A0D" w14:textId="769A75C6" w:rsidR="008262ED" w:rsidRPr="005A3776" w:rsidRDefault="008262ED" w:rsidP="008262ED">
      <w:pPr>
        <w:pStyle w:val="BodyText"/>
        <w:rPr>
          <w:lang w:val="en-US"/>
        </w:rPr>
      </w:pPr>
      <w:r w:rsidRPr="005A3776">
        <w:rPr>
          <w:b/>
        </w:rPr>
        <w:t>Experience:</w:t>
      </w:r>
      <w:r w:rsidRPr="008262ED">
        <w:t xml:space="preserve"> </w:t>
      </w:r>
      <w:r w:rsidR="005A3776" w:rsidRPr="005A3776">
        <w:rPr>
          <w:lang w:val="en-US"/>
        </w:rPr>
        <w:t xml:space="preserve">Chief Executive Officer, Guide Dogs Victoria; Board Member, Multiple Sclerosis Australia; Board Member, Melbourne International Comedy Festival; Founding Member, International Women’s Forum – Australian Chapter; Member, Women Chiefs of Enterprise International; Member, Victorian </w:t>
      </w:r>
      <w:proofErr w:type="spellStart"/>
      <w:r w:rsidR="005A3776" w:rsidRPr="005A3776">
        <w:rPr>
          <w:lang w:val="en-US"/>
        </w:rPr>
        <w:t>Honour</w:t>
      </w:r>
      <w:proofErr w:type="spellEnd"/>
      <w:r w:rsidR="005A3776" w:rsidRPr="005A3776">
        <w:rPr>
          <w:lang w:val="en-US"/>
        </w:rPr>
        <w:t xml:space="preserve"> Roll of Women.</w:t>
      </w:r>
    </w:p>
    <w:p w14:paraId="6812928E" w14:textId="5FAD149C" w:rsidR="00E87ECE" w:rsidRDefault="00E87ECE" w:rsidP="004276E0">
      <w:pPr>
        <w:pStyle w:val="Heading2"/>
      </w:pPr>
      <w:bookmarkStart w:id="12" w:name="_Toc529881070"/>
      <w:r>
        <w:t>Mr John Howie</w:t>
      </w:r>
      <w:bookmarkEnd w:id="12"/>
      <w:r>
        <w:t xml:space="preserve"> </w:t>
      </w:r>
    </w:p>
    <w:p w14:paraId="1867E414" w14:textId="2B7136B3" w:rsidR="005A3776" w:rsidRPr="00803734" w:rsidRDefault="005A3776" w:rsidP="005A3776">
      <w:pPr>
        <w:pStyle w:val="BodyText"/>
        <w:rPr>
          <w:rFonts w:asciiTheme="majorHAnsi" w:hAnsiTheme="majorHAnsi"/>
          <w:b/>
          <w:bCs/>
          <w:color w:val="000000" w:themeColor="text1"/>
          <w:lang w:val="en-US"/>
        </w:rPr>
      </w:pPr>
      <w:r w:rsidRPr="00803734">
        <w:rPr>
          <w:rFonts w:asciiTheme="majorHAnsi" w:hAnsiTheme="majorHAnsi"/>
          <w:b/>
          <w:bCs/>
          <w:color w:val="000000" w:themeColor="text1"/>
          <w:lang w:val="en-US"/>
        </w:rPr>
        <w:t>Chair, Corporate and Governance Standing Committee</w:t>
      </w:r>
    </w:p>
    <w:p w14:paraId="2BB2F958" w14:textId="77777777" w:rsidR="008262ED" w:rsidRPr="008262ED" w:rsidRDefault="008262ED" w:rsidP="008262ED">
      <w:pPr>
        <w:pStyle w:val="BodyText"/>
      </w:pPr>
      <w:r w:rsidRPr="005A3776">
        <w:rPr>
          <w:b/>
        </w:rPr>
        <w:t>Qualifications:</w:t>
      </w:r>
      <w:r w:rsidRPr="008262ED">
        <w:t xml:space="preserve"> LLB</w:t>
      </w:r>
    </w:p>
    <w:p w14:paraId="0C1466C2" w14:textId="7D25FDE0" w:rsidR="00E87ECE" w:rsidRPr="005A3776" w:rsidRDefault="008262ED" w:rsidP="008262ED">
      <w:pPr>
        <w:pStyle w:val="BodyText"/>
        <w:rPr>
          <w:lang w:val="en-US"/>
        </w:rPr>
      </w:pPr>
      <w:r w:rsidRPr="005A3776">
        <w:rPr>
          <w:b/>
        </w:rPr>
        <w:t>Experience:</w:t>
      </w:r>
      <w:r w:rsidRPr="008262ED">
        <w:t xml:space="preserve"> </w:t>
      </w:r>
      <w:r w:rsidR="005A3776" w:rsidRPr="005A3776">
        <w:rPr>
          <w:lang w:val="en-US"/>
        </w:rPr>
        <w:t xml:space="preserve">Practicing Solicitor; Deputy Chair, </w:t>
      </w:r>
      <w:proofErr w:type="spellStart"/>
      <w:r w:rsidR="005A3776" w:rsidRPr="005A3776">
        <w:rPr>
          <w:lang w:val="en-US"/>
        </w:rPr>
        <w:t>Monsalvat</w:t>
      </w:r>
      <w:proofErr w:type="spellEnd"/>
      <w:r w:rsidR="005A3776" w:rsidRPr="005A3776">
        <w:rPr>
          <w:lang w:val="en-US"/>
        </w:rPr>
        <w:t xml:space="preserve"> Ltd; Board Member, The John Cain Foundation; Chair, Avoca Project; Former Chair of Victoria Legal Aid; Former President of Film Victoria; Former Chair of </w:t>
      </w:r>
      <w:proofErr w:type="spellStart"/>
      <w:r w:rsidR="005A3776" w:rsidRPr="005A3776">
        <w:rPr>
          <w:lang w:val="en-US"/>
        </w:rPr>
        <w:t>VicSport</w:t>
      </w:r>
      <w:proofErr w:type="spellEnd"/>
      <w:r w:rsidR="005A3776" w:rsidRPr="005A3776">
        <w:rPr>
          <w:lang w:val="en-US"/>
        </w:rPr>
        <w:t>; Former Member, Professional Advisory Board to the Latrobe University Law School; Former Member, the Law Foundation Victoria; Former Member, Victorian Health Promotion Foundation; Former Member, Olympic Park Trust.</w:t>
      </w:r>
    </w:p>
    <w:p w14:paraId="2E83E8A2" w14:textId="77777777" w:rsidR="00E87ECE" w:rsidRDefault="00E87ECE">
      <w:pPr>
        <w:spacing w:before="80" w:after="80"/>
        <w:rPr>
          <w:rFonts w:eastAsia="Times New Roman" w:cs="Times New Roman"/>
          <w:szCs w:val="24"/>
          <w:lang w:eastAsia="en-AU"/>
        </w:rPr>
      </w:pPr>
      <w:r>
        <w:br w:type="page"/>
      </w:r>
    </w:p>
    <w:p w14:paraId="05B6E663" w14:textId="073E8EB0" w:rsidR="008262ED" w:rsidRPr="008262ED" w:rsidRDefault="008262ED" w:rsidP="004276E0">
      <w:pPr>
        <w:pStyle w:val="Heading2"/>
      </w:pPr>
      <w:bookmarkStart w:id="13" w:name="_Toc529881071"/>
      <w:r w:rsidRPr="008262ED">
        <w:lastRenderedPageBreak/>
        <w:t>Ms Megan McAlpine</w:t>
      </w:r>
      <w:bookmarkEnd w:id="13"/>
    </w:p>
    <w:p w14:paraId="54B1297F" w14:textId="72D624C4" w:rsidR="008262ED" w:rsidRPr="008262ED" w:rsidRDefault="008262ED" w:rsidP="008262ED">
      <w:pPr>
        <w:pStyle w:val="BodyText"/>
      </w:pPr>
      <w:r w:rsidRPr="005A3776">
        <w:rPr>
          <w:b/>
        </w:rPr>
        <w:t>Qualifications:</w:t>
      </w:r>
      <w:r w:rsidRPr="008262ED">
        <w:t xml:space="preserve"> Bachelor of Financial Administration</w:t>
      </w:r>
      <w:r w:rsidR="005A3776">
        <w:t>;</w:t>
      </w:r>
      <w:r w:rsidRPr="008262ED">
        <w:t xml:space="preserve"> Master of Business (Marketing)</w:t>
      </w:r>
      <w:r w:rsidR="005A3776">
        <w:t xml:space="preserve">; </w:t>
      </w:r>
      <w:r w:rsidRPr="008262ED">
        <w:t>Master of</w:t>
      </w:r>
      <w:r>
        <w:t xml:space="preserve"> </w:t>
      </w:r>
      <w:r w:rsidRPr="008262ED">
        <w:t>Public Health</w:t>
      </w:r>
    </w:p>
    <w:p w14:paraId="2B91DC8F" w14:textId="64237409" w:rsidR="008262ED" w:rsidRPr="008262ED" w:rsidRDefault="008262ED" w:rsidP="008262ED">
      <w:pPr>
        <w:pStyle w:val="BodyText"/>
      </w:pPr>
      <w:r w:rsidRPr="005A3776">
        <w:rPr>
          <w:b/>
        </w:rPr>
        <w:t>Experience:</w:t>
      </w:r>
      <w:r w:rsidRPr="008262ED">
        <w:t xml:space="preserve"> Chief Marketing Officer, Vision Australia, Head of Strategic Marketing, Medibank</w:t>
      </w:r>
      <w:r>
        <w:rPr>
          <w:bCs/>
          <w:iCs/>
        </w:rPr>
        <w:t xml:space="preserve"> </w:t>
      </w:r>
      <w:r w:rsidRPr="008262ED">
        <w:t xml:space="preserve">Health Solutions, </w:t>
      </w:r>
      <w:r w:rsidR="005A3776">
        <w:t xml:space="preserve">Former </w:t>
      </w:r>
      <w:r w:rsidRPr="008262ED">
        <w:t>Head of Marketing, National Australia Bank.</w:t>
      </w:r>
    </w:p>
    <w:p w14:paraId="15C71140" w14:textId="00693710" w:rsidR="008262ED" w:rsidRPr="008262ED" w:rsidRDefault="008262ED" w:rsidP="004276E0">
      <w:pPr>
        <w:pStyle w:val="Heading2"/>
      </w:pPr>
      <w:bookmarkStart w:id="14" w:name="_Toc529881072"/>
      <w:r w:rsidRPr="008262ED">
        <w:t>Mr Justin Mohamed</w:t>
      </w:r>
      <w:bookmarkEnd w:id="14"/>
    </w:p>
    <w:p w14:paraId="10ED79AD" w14:textId="31184BFE" w:rsidR="008262ED" w:rsidRPr="005A3776" w:rsidRDefault="008262ED" w:rsidP="008262ED">
      <w:pPr>
        <w:pStyle w:val="BodyText"/>
        <w:rPr>
          <w:lang w:val="en-US"/>
        </w:rPr>
      </w:pPr>
      <w:r w:rsidRPr="005A3776">
        <w:rPr>
          <w:b/>
        </w:rPr>
        <w:t>Qualifications:</w:t>
      </w:r>
      <w:r w:rsidRPr="008262ED">
        <w:t xml:space="preserve"> </w:t>
      </w:r>
      <w:proofErr w:type="spellStart"/>
      <w:r w:rsidR="005A3776" w:rsidRPr="005A3776">
        <w:rPr>
          <w:lang w:val="en-US"/>
        </w:rPr>
        <w:t>MHSocSc</w:t>
      </w:r>
      <w:proofErr w:type="spellEnd"/>
      <w:r w:rsidR="005A3776" w:rsidRPr="005A3776">
        <w:rPr>
          <w:lang w:val="en-US"/>
        </w:rPr>
        <w:t xml:space="preserve"> (studying); </w:t>
      </w:r>
      <w:proofErr w:type="spellStart"/>
      <w:r w:rsidR="005A3776" w:rsidRPr="005A3776">
        <w:rPr>
          <w:lang w:val="en-US"/>
        </w:rPr>
        <w:t>Adv</w:t>
      </w:r>
      <w:proofErr w:type="spellEnd"/>
      <w:r w:rsidR="005A3776" w:rsidRPr="005A3776">
        <w:rPr>
          <w:lang w:val="en-US"/>
        </w:rPr>
        <w:t xml:space="preserve"> Dip Bus </w:t>
      </w:r>
      <w:proofErr w:type="spellStart"/>
      <w:r w:rsidR="005A3776" w:rsidRPr="005A3776">
        <w:rPr>
          <w:lang w:val="en-US"/>
        </w:rPr>
        <w:t>Mgmt</w:t>
      </w:r>
      <w:proofErr w:type="spellEnd"/>
      <w:r w:rsidR="005A3776" w:rsidRPr="005A3776">
        <w:rPr>
          <w:lang w:val="en-US"/>
        </w:rPr>
        <w:t xml:space="preserve">; Cert IV </w:t>
      </w:r>
      <w:proofErr w:type="spellStart"/>
      <w:r w:rsidR="005A3776" w:rsidRPr="005A3776">
        <w:rPr>
          <w:lang w:val="en-US"/>
        </w:rPr>
        <w:t>Mgt</w:t>
      </w:r>
      <w:proofErr w:type="spellEnd"/>
      <w:r w:rsidR="005A3776" w:rsidRPr="005A3776">
        <w:rPr>
          <w:lang w:val="en-US"/>
        </w:rPr>
        <w:t xml:space="preserve"> </w:t>
      </w:r>
      <w:proofErr w:type="spellStart"/>
      <w:r w:rsidR="005A3776" w:rsidRPr="005A3776">
        <w:rPr>
          <w:lang w:val="en-US"/>
        </w:rPr>
        <w:t>SocComServ</w:t>
      </w:r>
      <w:proofErr w:type="spellEnd"/>
    </w:p>
    <w:p w14:paraId="0FA18A35" w14:textId="77777777" w:rsidR="005A3776" w:rsidRPr="005A3776" w:rsidRDefault="008262ED" w:rsidP="005A3776">
      <w:pPr>
        <w:pStyle w:val="BodyText"/>
        <w:rPr>
          <w:lang w:val="en-US"/>
        </w:rPr>
      </w:pPr>
      <w:r w:rsidRPr="005A3776">
        <w:rPr>
          <w:b/>
        </w:rPr>
        <w:t>Current:</w:t>
      </w:r>
      <w:r w:rsidRPr="008262ED">
        <w:t xml:space="preserve"> </w:t>
      </w:r>
      <w:r w:rsidR="005A3776" w:rsidRPr="005A3776">
        <w:rPr>
          <w:lang w:val="en-US"/>
        </w:rPr>
        <w:t xml:space="preserve">Commissioner for Aboriginal Children &amp; Young People of VIC, </w:t>
      </w:r>
      <w:proofErr w:type="spellStart"/>
      <w:r w:rsidR="005A3776" w:rsidRPr="005A3776">
        <w:rPr>
          <w:lang w:val="en-US"/>
        </w:rPr>
        <w:t>Co Founder</w:t>
      </w:r>
      <w:proofErr w:type="spellEnd"/>
      <w:r w:rsidR="005A3776" w:rsidRPr="005A3776">
        <w:rPr>
          <w:lang w:val="en-US"/>
        </w:rPr>
        <w:t xml:space="preserve"> </w:t>
      </w:r>
      <w:proofErr w:type="gramStart"/>
      <w:r w:rsidR="005A3776" w:rsidRPr="005A3776">
        <w:rPr>
          <w:lang w:val="en-US"/>
        </w:rPr>
        <w:t>of  Equity</w:t>
      </w:r>
      <w:proofErr w:type="gramEnd"/>
      <w:r w:rsidR="005A3776" w:rsidRPr="005A3776">
        <w:rPr>
          <w:lang w:val="en-US"/>
        </w:rPr>
        <w:t xml:space="preserve"> Health Solutions;  Co-Chair, Cricket Australia’s National Aboriginal and Torres Strait Islander Cricket Advisory Committee; Board member, </w:t>
      </w:r>
      <w:proofErr w:type="spellStart"/>
      <w:r w:rsidR="005A3776" w:rsidRPr="005A3776">
        <w:rPr>
          <w:lang w:val="en-US"/>
        </w:rPr>
        <w:t>Kaiela</w:t>
      </w:r>
      <w:proofErr w:type="spellEnd"/>
      <w:r w:rsidR="005A3776" w:rsidRPr="005A3776">
        <w:rPr>
          <w:lang w:val="en-US"/>
        </w:rPr>
        <w:t>; Board Member, Supply Nation.</w:t>
      </w:r>
    </w:p>
    <w:p w14:paraId="7B87705C" w14:textId="7FB91265" w:rsidR="004024C0" w:rsidRPr="004024C0" w:rsidRDefault="008262ED" w:rsidP="004024C0">
      <w:pPr>
        <w:pStyle w:val="BodyText"/>
        <w:rPr>
          <w:lang w:val="en-US"/>
        </w:rPr>
      </w:pPr>
      <w:r w:rsidRPr="005A3776">
        <w:rPr>
          <w:b/>
        </w:rPr>
        <w:t>Previous:</w:t>
      </w:r>
      <w:r w:rsidRPr="008262ED">
        <w:t xml:space="preserve"> </w:t>
      </w:r>
      <w:r w:rsidR="004024C0" w:rsidRPr="004024C0">
        <w:rPr>
          <w:lang w:val="en-US"/>
        </w:rPr>
        <w:t xml:space="preserve">Chair, National Aboriginal Community Controlled Health Organisation; Chair, the Victorian Aboriginal Community Controlled Health Organisation; Co-Chair, National Health Leadership; Chairperson and CEO, </w:t>
      </w:r>
      <w:proofErr w:type="spellStart"/>
      <w:r w:rsidR="004024C0" w:rsidRPr="004024C0">
        <w:rPr>
          <w:lang w:val="en-US"/>
        </w:rPr>
        <w:t>Rumbalara</w:t>
      </w:r>
      <w:proofErr w:type="spellEnd"/>
      <w:r w:rsidR="004024C0" w:rsidRPr="004024C0">
        <w:rPr>
          <w:lang w:val="en-US"/>
        </w:rPr>
        <w:t xml:space="preserve"> Aboriginal </w:t>
      </w:r>
      <w:r w:rsidR="004024C0" w:rsidRPr="004024C0">
        <w:rPr>
          <w:lang w:val="en-US"/>
        </w:rPr>
        <w:br/>
        <w:t xml:space="preserve">Co-operative; CEO, Reconciliation Australia; Director, Greater Western Sydney Giants Foundation; Chairperson, </w:t>
      </w:r>
      <w:proofErr w:type="spellStart"/>
      <w:r w:rsidR="004024C0" w:rsidRPr="004024C0">
        <w:rPr>
          <w:lang w:val="en-US"/>
        </w:rPr>
        <w:t>Ganbina</w:t>
      </w:r>
      <w:proofErr w:type="spellEnd"/>
      <w:r w:rsidR="004024C0" w:rsidRPr="004024C0">
        <w:rPr>
          <w:lang w:val="en-US"/>
        </w:rPr>
        <w:t>.</w:t>
      </w:r>
    </w:p>
    <w:p w14:paraId="6F2199BD" w14:textId="7D662F2D" w:rsidR="00807596" w:rsidRPr="004024C0" w:rsidRDefault="00807596" w:rsidP="005F3FA8">
      <w:pPr>
        <w:pStyle w:val="Heading2"/>
      </w:pPr>
      <w:bookmarkStart w:id="15" w:name="_Toc529881073"/>
      <w:r w:rsidRPr="004024C0">
        <w:t>Ms Maureen O’Keefe</w:t>
      </w:r>
      <w:r w:rsidR="005F3FA8">
        <w:t>, Deputy Chair</w:t>
      </w:r>
      <w:bookmarkEnd w:id="15"/>
      <w:r w:rsidRPr="004024C0">
        <w:t xml:space="preserve"> </w:t>
      </w:r>
    </w:p>
    <w:p w14:paraId="09E033A0" w14:textId="0FB2315D" w:rsidR="004024C0" w:rsidRPr="00803734" w:rsidRDefault="004024C0" w:rsidP="004024C0">
      <w:pPr>
        <w:pStyle w:val="BodyText"/>
        <w:rPr>
          <w:rFonts w:asciiTheme="majorHAnsi" w:hAnsiTheme="majorHAnsi"/>
          <w:b/>
          <w:bCs/>
          <w:color w:val="000000" w:themeColor="text1"/>
          <w:lang w:val="en-US"/>
        </w:rPr>
      </w:pPr>
      <w:r w:rsidRPr="00803734">
        <w:rPr>
          <w:rFonts w:asciiTheme="majorHAnsi" w:hAnsiTheme="majorHAnsi"/>
          <w:b/>
          <w:bCs/>
          <w:color w:val="000000" w:themeColor="text1"/>
          <w:lang w:val="en-US"/>
        </w:rPr>
        <w:t>Member Aboriginal and Torres Strait Islander Committee. Member, Global Committee. Member, Corporate and Governance Standing Committee</w:t>
      </w:r>
    </w:p>
    <w:p w14:paraId="6DF4CEA4" w14:textId="77777777" w:rsidR="008262ED" w:rsidRPr="008262ED" w:rsidRDefault="008262ED" w:rsidP="008262ED">
      <w:pPr>
        <w:pStyle w:val="BodyText"/>
      </w:pPr>
      <w:r w:rsidRPr="004024C0">
        <w:rPr>
          <w:b/>
        </w:rPr>
        <w:t>Qualifications:</w:t>
      </w:r>
      <w:r w:rsidRPr="008262ED">
        <w:t xml:space="preserve"> BSc (Hons); MBA; DipEd; GAICD, WCLP</w:t>
      </w:r>
    </w:p>
    <w:p w14:paraId="354651DE" w14:textId="77777777" w:rsidR="004024C0" w:rsidRPr="004024C0" w:rsidRDefault="008262ED" w:rsidP="004024C0">
      <w:pPr>
        <w:pStyle w:val="BodyText"/>
        <w:rPr>
          <w:lang w:val="en-US"/>
        </w:rPr>
      </w:pPr>
      <w:r w:rsidRPr="004024C0">
        <w:rPr>
          <w:b/>
        </w:rPr>
        <w:t>Experience:</w:t>
      </w:r>
      <w:r w:rsidRPr="008262ED">
        <w:t xml:space="preserve"> </w:t>
      </w:r>
      <w:r w:rsidR="004024C0" w:rsidRPr="004024C0">
        <w:rPr>
          <w:lang w:val="en-US"/>
        </w:rPr>
        <w:t xml:space="preserve">CEO and Board Member, Australian College of Optometry/ National Vision Research Institute; Board Member, ARC Centre of Excellence in Convergent Bio-Nano Science and Technology; Member, Ministerial (Health) Clinical Trial Research Consultative Council; Deputy Chair, </w:t>
      </w:r>
      <w:proofErr w:type="spellStart"/>
      <w:r w:rsidR="004024C0" w:rsidRPr="004024C0">
        <w:rPr>
          <w:lang w:val="en-US"/>
        </w:rPr>
        <w:t>BioMelbourne</w:t>
      </w:r>
      <w:proofErr w:type="spellEnd"/>
      <w:r w:rsidR="004024C0" w:rsidRPr="004024C0">
        <w:rPr>
          <w:lang w:val="en-US"/>
        </w:rPr>
        <w:t xml:space="preserve"> Network.</w:t>
      </w:r>
    </w:p>
    <w:p w14:paraId="63A86C07" w14:textId="33E4F235" w:rsidR="008262ED" w:rsidRDefault="008262ED" w:rsidP="008262ED">
      <w:pPr>
        <w:pStyle w:val="BodyText"/>
      </w:pPr>
    </w:p>
    <w:p w14:paraId="4F452B86" w14:textId="77777777" w:rsidR="008262ED" w:rsidRDefault="008262ED">
      <w:pPr>
        <w:spacing w:before="80" w:after="80"/>
        <w:rPr>
          <w:rFonts w:eastAsia="Times New Roman" w:cs="Times New Roman"/>
          <w:szCs w:val="24"/>
          <w:lang w:eastAsia="en-AU"/>
        </w:rPr>
      </w:pPr>
      <w:r>
        <w:br w:type="page"/>
      </w:r>
    </w:p>
    <w:p w14:paraId="2BA38B7F" w14:textId="15044182" w:rsidR="006359B9" w:rsidRPr="002716D2" w:rsidRDefault="008262ED" w:rsidP="002716D2">
      <w:pPr>
        <w:pStyle w:val="Heading1"/>
      </w:pPr>
      <w:bookmarkStart w:id="16" w:name="_Toc529881074"/>
      <w:r w:rsidRPr="002716D2">
        <w:lastRenderedPageBreak/>
        <w:t>About Us</w:t>
      </w:r>
      <w:bookmarkEnd w:id="16"/>
    </w:p>
    <w:p w14:paraId="3C2B5C7B" w14:textId="1AB417B0" w:rsidR="004A562A" w:rsidRPr="002D1508" w:rsidRDefault="002D1508" w:rsidP="004A562A">
      <w:pPr>
        <w:pStyle w:val="BodyText"/>
        <w:rPr>
          <w:lang w:val="en-US"/>
        </w:rPr>
      </w:pPr>
      <w:r w:rsidRPr="002D1508">
        <w:rPr>
          <w:lang w:val="en-US"/>
        </w:rPr>
        <w:t>Vision 2020 Australia is the national peak body working in partnership</w:t>
      </w:r>
      <w:r w:rsidR="005F3FA8">
        <w:rPr>
          <w:lang w:val="en-US"/>
        </w:rPr>
        <w:t xml:space="preserve"> to </w:t>
      </w:r>
      <w:r w:rsidRPr="002D1508">
        <w:rPr>
          <w:lang w:val="en-US"/>
        </w:rPr>
        <w:t xml:space="preserve">prevent avoidable blindness and improve vision care in Australia and our region. We represent around 45 member organisations involved in local and global eye health and vision care, health promotion, low vision support, vision rehabilitation, eye research, professional assistance and community support. </w:t>
      </w:r>
    </w:p>
    <w:p w14:paraId="7E8171B8" w14:textId="3FC4D48A" w:rsidR="004A562A" w:rsidRPr="00FC3F0C" w:rsidRDefault="00FC3F0C" w:rsidP="004A562A">
      <w:pPr>
        <w:pStyle w:val="BodyText"/>
        <w:rPr>
          <w:lang w:val="en-US"/>
        </w:rPr>
      </w:pPr>
      <w:r w:rsidRPr="00FC3F0C">
        <w:rPr>
          <w:lang w:val="en-US"/>
        </w:rPr>
        <w:t>Our vision is the elimination of avoidable blindness and vision loss and the full participation of people who are blind or vision impaired in the community.</w:t>
      </w:r>
    </w:p>
    <w:p w14:paraId="46F4A451" w14:textId="57653420" w:rsidR="004A562A" w:rsidRPr="00593A7E" w:rsidRDefault="004A562A" w:rsidP="007E4367">
      <w:pPr>
        <w:pStyle w:val="Heading2"/>
      </w:pPr>
      <w:bookmarkStart w:id="17" w:name="_Toc529881075"/>
      <w:r w:rsidRPr="00593A7E">
        <w:t>The four foundations of our approach</w:t>
      </w:r>
      <w:bookmarkEnd w:id="17"/>
    </w:p>
    <w:p w14:paraId="325096A9" w14:textId="77777777" w:rsidR="004A562A" w:rsidRPr="00593A7E" w:rsidRDefault="004A562A" w:rsidP="00593A7E">
      <w:pPr>
        <w:pStyle w:val="Heading3"/>
      </w:pPr>
      <w:r w:rsidRPr="00593A7E">
        <w:t>Advocacy</w:t>
      </w:r>
    </w:p>
    <w:p w14:paraId="58B0A610" w14:textId="070487A9" w:rsidR="004A562A" w:rsidRPr="00FC3F0C" w:rsidRDefault="00FC3F0C" w:rsidP="004A562A">
      <w:pPr>
        <w:pStyle w:val="BodyText"/>
        <w:rPr>
          <w:lang w:val="en-US"/>
        </w:rPr>
      </w:pPr>
      <w:r w:rsidRPr="00FC3F0C">
        <w:rPr>
          <w:lang w:val="en-US"/>
        </w:rPr>
        <w:t>Influencing policy change on behalf of the eye health and vision care sector, presenting a united voice to the Australian Government and other policy makers to improve eye health and vision care outcomes.</w:t>
      </w:r>
    </w:p>
    <w:p w14:paraId="0BDF9765" w14:textId="77777777" w:rsidR="004A562A" w:rsidRPr="00593A7E" w:rsidRDefault="004A562A" w:rsidP="00593A7E">
      <w:pPr>
        <w:pStyle w:val="Heading3"/>
      </w:pPr>
      <w:r w:rsidRPr="00593A7E">
        <w:t>Awareness</w:t>
      </w:r>
    </w:p>
    <w:p w14:paraId="1BBFC088" w14:textId="7583939B" w:rsidR="004A562A" w:rsidRPr="00FC3F0C" w:rsidRDefault="00FC3F0C" w:rsidP="004A562A">
      <w:pPr>
        <w:pStyle w:val="BodyText"/>
        <w:rPr>
          <w:lang w:val="en-US"/>
        </w:rPr>
      </w:pPr>
      <w:r w:rsidRPr="00FC3F0C">
        <w:rPr>
          <w:lang w:val="en-US"/>
        </w:rPr>
        <w:t>Facilitating access to the latest information and research to build awareness of eye health and vision care among the Australian Government, policy makers, the community and other relevant stakeholders.</w:t>
      </w:r>
    </w:p>
    <w:p w14:paraId="2649D5C8" w14:textId="77777777" w:rsidR="004A562A" w:rsidRPr="00593A7E" w:rsidRDefault="004A562A" w:rsidP="00593A7E">
      <w:pPr>
        <w:pStyle w:val="Heading3"/>
      </w:pPr>
      <w:r w:rsidRPr="00593A7E">
        <w:t>Collaboration</w:t>
      </w:r>
    </w:p>
    <w:p w14:paraId="799B3238" w14:textId="15281F2B" w:rsidR="004A562A" w:rsidRPr="00FC3F0C" w:rsidRDefault="00FC3F0C" w:rsidP="004A562A">
      <w:pPr>
        <w:pStyle w:val="BodyText"/>
        <w:rPr>
          <w:lang w:val="en-US"/>
        </w:rPr>
      </w:pPr>
      <w:r w:rsidRPr="00FC3F0C">
        <w:rPr>
          <w:lang w:val="en-US"/>
        </w:rPr>
        <w:t>Partnering with members and developing relationships with other relevant stakeholders to identify and successfully achieve eye health and vision care priorities.</w:t>
      </w:r>
    </w:p>
    <w:p w14:paraId="51E28302" w14:textId="77777777" w:rsidR="004A562A" w:rsidRPr="00593A7E" w:rsidRDefault="004A562A" w:rsidP="00593A7E">
      <w:pPr>
        <w:pStyle w:val="Heading3"/>
      </w:pPr>
      <w:r w:rsidRPr="00593A7E">
        <w:t>Evidence</w:t>
      </w:r>
    </w:p>
    <w:p w14:paraId="024A2B03" w14:textId="3DB5F9AC" w:rsidR="00FC3F0C" w:rsidRPr="00FC3F0C" w:rsidRDefault="00FC3F0C" w:rsidP="00FC3F0C">
      <w:pPr>
        <w:pStyle w:val="BodyText"/>
        <w:rPr>
          <w:lang w:val="en-US"/>
        </w:rPr>
      </w:pPr>
      <w:r w:rsidRPr="00FC3F0C">
        <w:rPr>
          <w:lang w:val="en-US"/>
        </w:rPr>
        <w:t>Building a strong evidence base is critical to identify service delivery gaps, support effective policy development and strengthen the sustainability of the eye health and vision care sector.</w:t>
      </w:r>
    </w:p>
    <w:p w14:paraId="79C8B685" w14:textId="6E35DF1E" w:rsidR="004A562A" w:rsidRPr="004A562A" w:rsidRDefault="004A562A" w:rsidP="004A562A">
      <w:pPr>
        <w:pStyle w:val="BodyText"/>
      </w:pPr>
    </w:p>
    <w:p w14:paraId="240F0182" w14:textId="7C9267CA" w:rsidR="004A562A" w:rsidRPr="002716D2" w:rsidRDefault="004A562A" w:rsidP="002716D2">
      <w:pPr>
        <w:pStyle w:val="Heading1"/>
      </w:pPr>
      <w:bookmarkStart w:id="18" w:name="_Toc529881076"/>
      <w:r w:rsidRPr="002716D2">
        <w:lastRenderedPageBreak/>
        <w:t>Vision Initiative</w:t>
      </w:r>
      <w:bookmarkEnd w:id="18"/>
    </w:p>
    <w:p w14:paraId="7A610A30" w14:textId="346E160E" w:rsidR="006C794F" w:rsidRPr="009E0D10" w:rsidRDefault="009E0D10" w:rsidP="004A562A">
      <w:pPr>
        <w:pStyle w:val="BodyText"/>
        <w:rPr>
          <w:iCs/>
          <w:lang w:val="en-US"/>
        </w:rPr>
      </w:pPr>
      <w:r w:rsidRPr="009E0D10">
        <w:rPr>
          <w:lang w:val="en-US"/>
        </w:rPr>
        <w:t xml:space="preserve">The Vision Initiative is an integrated eye health promotion program that aims to prevent avoidable blindness and vision loss in the Victorian community. Funded by the Victorian Government and managed by Vision 2020 Australia, the initiative is the government’s public health response to the </w:t>
      </w:r>
      <w:r w:rsidRPr="009E0D10">
        <w:rPr>
          <w:i/>
          <w:iCs/>
          <w:lang w:val="en-US"/>
        </w:rPr>
        <w:t>National Framework for Action to Promote Eye Health and Prevent Avoidable Blindness and Vision Loss</w:t>
      </w:r>
      <w:r>
        <w:rPr>
          <w:iCs/>
          <w:lang w:val="en-US"/>
        </w:rPr>
        <w:t>.</w:t>
      </w:r>
    </w:p>
    <w:p w14:paraId="78518DB1" w14:textId="77777777" w:rsidR="009E0D10" w:rsidRPr="009E0D10" w:rsidRDefault="009E0D10" w:rsidP="009E0D10">
      <w:pPr>
        <w:pStyle w:val="BodyText"/>
        <w:rPr>
          <w:lang w:val="en-US"/>
        </w:rPr>
      </w:pPr>
      <w:r w:rsidRPr="009E0D10">
        <w:rPr>
          <w:lang w:val="en-US"/>
        </w:rPr>
        <w:t xml:space="preserve">The Vision Initiative delivers activity to promote the importance of regular eye tests to people at risk of eye disease through three tiers, targeting health providers, community and local media. In July 2017, the Vision Initiative started work in six new local government areas (LGAs): Bass Coast, Central Goldfields, </w:t>
      </w:r>
      <w:proofErr w:type="spellStart"/>
      <w:r w:rsidRPr="009E0D10">
        <w:rPr>
          <w:lang w:val="en-US"/>
        </w:rPr>
        <w:t>Glenelg</w:t>
      </w:r>
      <w:proofErr w:type="spellEnd"/>
      <w:r w:rsidRPr="009E0D10">
        <w:rPr>
          <w:lang w:val="en-US"/>
        </w:rPr>
        <w:t>, Hepburn, Moira and Whittlesea. This brings to 14 the total number of local areas where the program has been implemented since 2012.</w:t>
      </w:r>
    </w:p>
    <w:p w14:paraId="1B711EC8" w14:textId="00E548F5" w:rsidR="004A562A" w:rsidRPr="00AF3E0D" w:rsidRDefault="004A562A" w:rsidP="004A562A">
      <w:pPr>
        <w:pStyle w:val="BodyText"/>
        <w:rPr>
          <w:color w:val="FF0000"/>
        </w:rPr>
      </w:pPr>
      <w:r w:rsidRPr="004A562A">
        <w:t>The Vision Initiative and Vision 2020 Australia were highlighted in Australia’s first review on the Sustainable Development Goals in a report delivered to the United Nations in June 2018.</w:t>
      </w:r>
      <w:r w:rsidR="00AF3E0D">
        <w:t xml:space="preserve"> </w:t>
      </w:r>
    </w:p>
    <w:p w14:paraId="5DB6A0D1" w14:textId="3536CD37" w:rsidR="004A562A" w:rsidRPr="00593A7E" w:rsidRDefault="004A562A" w:rsidP="00631657">
      <w:pPr>
        <w:pStyle w:val="Heading2"/>
      </w:pPr>
      <w:bookmarkStart w:id="19" w:name="_Toc529881077"/>
      <w:r w:rsidRPr="00593A7E">
        <w:t>2017-2018 highlights</w:t>
      </w:r>
      <w:bookmarkEnd w:id="19"/>
    </w:p>
    <w:p w14:paraId="42445AAD" w14:textId="3CF6AE47" w:rsidR="004A562A" w:rsidRDefault="009E0D10" w:rsidP="009E0D10">
      <w:pPr>
        <w:pStyle w:val="ListBullet0"/>
      </w:pPr>
      <w:r>
        <w:t>On 3 October 2017, the Victorian Parliamentary Secretary for Health, Gabrielle Williams launched the Vision Initiative’s 2017-2019 LGAs: Bass Coast, Central Goldfields, Glenelg, Hepburn, Moira and Whittlesea.</w:t>
      </w:r>
    </w:p>
    <w:p w14:paraId="682451A4" w14:textId="77777777" w:rsidR="009E0D10" w:rsidRDefault="009E0D10" w:rsidP="009E0D10">
      <w:pPr>
        <w:pStyle w:val="ListBullet0"/>
      </w:pPr>
      <w:r>
        <w:t>The Vision Initiative has been integrated in the Municipal Public Health and Wellbeing Plan developed by councils in Bass Coast, Glenelg and Moira.</w:t>
      </w:r>
    </w:p>
    <w:p w14:paraId="329BEBE8" w14:textId="77777777" w:rsidR="009E0D10" w:rsidRDefault="009E0D10" w:rsidP="009E0D10">
      <w:pPr>
        <w:pStyle w:val="ListBullet0"/>
      </w:pPr>
      <w:r>
        <w:t>More than 560 primary health professionals completed Vision Initiative web-based training opportunities on eye health and vision care.</w:t>
      </w:r>
    </w:p>
    <w:p w14:paraId="1CFA42B2" w14:textId="77777777" w:rsidR="009E0D10" w:rsidRDefault="009E0D10" w:rsidP="009E0D10">
      <w:pPr>
        <w:pStyle w:val="ListBullet0"/>
      </w:pPr>
      <w:r>
        <w:t>More than 100 health and aged care professionals attended face-to-face training sessions on eye health and low vision care organised in Bass Coast, Moira and Whittlesea.</w:t>
      </w:r>
    </w:p>
    <w:p w14:paraId="111C2478" w14:textId="2AED7B3B" w:rsidR="009E0D10" w:rsidRDefault="009E0D10" w:rsidP="009E0D10">
      <w:pPr>
        <w:pStyle w:val="ListBullet0"/>
      </w:pPr>
      <w:r>
        <w:t>Ahead of the engagement with GP and pharmacy practices located in the new project areas, the Vision Initiative team produced a refreshed and updated version of the Eye Health Kit and online training modules for GPs, practice nurses and pharmacists.</w:t>
      </w:r>
    </w:p>
    <w:p w14:paraId="56372A4F" w14:textId="505DD584" w:rsidR="009E0D10" w:rsidRDefault="009E0D10" w:rsidP="009E0D10">
      <w:pPr>
        <w:pStyle w:val="ListBullet0"/>
      </w:pPr>
      <w:r>
        <w:t xml:space="preserve">Meetings with staff from more than 70 GP, pharmacy and optometry practices to provide them with an Eye Health Kit, and introduce them to the program and planned local activities. These visits were also an opportunity to discuss </w:t>
      </w:r>
      <w:r w:rsidR="00E75881">
        <w:t xml:space="preserve">with GPs and pharmacists </w:t>
      </w:r>
      <w:r>
        <w:t>ways eye health messages can be embedded in their day-to-day work.</w:t>
      </w:r>
    </w:p>
    <w:p w14:paraId="53577623" w14:textId="77D0474A" w:rsidR="004A562A" w:rsidRDefault="004A562A" w:rsidP="009E0D10">
      <w:pPr>
        <w:pStyle w:val="ListBullet0"/>
        <w:numPr>
          <w:ilvl w:val="0"/>
          <w:numId w:val="0"/>
        </w:numPr>
        <w:ind w:left="425"/>
      </w:pPr>
    </w:p>
    <w:p w14:paraId="5C030D1F" w14:textId="77777777" w:rsidR="004A562A" w:rsidRPr="004A562A" w:rsidRDefault="004A562A" w:rsidP="004A562A">
      <w:pPr>
        <w:pStyle w:val="BodyText"/>
      </w:pPr>
    </w:p>
    <w:p w14:paraId="5C04EAC1" w14:textId="4B247652" w:rsidR="003E2B9D" w:rsidRPr="002716D2" w:rsidRDefault="003E2B9D" w:rsidP="002716D2">
      <w:pPr>
        <w:pStyle w:val="Heading1"/>
      </w:pPr>
      <w:bookmarkStart w:id="20" w:name="_Toc529881078"/>
      <w:r w:rsidRPr="002716D2">
        <w:lastRenderedPageBreak/>
        <w:t>Policy Committees</w:t>
      </w:r>
      <w:bookmarkEnd w:id="20"/>
    </w:p>
    <w:p w14:paraId="2EBBA623" w14:textId="64AFEB0A" w:rsidR="004A562A" w:rsidRPr="009E0D10" w:rsidRDefault="009E0D10" w:rsidP="004A562A">
      <w:pPr>
        <w:pStyle w:val="BodyText"/>
        <w:rPr>
          <w:lang w:val="en-US"/>
        </w:rPr>
      </w:pPr>
      <w:r w:rsidRPr="009E0D10">
        <w:rPr>
          <w:lang w:val="en-US"/>
        </w:rPr>
        <w:t xml:space="preserve">Drawing on the knowledge, expertise, and resources of our members, the Committees </w:t>
      </w:r>
      <w:r w:rsidRPr="009E0D10">
        <w:rPr>
          <w:lang w:val="en-US"/>
        </w:rPr>
        <w:br/>
        <w:t>are central to supporting Vision 2020 Australia’s key role in providing cohesive advice to Government, offering a unified and consistent voice.</w:t>
      </w:r>
    </w:p>
    <w:p w14:paraId="6FE15A30" w14:textId="226C0399" w:rsidR="004A562A" w:rsidRPr="00593A7E" w:rsidRDefault="004A562A" w:rsidP="00593A7E">
      <w:pPr>
        <w:pStyle w:val="Heading2"/>
      </w:pPr>
      <w:bookmarkStart w:id="21" w:name="_Toc529881079"/>
      <w:r w:rsidRPr="00593A7E">
        <w:t>Eliminating avoidable blindness</w:t>
      </w:r>
      <w:bookmarkEnd w:id="21"/>
      <w:r w:rsidRPr="00593A7E">
        <w:t xml:space="preserve"> </w:t>
      </w:r>
    </w:p>
    <w:p w14:paraId="44638801" w14:textId="1634AF07" w:rsidR="00551CA7" w:rsidRPr="00C87349" w:rsidRDefault="009E0D10" w:rsidP="004A562A">
      <w:pPr>
        <w:pStyle w:val="BodyText"/>
        <w:rPr>
          <w:color w:val="FF0000"/>
          <w:lang w:val="en-US"/>
        </w:rPr>
      </w:pPr>
      <w:r w:rsidRPr="009E0D10">
        <w:rPr>
          <w:lang w:val="en-US"/>
        </w:rPr>
        <w:t>The Prevention and Early Intervention Committee advocates for the elimination of avoidable blindness and vision loss in Australia through prevention, early detection and intervention, and improved awareness.</w:t>
      </w:r>
      <w:r w:rsidR="003A2D42">
        <w:rPr>
          <w:lang w:val="en-US"/>
        </w:rPr>
        <w:t xml:space="preserve"> </w:t>
      </w:r>
    </w:p>
    <w:p w14:paraId="4D14A87B" w14:textId="78AF01D1" w:rsidR="004A562A" w:rsidRPr="009D776A" w:rsidRDefault="004A562A" w:rsidP="00593A7E">
      <w:pPr>
        <w:pStyle w:val="Heading3"/>
      </w:pPr>
      <w:r w:rsidRPr="009D776A">
        <w:t>Highlights:</w:t>
      </w:r>
      <w:r w:rsidR="009E0D10" w:rsidRPr="009D776A">
        <w:t xml:space="preserve"> </w:t>
      </w:r>
    </w:p>
    <w:p w14:paraId="6BE734C4" w14:textId="72D65B2C" w:rsidR="00C87349" w:rsidRDefault="00C87349" w:rsidP="00C87349">
      <w:pPr>
        <w:pStyle w:val="ListBullet0"/>
      </w:pPr>
      <w:r>
        <w:t>Continued advocacy for investment in an Australian Diabetes Blindness Prevention Initiative, reflecting the key importance of early detection and intervention in preventing avoidable vision loss and blindness among people with diabetes.</w:t>
      </w:r>
    </w:p>
    <w:p w14:paraId="4AE741C8" w14:textId="469F649C" w:rsidR="009E0D10" w:rsidRDefault="00C87349" w:rsidP="00593A7E">
      <w:pPr>
        <w:pStyle w:val="ListBullet0"/>
      </w:pPr>
      <w:r>
        <w:t xml:space="preserve">Continued advocacy for expansion of Australian Government funding of retinal cameras and training to support early detection of diabetic retinopathy </w:t>
      </w:r>
      <w:r w:rsidR="00E75881">
        <w:t xml:space="preserve">in </w:t>
      </w:r>
      <w:r>
        <w:t>primary care clinics providing care to Aboriginal and Torres Strait Islander people.</w:t>
      </w:r>
    </w:p>
    <w:p w14:paraId="143F5F1C" w14:textId="6BDD3FD6" w:rsidR="004A562A" w:rsidRPr="00C87349" w:rsidRDefault="004A562A" w:rsidP="00593A7E">
      <w:pPr>
        <w:pStyle w:val="Heading2"/>
      </w:pPr>
      <w:bookmarkStart w:id="22" w:name="_Toc529881080"/>
      <w:r w:rsidRPr="00C87349">
        <w:t>Supporting independence and participation</w:t>
      </w:r>
      <w:bookmarkEnd w:id="22"/>
      <w:r w:rsidRPr="00C87349">
        <w:t xml:space="preserve">  </w:t>
      </w:r>
    </w:p>
    <w:p w14:paraId="7B7A57B4" w14:textId="75A0522C" w:rsidR="00C87349" w:rsidRPr="00C87349" w:rsidRDefault="00AF3E0D" w:rsidP="00C87349">
      <w:pPr>
        <w:pStyle w:val="BodyText"/>
        <w:rPr>
          <w:lang w:val="en-US"/>
        </w:rPr>
      </w:pPr>
      <w:r w:rsidRPr="00AF3E0D">
        <w:rPr>
          <w:lang w:val="en-US"/>
        </w:rPr>
        <w:t xml:space="preserve">The Independence and Participation Committee works to improve the ability of Australians who are blind or vision impaired to participate in the community. Key advocacy priorities </w:t>
      </w:r>
      <w:r w:rsidR="00E75881">
        <w:rPr>
          <w:lang w:val="en-US"/>
        </w:rPr>
        <w:t xml:space="preserve">focused on </w:t>
      </w:r>
      <w:r w:rsidRPr="00AF3E0D">
        <w:rPr>
          <w:lang w:val="en-US"/>
        </w:rPr>
        <w:t>the National Disability Insurance Scheme (NDIS), aged care and meaningful employment for people with disability.</w:t>
      </w:r>
    </w:p>
    <w:p w14:paraId="025F37A7" w14:textId="77777777" w:rsidR="004A562A" w:rsidRPr="009D776A" w:rsidRDefault="004A562A" w:rsidP="00593A7E">
      <w:pPr>
        <w:pStyle w:val="Heading3"/>
      </w:pPr>
      <w:r w:rsidRPr="009D776A">
        <w:t>Highlights:</w:t>
      </w:r>
    </w:p>
    <w:p w14:paraId="14209DCA" w14:textId="77777777" w:rsidR="00AF3E0D" w:rsidRDefault="00AF3E0D" w:rsidP="00AF3E0D">
      <w:pPr>
        <w:pStyle w:val="ListBullet0"/>
      </w:pPr>
      <w:r>
        <w:t xml:space="preserve">Roundtable convened in July 2017 to begin development of referral pathways to low vision services from the eye health sector. </w:t>
      </w:r>
    </w:p>
    <w:p w14:paraId="4B20F8F8" w14:textId="77777777" w:rsidR="00AF3E0D" w:rsidRDefault="00AF3E0D" w:rsidP="00AF3E0D">
      <w:pPr>
        <w:pStyle w:val="ListBullet0"/>
      </w:pPr>
      <w:r>
        <w:t xml:space="preserve">Position statement on </w:t>
      </w:r>
      <w:r w:rsidRPr="00EA3F8E">
        <w:rPr>
          <w:rFonts w:cs="OpenSans-Italic"/>
          <w:i/>
          <w:iCs/>
        </w:rPr>
        <w:t>Meaningful employment for people with a disability in the Australian Public Service</w:t>
      </w:r>
      <w:r w:rsidRPr="00EA3F8E">
        <w:t xml:space="preserve">, </w:t>
      </w:r>
      <w:r>
        <w:t xml:space="preserve">submitted to the Australian Public Service Commissioner in October 2017 and promoted through a Parliamentary Friends Group Dinner </w:t>
      </w:r>
      <w:r>
        <w:br/>
        <w:t>in February 2018.</w:t>
      </w:r>
    </w:p>
    <w:p w14:paraId="5F5A963E" w14:textId="77777777" w:rsidR="00AF3E0D" w:rsidRPr="00EA3F8E" w:rsidRDefault="00AF3E0D" w:rsidP="00AF3E0D">
      <w:pPr>
        <w:pStyle w:val="ListBullet0"/>
      </w:pPr>
      <w:r w:rsidRPr="00EA3F8E">
        <w:t xml:space="preserve">Position statement on </w:t>
      </w:r>
      <w:r w:rsidRPr="00EA3F8E">
        <w:rPr>
          <w:rFonts w:cs="OpenSans-Italic"/>
          <w:i/>
          <w:iCs/>
        </w:rPr>
        <w:t>Meeting the needs of people who are blind or vision impaired within the aged care system</w:t>
      </w:r>
      <w:r w:rsidRPr="00EA3F8E">
        <w:t>, submitted to the Minister for Senior Australians and Aged Care in November 2017.</w:t>
      </w:r>
    </w:p>
    <w:p w14:paraId="19E6B73F" w14:textId="665A2589" w:rsidR="004A562A" w:rsidRDefault="004A562A" w:rsidP="00AF3E0D">
      <w:pPr>
        <w:pStyle w:val="ListBullet0"/>
        <w:numPr>
          <w:ilvl w:val="0"/>
          <w:numId w:val="0"/>
        </w:numPr>
      </w:pPr>
    </w:p>
    <w:p w14:paraId="7E7DEB4B" w14:textId="2625F7B2" w:rsidR="004A562A" w:rsidRPr="00593A7E" w:rsidRDefault="004A562A" w:rsidP="00593A7E">
      <w:pPr>
        <w:pStyle w:val="Heading2"/>
      </w:pPr>
      <w:bookmarkStart w:id="23" w:name="_Toc529881081"/>
      <w:r w:rsidRPr="00593A7E">
        <w:lastRenderedPageBreak/>
        <w:t>Clos</w:t>
      </w:r>
      <w:r w:rsidR="00E75881" w:rsidRPr="00593A7E">
        <w:t>e</w:t>
      </w:r>
      <w:r w:rsidRPr="00593A7E">
        <w:t xml:space="preserve"> the gap for vision</w:t>
      </w:r>
      <w:bookmarkEnd w:id="23"/>
    </w:p>
    <w:p w14:paraId="13284F35" w14:textId="75F8FA29" w:rsidR="00C87349" w:rsidRPr="00593A7E" w:rsidRDefault="004A562A" w:rsidP="004A562A">
      <w:pPr>
        <w:pStyle w:val="BodyText"/>
      </w:pPr>
      <w:r>
        <w:t xml:space="preserve">The Aboriginal and Torres Strait Islander Committee advocates for equitable eye health and vision care for Aboriginal and Torres Strait Islander people. </w:t>
      </w:r>
    </w:p>
    <w:p w14:paraId="28D533D6" w14:textId="470B2F74" w:rsidR="004A562A" w:rsidRPr="009D776A" w:rsidRDefault="004A562A" w:rsidP="00593A7E">
      <w:pPr>
        <w:pStyle w:val="Heading3"/>
      </w:pPr>
      <w:r w:rsidRPr="009D776A">
        <w:t>Highlights:</w:t>
      </w:r>
    </w:p>
    <w:p w14:paraId="6AA8F187" w14:textId="77777777" w:rsidR="00C87349" w:rsidRDefault="00C87349" w:rsidP="00C87349">
      <w:pPr>
        <w:pStyle w:val="ListBullet0"/>
      </w:pPr>
      <w:r>
        <w:t xml:space="preserve">A sector roundtable to progress detailed work on resourcing and requirements for coordination across Aboriginal and Torres Strait Islander services. </w:t>
      </w:r>
    </w:p>
    <w:p w14:paraId="108606A9" w14:textId="77777777" w:rsidR="00C87349" w:rsidRDefault="00C87349" w:rsidP="00C87349">
      <w:pPr>
        <w:pStyle w:val="ListBullet0"/>
      </w:pPr>
      <w:r>
        <w:t>Ministerial roundtable 1 December 2017 to develop an agreed position on priority focus areas with the view of having a five-year plan that will make a tangible difference for the eye health and vision care of Indigenous Australians. Vision 2020 Australia is leading the collaborative development of the plan.</w:t>
      </w:r>
    </w:p>
    <w:p w14:paraId="2CB6DE68" w14:textId="4F4BD915" w:rsidR="00C87349" w:rsidRPr="00C87349" w:rsidRDefault="00C87349" w:rsidP="00C87349">
      <w:pPr>
        <w:pStyle w:val="ListBullet0"/>
      </w:pPr>
      <w:r>
        <w:t xml:space="preserve">Submission to the </w:t>
      </w:r>
      <w:r w:rsidRPr="00E75881">
        <w:rPr>
          <w:rFonts w:cs="OpenSans-Italic"/>
          <w:i/>
          <w:iCs/>
        </w:rPr>
        <w:t>Closing the gap refresh Discussion Paper</w:t>
      </w:r>
      <w:r w:rsidRPr="00E75881">
        <w:t>,</w:t>
      </w:r>
      <w:r>
        <w:t xml:space="preserve"> led by the Department of Prime Minister and Cabinet, in March 2018.</w:t>
      </w:r>
    </w:p>
    <w:p w14:paraId="6F8796B8" w14:textId="67EB5C05" w:rsidR="004A562A" w:rsidRPr="00C87349" w:rsidRDefault="004A562A" w:rsidP="00593A7E">
      <w:pPr>
        <w:pStyle w:val="Heading2"/>
      </w:pPr>
      <w:bookmarkStart w:id="24" w:name="_Toc529881082"/>
      <w:r w:rsidRPr="00C87349">
        <w:t>Improving eye health in our region</w:t>
      </w:r>
      <w:bookmarkEnd w:id="24"/>
      <w:r w:rsidRPr="00C87349">
        <w:t xml:space="preserve"> </w:t>
      </w:r>
    </w:p>
    <w:p w14:paraId="1A0ACD7B" w14:textId="21E2F8BD" w:rsidR="00870404" w:rsidRPr="00C87349" w:rsidRDefault="00E75881" w:rsidP="004A562A">
      <w:pPr>
        <w:pStyle w:val="BodyText"/>
        <w:rPr>
          <w:lang w:val="en-US"/>
        </w:rPr>
      </w:pPr>
      <w:r>
        <w:rPr>
          <w:lang w:val="en-US"/>
        </w:rPr>
        <w:t xml:space="preserve">The </w:t>
      </w:r>
      <w:r w:rsidR="00CF3557" w:rsidRPr="00CF3557">
        <w:rPr>
          <w:lang w:val="en-US"/>
        </w:rPr>
        <w:t xml:space="preserve">Global Committee continued to work in partnership with the International Agency for the Prevention of Blindness on priorities in the </w:t>
      </w:r>
      <w:r w:rsidR="00CF3557" w:rsidRPr="00CF3557">
        <w:rPr>
          <w:i/>
          <w:iCs/>
          <w:lang w:val="en-US"/>
        </w:rPr>
        <w:t>Global Action Plan for Universal Eye Health</w:t>
      </w:r>
      <w:r w:rsidR="005C0CA5">
        <w:rPr>
          <w:lang w:val="en-US"/>
        </w:rPr>
        <w:t>.</w:t>
      </w:r>
    </w:p>
    <w:p w14:paraId="12A2F8C3" w14:textId="27D811CF" w:rsidR="004A562A" w:rsidRPr="009D776A" w:rsidRDefault="004A562A" w:rsidP="00593A7E">
      <w:pPr>
        <w:pStyle w:val="Heading3"/>
      </w:pPr>
      <w:r w:rsidRPr="009D776A">
        <w:t>Highlights:</w:t>
      </w:r>
    </w:p>
    <w:p w14:paraId="112E1C85" w14:textId="2D854F0F" w:rsidR="004A562A" w:rsidRDefault="00CF3557" w:rsidP="00CF3557">
      <w:pPr>
        <w:pStyle w:val="ListBullet0"/>
      </w:pPr>
      <w:r>
        <w:t xml:space="preserve">Submission to </w:t>
      </w:r>
      <w:r w:rsidRPr="009D776A">
        <w:rPr>
          <w:i/>
        </w:rPr>
        <w:t>Australia’s Voluntary National Review on progress with the Sustainable Development Goals</w:t>
      </w:r>
      <w:r>
        <w:t>, February 2018.</w:t>
      </w:r>
    </w:p>
    <w:p w14:paraId="31BD4844" w14:textId="10887604" w:rsidR="00CF3557" w:rsidRDefault="00CF3557" w:rsidP="00CF3557">
      <w:pPr>
        <w:pStyle w:val="ListBullet0"/>
      </w:pPr>
      <w:r>
        <w:t xml:space="preserve">Submission to the </w:t>
      </w:r>
      <w:r w:rsidRPr="009D776A">
        <w:rPr>
          <w:i/>
        </w:rPr>
        <w:t>Senate Standing Committee on Foreign Affairs, Defence and Trade’s Inquiry into the United Nations Sustainable Development Goals,</w:t>
      </w:r>
      <w:r>
        <w:t xml:space="preserve"> March 2018.</w:t>
      </w:r>
    </w:p>
    <w:p w14:paraId="3C6C5828" w14:textId="4C843AB0" w:rsidR="004A562A" w:rsidRDefault="00E75881" w:rsidP="004A562A">
      <w:pPr>
        <w:pStyle w:val="ListBullet0"/>
      </w:pPr>
      <w:r>
        <w:t xml:space="preserve">Submission to the </w:t>
      </w:r>
      <w:r w:rsidRPr="00E75881">
        <w:rPr>
          <w:i/>
        </w:rPr>
        <w:t xml:space="preserve">Joint Standing Committee on Foreign Affairs, Defence and Trade Inquiry into the strategic effectiveness and outcomes of Australia’s aid program in the Indo-Pacific and its role in supporting </w:t>
      </w:r>
      <w:r>
        <w:rPr>
          <w:i/>
        </w:rPr>
        <w:t xml:space="preserve">our </w:t>
      </w:r>
      <w:r w:rsidRPr="00E75881">
        <w:rPr>
          <w:i/>
        </w:rPr>
        <w:t>regional interests</w:t>
      </w:r>
      <w:r>
        <w:t xml:space="preserve">, June 2018. </w:t>
      </w:r>
    </w:p>
    <w:p w14:paraId="237ECAAE" w14:textId="11C08F0E" w:rsidR="004A562A" w:rsidRPr="002716D2" w:rsidRDefault="004A562A" w:rsidP="002716D2">
      <w:pPr>
        <w:pStyle w:val="Heading1"/>
      </w:pPr>
      <w:bookmarkStart w:id="25" w:name="_Toc529881083"/>
      <w:r w:rsidRPr="002716D2">
        <w:lastRenderedPageBreak/>
        <w:t>Our year in numbers</w:t>
      </w:r>
      <w:bookmarkEnd w:id="25"/>
    </w:p>
    <w:p w14:paraId="52322803" w14:textId="41D332E5" w:rsidR="004A562A" w:rsidRPr="005F3FA8" w:rsidRDefault="004A562A" w:rsidP="00593A7E">
      <w:pPr>
        <w:pStyle w:val="BodyText"/>
        <w:rPr>
          <w:color w:val="000000" w:themeColor="text1"/>
        </w:rPr>
      </w:pPr>
      <w:r w:rsidRPr="005F3FA8">
        <w:rPr>
          <w:color w:val="000000" w:themeColor="text1"/>
        </w:rPr>
        <w:t>Here are some highlights from 2017-2018 from our committees and initiatives</w:t>
      </w:r>
      <w:r w:rsidR="00803734" w:rsidRPr="005F3FA8">
        <w:rPr>
          <w:color w:val="000000" w:themeColor="text1"/>
        </w:rPr>
        <w:t>:</w:t>
      </w:r>
    </w:p>
    <w:p w14:paraId="15A45E19" w14:textId="77777777" w:rsidR="00CF3557" w:rsidRDefault="00CF3557" w:rsidP="00CF3557">
      <w:pPr>
        <w:pStyle w:val="ListBullet0"/>
      </w:pPr>
      <w:r>
        <w:t xml:space="preserve">Parliamentary Friends Group achieved </w:t>
      </w:r>
      <w:r w:rsidRPr="00263258">
        <w:t xml:space="preserve">40K </w:t>
      </w:r>
      <w:r>
        <w:t>total mentions across all social media channels</w:t>
      </w:r>
    </w:p>
    <w:p w14:paraId="48B4F4CF" w14:textId="44E7FEF4" w:rsidR="00CF3557" w:rsidRDefault="00CF3557" w:rsidP="00CF3557">
      <w:pPr>
        <w:pStyle w:val="ListBullet0"/>
      </w:pPr>
      <w:r>
        <w:t>Sector News Alert achieved an open rate of</w:t>
      </w:r>
      <w:r w:rsidRPr="00263258">
        <w:t xml:space="preserve"> 34%</w:t>
      </w:r>
      <w:r>
        <w:t xml:space="preserve"> (industry standard is 21.9%)</w:t>
      </w:r>
    </w:p>
    <w:p w14:paraId="4EF6D776" w14:textId="470C691E" w:rsidR="00551CA7" w:rsidRPr="00593A7E" w:rsidRDefault="004A562A" w:rsidP="00593A7E">
      <w:pPr>
        <w:pStyle w:val="ListBullet0"/>
      </w:pPr>
      <w:r>
        <w:t>7 policy submission, position statements and recommendations</w:t>
      </w:r>
    </w:p>
    <w:p w14:paraId="564E9681" w14:textId="5AE7E479" w:rsidR="00CF3557" w:rsidRPr="00CF3557" w:rsidRDefault="00CF3557" w:rsidP="00593A7E">
      <w:pPr>
        <w:pStyle w:val="Heading2"/>
      </w:pPr>
      <w:bookmarkStart w:id="26" w:name="_Toc529881084"/>
      <w:r w:rsidRPr="00CF3557">
        <w:t>Social media</w:t>
      </w:r>
      <w:bookmarkEnd w:id="26"/>
    </w:p>
    <w:p w14:paraId="5216B60B" w14:textId="77777777" w:rsidR="004A562A" w:rsidRDefault="004A562A" w:rsidP="003E2B9D">
      <w:pPr>
        <w:pStyle w:val="ListBullet0"/>
      </w:pPr>
      <w:r>
        <w:t xml:space="preserve">Facebook likes increased by 42% </w:t>
      </w:r>
    </w:p>
    <w:p w14:paraId="4C52B536" w14:textId="77777777" w:rsidR="004A562A" w:rsidRDefault="004A562A" w:rsidP="003E2B9D">
      <w:pPr>
        <w:pStyle w:val="ListBullet0"/>
      </w:pPr>
      <w:r>
        <w:t xml:space="preserve">Twitter followers increased by 19% </w:t>
      </w:r>
    </w:p>
    <w:p w14:paraId="0F9396FA" w14:textId="76833ED1" w:rsidR="00EA1615" w:rsidRDefault="004A562A" w:rsidP="00EA1615">
      <w:pPr>
        <w:pStyle w:val="ListBullet0"/>
      </w:pPr>
      <w:r>
        <w:t xml:space="preserve">Twitter mentions increased by 46% </w:t>
      </w:r>
    </w:p>
    <w:p w14:paraId="770EBF88" w14:textId="04A55F4A" w:rsidR="004A562A" w:rsidRDefault="004A562A" w:rsidP="004A562A">
      <w:pPr>
        <w:pStyle w:val="Heading2"/>
      </w:pPr>
      <w:bookmarkStart w:id="27" w:name="_Toc529881085"/>
      <w:r>
        <w:t xml:space="preserve">World </w:t>
      </w:r>
      <w:r w:rsidRPr="00593A7E">
        <w:t>Sight Day highlights</w:t>
      </w:r>
      <w:bookmarkEnd w:id="27"/>
      <w:r w:rsidR="00CF3557">
        <w:t xml:space="preserve"> </w:t>
      </w:r>
    </w:p>
    <w:p w14:paraId="0BD6C6EF" w14:textId="77777777" w:rsidR="004A562A" w:rsidRDefault="004A562A" w:rsidP="004A562A">
      <w:pPr>
        <w:pStyle w:val="ListBullet0"/>
      </w:pPr>
      <w:r>
        <w:t xml:space="preserve">Make Vision Count </w:t>
      </w:r>
      <w:proofErr w:type="gramStart"/>
      <w:r>
        <w:t>campaign</w:t>
      </w:r>
      <w:proofErr w:type="gramEnd"/>
      <w:r>
        <w:t xml:space="preserve"> officially launched 12 October 2017.</w:t>
      </w:r>
    </w:p>
    <w:p w14:paraId="499A827C" w14:textId="77777777" w:rsidR="004A562A" w:rsidRDefault="004A562A" w:rsidP="004A562A">
      <w:pPr>
        <w:pStyle w:val="ListBullet0"/>
      </w:pPr>
      <w:r>
        <w:t>#WorldSightDayAU 5th top trending hashtag nationally</w:t>
      </w:r>
    </w:p>
    <w:p w14:paraId="7A577CB6" w14:textId="77777777" w:rsidR="004A562A" w:rsidRDefault="004A562A" w:rsidP="004A562A">
      <w:pPr>
        <w:pStyle w:val="ListBullet0"/>
      </w:pPr>
      <w:r>
        <w:t>23 Parliamentarians got involved</w:t>
      </w:r>
    </w:p>
    <w:p w14:paraId="09584AE8" w14:textId="3968C165" w:rsidR="004A562A" w:rsidRDefault="004A562A" w:rsidP="004A562A">
      <w:pPr>
        <w:pStyle w:val="ListBullet0"/>
      </w:pPr>
      <w:r>
        <w:t>31 videos were posted on Facebook</w:t>
      </w:r>
    </w:p>
    <w:p w14:paraId="4E3F8D7F" w14:textId="77777777" w:rsidR="00EA1615" w:rsidRDefault="00EA1615" w:rsidP="00EA1615">
      <w:pPr>
        <w:pStyle w:val="ListBullet0"/>
      </w:pPr>
      <w:r>
        <w:t>47K organic impressions on Twitter during the week of World Sight Day and 33K on the day</w:t>
      </w:r>
    </w:p>
    <w:p w14:paraId="02D01198" w14:textId="7E487565" w:rsidR="00EA1615" w:rsidRDefault="00EA1615" w:rsidP="004A562A">
      <w:pPr>
        <w:pStyle w:val="ListBullet0"/>
      </w:pPr>
      <w:r>
        <w:t>33K organic Twitter impressions on World Sight Day</w:t>
      </w:r>
    </w:p>
    <w:p w14:paraId="5972A4CD" w14:textId="77777777" w:rsidR="00EA1615" w:rsidRDefault="00EA1615" w:rsidP="00EA1615">
      <w:pPr>
        <w:pStyle w:val="ListBullet0"/>
      </w:pPr>
      <w:r>
        <w:t>92 retweets and likes from members with a total of 16 members tweeting or posting about #WorldSightDayAU</w:t>
      </w:r>
    </w:p>
    <w:p w14:paraId="7745CED3" w14:textId="03024F8E" w:rsidR="00EA1615" w:rsidRDefault="00EA1615" w:rsidP="00593A7E">
      <w:pPr>
        <w:pStyle w:val="ListBullet0"/>
      </w:pPr>
      <w:r>
        <w:t>16 members tweeting or posting about #WorldSightDayAU</w:t>
      </w:r>
    </w:p>
    <w:p w14:paraId="1D658E43" w14:textId="5F7A7038" w:rsidR="00EA1615" w:rsidRPr="00EA1615" w:rsidRDefault="00EA1615" w:rsidP="00593A7E">
      <w:pPr>
        <w:pStyle w:val="Heading2"/>
      </w:pPr>
      <w:bookmarkStart w:id="28" w:name="_Toc529881086"/>
      <w:r w:rsidRPr="00EA1615">
        <w:t>Vision Initiative highlights</w:t>
      </w:r>
      <w:bookmarkEnd w:id="28"/>
    </w:p>
    <w:p w14:paraId="7049E320" w14:textId="59CC2FE0" w:rsidR="004A562A" w:rsidRDefault="004A562A" w:rsidP="004A562A">
      <w:pPr>
        <w:pStyle w:val="ListBullet0"/>
      </w:pPr>
      <w:r>
        <w:t xml:space="preserve">New </w:t>
      </w:r>
      <w:r w:rsidR="00EA1615">
        <w:t xml:space="preserve">project </w:t>
      </w:r>
      <w:r>
        <w:t>areas: 6</w:t>
      </w:r>
    </w:p>
    <w:p w14:paraId="5D9B381C" w14:textId="04CFBFE9" w:rsidR="004A562A" w:rsidRDefault="004A562A" w:rsidP="004A562A">
      <w:pPr>
        <w:pStyle w:val="ListBullet0"/>
      </w:pPr>
      <w:r>
        <w:t xml:space="preserve">Total </w:t>
      </w:r>
      <w:r w:rsidR="00EA1615">
        <w:t xml:space="preserve">project </w:t>
      </w:r>
      <w:r>
        <w:t>areas: 14</w:t>
      </w:r>
    </w:p>
    <w:p w14:paraId="289B2823" w14:textId="1EF03F39" w:rsidR="005C7BF7" w:rsidRDefault="00EA1615" w:rsidP="005C7BF7">
      <w:pPr>
        <w:pStyle w:val="ListBullet0"/>
      </w:pPr>
      <w:r>
        <w:t>569 health professionals completed online training module for GPs, nurses or pharmacists</w:t>
      </w:r>
    </w:p>
    <w:p w14:paraId="4C53FD99" w14:textId="6334170A" w:rsidR="00EA1615" w:rsidRDefault="00EA1615" w:rsidP="004A562A">
      <w:pPr>
        <w:pStyle w:val="ListBullet0"/>
      </w:pPr>
      <w:r>
        <w:t>7</w:t>
      </w:r>
      <w:r w:rsidR="005D3F0D">
        <w:t>1</w:t>
      </w:r>
      <w:r>
        <w:t xml:space="preserve"> eye health kids distributed to </w:t>
      </w:r>
      <w:r w:rsidR="005C7BF7">
        <w:t>health practices</w:t>
      </w:r>
    </w:p>
    <w:p w14:paraId="765A8073" w14:textId="54E2E9CA" w:rsidR="00EA1615" w:rsidRDefault="00EA1615" w:rsidP="004A562A">
      <w:pPr>
        <w:pStyle w:val="ListBullet0"/>
      </w:pPr>
      <w:r>
        <w:t xml:space="preserve">Eye health resources available in 4 new languages: Burmese, Dari, </w:t>
      </w:r>
      <w:proofErr w:type="spellStart"/>
      <w:r>
        <w:t>Hazaragi</w:t>
      </w:r>
      <w:proofErr w:type="spellEnd"/>
      <w:r>
        <w:t xml:space="preserve"> and Tamil</w:t>
      </w:r>
    </w:p>
    <w:p w14:paraId="202FDE39" w14:textId="67218992" w:rsidR="005C7BF7" w:rsidRDefault="005C7BF7" w:rsidP="004A562A">
      <w:pPr>
        <w:pStyle w:val="ListBullet0"/>
      </w:pPr>
      <w:r>
        <w:t>102 professionals attended face-to-face training sessions</w:t>
      </w:r>
    </w:p>
    <w:p w14:paraId="5A2523A6" w14:textId="730EDE21" w:rsidR="000021D9" w:rsidRPr="002716D2" w:rsidRDefault="000021D9" w:rsidP="002716D2">
      <w:pPr>
        <w:pStyle w:val="Heading1"/>
      </w:pPr>
      <w:bookmarkStart w:id="29" w:name="_Toc529881087"/>
      <w:r w:rsidRPr="002716D2">
        <w:lastRenderedPageBreak/>
        <w:t>Engagement</w:t>
      </w:r>
      <w:bookmarkEnd w:id="29"/>
      <w:r w:rsidRPr="002716D2">
        <w:t xml:space="preserve"> </w:t>
      </w:r>
    </w:p>
    <w:p w14:paraId="5DD578EF" w14:textId="257F205C" w:rsidR="000021D9" w:rsidRDefault="000021D9" w:rsidP="000021D9">
      <w:pPr>
        <w:pStyle w:val="BodyText"/>
      </w:pPr>
      <w:r w:rsidRPr="00803734">
        <w:t xml:space="preserve">Photos in the Annual Report </w:t>
      </w:r>
      <w:r w:rsidR="005F3FA8">
        <w:t>are of attendees at a variety of member and stakeholder</w:t>
      </w:r>
      <w:r w:rsidRPr="00803734">
        <w:t xml:space="preserve"> engagement</w:t>
      </w:r>
      <w:r w:rsidR="005F3FA8">
        <w:t xml:space="preserve"> events held throughout the year.</w:t>
      </w:r>
      <w:r w:rsidR="00551546" w:rsidRPr="00803734">
        <w:t xml:space="preserve"> (</w:t>
      </w:r>
      <w:r w:rsidR="005F3FA8">
        <w:t>T</w:t>
      </w:r>
      <w:r w:rsidR="00551546" w:rsidRPr="00803734">
        <w:t>o view the photos please refer to the PDF v</w:t>
      </w:r>
      <w:r w:rsidR="004A562A" w:rsidRPr="00803734">
        <w:t>ersion of the Annual Report 2017-18</w:t>
      </w:r>
      <w:r w:rsidR="00551546" w:rsidRPr="00803734">
        <w:t>)</w:t>
      </w:r>
      <w:r w:rsidR="005F3FA8">
        <w:t>.</w:t>
      </w:r>
    </w:p>
    <w:p w14:paraId="2A06890B" w14:textId="77777777" w:rsidR="00DD4822" w:rsidRDefault="00DD4822" w:rsidP="000021D9">
      <w:pPr>
        <w:pStyle w:val="BodyText"/>
      </w:pPr>
    </w:p>
    <w:p w14:paraId="49F4666B" w14:textId="77777777" w:rsidR="00DD4822" w:rsidRPr="00DD4822" w:rsidRDefault="00DD4822" w:rsidP="00DD4822">
      <w:pPr>
        <w:pStyle w:val="BodyText"/>
        <w:numPr>
          <w:ilvl w:val="0"/>
          <w:numId w:val="27"/>
        </w:numPr>
      </w:pPr>
      <w:r w:rsidRPr="00DD4822">
        <w:t>Danielle Williams from Vision 2020 Australia, Dawn Casey from NACCHO, Judith Abbott from Vision 2020 Australia and The Hon Ken Wyatt, Minister for Indigenous Health.</w:t>
      </w:r>
    </w:p>
    <w:p w14:paraId="4009F8A7" w14:textId="77777777" w:rsidR="00DD4822" w:rsidRPr="00DD4822" w:rsidRDefault="00DD4822" w:rsidP="00DD4822">
      <w:pPr>
        <w:pStyle w:val="BodyText"/>
        <w:numPr>
          <w:ilvl w:val="0"/>
          <w:numId w:val="27"/>
        </w:numPr>
      </w:pPr>
      <w:r w:rsidRPr="00DD4822">
        <w:t>Mitchell Anjou from Indigenous Eye Health University of Melbourne with Karen Hayes from Guide Dogs Victoria.</w:t>
      </w:r>
    </w:p>
    <w:p w14:paraId="5994FA14" w14:textId="77777777" w:rsidR="00DD4822" w:rsidRPr="00DD4822" w:rsidRDefault="00DD4822" w:rsidP="00DD4822">
      <w:pPr>
        <w:pStyle w:val="BodyText"/>
        <w:numPr>
          <w:ilvl w:val="0"/>
          <w:numId w:val="27"/>
        </w:numPr>
      </w:pPr>
      <w:r w:rsidRPr="00DD4822">
        <w:t>The Hon Jane Prentice MP, The Assistant Minister for Disability, speaks at the Parliamentary Friends Group, February 2018</w:t>
      </w:r>
    </w:p>
    <w:p w14:paraId="434AC22F" w14:textId="77777777" w:rsidR="00DD4822" w:rsidRPr="00DD4822" w:rsidRDefault="00DD4822" w:rsidP="00DD4822">
      <w:pPr>
        <w:pStyle w:val="BodyText"/>
        <w:numPr>
          <w:ilvl w:val="0"/>
          <w:numId w:val="27"/>
        </w:numPr>
      </w:pPr>
      <w:r w:rsidRPr="00DD4822">
        <w:t xml:space="preserve">Amanda </w:t>
      </w:r>
      <w:proofErr w:type="spellStart"/>
      <w:r w:rsidRPr="00DD4822">
        <w:t>Rishworth</w:t>
      </w:r>
      <w:proofErr w:type="spellEnd"/>
      <w:r w:rsidRPr="00DD4822">
        <w:t xml:space="preserve"> MP at the Rising Stars in Eye Health and Vision Care event, September 2017</w:t>
      </w:r>
    </w:p>
    <w:p w14:paraId="260854A6" w14:textId="77777777" w:rsidR="00DD4822" w:rsidRPr="00DD4822" w:rsidRDefault="00DD4822" w:rsidP="00DD4822">
      <w:pPr>
        <w:pStyle w:val="BodyText"/>
        <w:numPr>
          <w:ilvl w:val="0"/>
          <w:numId w:val="27"/>
        </w:numPr>
      </w:pPr>
      <w:r w:rsidRPr="00DD4822">
        <w:t xml:space="preserve">Marco </w:t>
      </w:r>
      <w:proofErr w:type="spellStart"/>
      <w:r w:rsidRPr="00DD4822">
        <w:t>Muscardo</w:t>
      </w:r>
      <w:proofErr w:type="spellEnd"/>
      <w:r w:rsidRPr="00DD4822">
        <w:t xml:space="preserve"> and Jenny Fitzgerald, both from Novartis Pharmaceuticals.</w:t>
      </w:r>
    </w:p>
    <w:p w14:paraId="28A43A66" w14:textId="77777777" w:rsidR="00DD4822" w:rsidRPr="00DD4822" w:rsidRDefault="00DD4822" w:rsidP="00DD4822">
      <w:pPr>
        <w:pStyle w:val="BodyText"/>
        <w:numPr>
          <w:ilvl w:val="0"/>
          <w:numId w:val="27"/>
        </w:numPr>
      </w:pPr>
      <w:r w:rsidRPr="00DD4822">
        <w:t xml:space="preserve">Hon Amanda </w:t>
      </w:r>
      <w:proofErr w:type="spellStart"/>
      <w:r w:rsidRPr="00DD4822">
        <w:t>Rishworth</w:t>
      </w:r>
      <w:proofErr w:type="spellEnd"/>
      <w:r w:rsidRPr="00DD4822">
        <w:t xml:space="preserve"> MP, Carla Northam from Vision 2020 Australia, Hon Amanda Vanstone, Chair Vision 2020 Australia, and Andrew Laming MP.</w:t>
      </w:r>
    </w:p>
    <w:p w14:paraId="3F612994" w14:textId="77777777" w:rsidR="00DD4822" w:rsidRPr="00DD4822" w:rsidRDefault="00DD4822" w:rsidP="00DD4822">
      <w:pPr>
        <w:pStyle w:val="BodyText"/>
        <w:numPr>
          <w:ilvl w:val="0"/>
          <w:numId w:val="27"/>
        </w:numPr>
      </w:pPr>
      <w:r w:rsidRPr="00DD4822">
        <w:t xml:space="preserve">Senator Jacqui </w:t>
      </w:r>
      <w:proofErr w:type="spellStart"/>
      <w:r w:rsidRPr="00DD4822">
        <w:t>Lambie</w:t>
      </w:r>
      <w:proofErr w:type="spellEnd"/>
      <w:r w:rsidRPr="00DD4822">
        <w:t xml:space="preserve"> helps support World Sight Day.</w:t>
      </w:r>
    </w:p>
    <w:p w14:paraId="0D84FA65" w14:textId="77777777" w:rsidR="00DD4822" w:rsidRPr="00DD4822" w:rsidRDefault="00DD4822" w:rsidP="00DD4822">
      <w:pPr>
        <w:pStyle w:val="BodyText"/>
        <w:numPr>
          <w:ilvl w:val="0"/>
          <w:numId w:val="27"/>
        </w:numPr>
      </w:pPr>
      <w:r w:rsidRPr="00DD4822">
        <w:t xml:space="preserve">Brandon Ah Tong from The Fred Hollows Foundation, Carla Northam from Vision 2020 Australia, Ron Hooton from Vision Australia, and Alastair </w:t>
      </w:r>
      <w:proofErr w:type="spellStart"/>
      <w:r w:rsidRPr="00DD4822">
        <w:t>McEwin</w:t>
      </w:r>
      <w:proofErr w:type="spellEnd"/>
      <w:r w:rsidRPr="00DD4822">
        <w:t>, Australian Disability Discrimination Commissioner.</w:t>
      </w:r>
    </w:p>
    <w:p w14:paraId="4186B02F" w14:textId="77777777" w:rsidR="00DD4822" w:rsidRPr="00DD4822" w:rsidRDefault="00DD4822" w:rsidP="00DD4822">
      <w:pPr>
        <w:pStyle w:val="BodyText"/>
        <w:numPr>
          <w:ilvl w:val="0"/>
          <w:numId w:val="27"/>
        </w:numPr>
      </w:pPr>
      <w:r w:rsidRPr="00DD4822">
        <w:t xml:space="preserve">The 2017 Rising Stars in Eye Health and Vision Care: Laura Allison, Sally Armstrong, John-Ross Barresi, Kate Begley, Tim Carter, Dr Mark Chiang, Vicki de Silvia, Associate Professor Clare Fraser, Cassie Haines, Tori Halsey, Rachel </w:t>
      </w:r>
      <w:proofErr w:type="spellStart"/>
      <w:r w:rsidRPr="00DD4822">
        <w:t>Henningham</w:t>
      </w:r>
      <w:proofErr w:type="spellEnd"/>
      <w:r w:rsidRPr="00DD4822">
        <w:t xml:space="preserve">, Luke Higgins, David Hsu, Rohan Hughes, Scott Jacobs, </w:t>
      </w:r>
      <w:proofErr w:type="spellStart"/>
      <w:r w:rsidRPr="00DD4822">
        <w:t>Shazaan</w:t>
      </w:r>
      <w:proofErr w:type="spellEnd"/>
      <w:r w:rsidRPr="00DD4822">
        <w:t xml:space="preserve"> </w:t>
      </w:r>
      <w:proofErr w:type="spellStart"/>
      <w:r w:rsidRPr="00DD4822">
        <w:t>Khambiye</w:t>
      </w:r>
      <w:proofErr w:type="spellEnd"/>
      <w:r w:rsidRPr="00DD4822">
        <w:t xml:space="preserve">, Dr Jane Khan, Wilson </w:t>
      </w:r>
      <w:proofErr w:type="spellStart"/>
      <w:r w:rsidRPr="00DD4822">
        <w:t>Luu</w:t>
      </w:r>
      <w:proofErr w:type="spellEnd"/>
      <w:r w:rsidRPr="00DD4822">
        <w:t xml:space="preserve">, Darlene McIntosh, Courtney McKee, Drew Sherwin, Dr Simon </w:t>
      </w:r>
      <w:proofErr w:type="spellStart"/>
      <w:r w:rsidRPr="00DD4822">
        <w:t>Skalicky</w:t>
      </w:r>
      <w:proofErr w:type="spellEnd"/>
      <w:r w:rsidRPr="00DD4822">
        <w:t xml:space="preserve">, Kiran </w:t>
      </w:r>
      <w:proofErr w:type="spellStart"/>
      <w:r w:rsidRPr="00DD4822">
        <w:t>Sookroo</w:t>
      </w:r>
      <w:proofErr w:type="spellEnd"/>
      <w:r w:rsidRPr="00DD4822">
        <w:t xml:space="preserve">, Associate Professor Andrew Symons, Jason Tan, Carina Trinh, Associate Professor Andrew White, Belinda Wilson, Katrina Yap, and Dr Christine </w:t>
      </w:r>
      <w:proofErr w:type="spellStart"/>
      <w:r w:rsidRPr="00DD4822">
        <w:t>Younan</w:t>
      </w:r>
      <w:proofErr w:type="spellEnd"/>
      <w:r w:rsidRPr="00DD4822">
        <w:t>.</w:t>
      </w:r>
    </w:p>
    <w:p w14:paraId="6721DD74" w14:textId="77777777" w:rsidR="00DD4822" w:rsidRPr="00DD4822" w:rsidRDefault="00DD4822" w:rsidP="00DD4822">
      <w:pPr>
        <w:pStyle w:val="BodyText"/>
        <w:numPr>
          <w:ilvl w:val="0"/>
          <w:numId w:val="27"/>
        </w:numPr>
      </w:pPr>
      <w:r w:rsidRPr="00DD4822">
        <w:t xml:space="preserve">Anna </w:t>
      </w:r>
      <w:proofErr w:type="spellStart"/>
      <w:r w:rsidRPr="00DD4822">
        <w:t>Feiss</w:t>
      </w:r>
      <w:proofErr w:type="spellEnd"/>
      <w:r w:rsidRPr="00DD4822">
        <w:t xml:space="preserve"> from Murray PHN, Max Lee from Whittlesea Hume PCP, Carla Northam from Vision 2020 Australia, Gabrielle Williams MP, Dee </w:t>
      </w:r>
      <w:proofErr w:type="spellStart"/>
      <w:r w:rsidRPr="00DD4822">
        <w:t>Tumino</w:t>
      </w:r>
      <w:proofErr w:type="spellEnd"/>
      <w:r w:rsidRPr="00DD4822">
        <w:t xml:space="preserve"> from Vision 2020 Australia, and Neville </w:t>
      </w:r>
      <w:proofErr w:type="spellStart"/>
      <w:r w:rsidRPr="00DD4822">
        <w:t>Kurth</w:t>
      </w:r>
      <w:proofErr w:type="spellEnd"/>
      <w:r w:rsidRPr="00DD4822">
        <w:t xml:space="preserve"> from City of Whittlesea at the launch of the Vision Initiative’s 2017-2019 project areas, October 2017.</w:t>
      </w:r>
    </w:p>
    <w:p w14:paraId="0F3EDAF8" w14:textId="77777777" w:rsidR="00803734" w:rsidRDefault="00803734">
      <w:pPr>
        <w:spacing w:before="80" w:after="80"/>
      </w:pPr>
    </w:p>
    <w:p w14:paraId="618D5CA9" w14:textId="02018458" w:rsidR="004A562A" w:rsidRDefault="004A562A">
      <w:pPr>
        <w:spacing w:before="80" w:after="80"/>
        <w:rPr>
          <w:rFonts w:eastAsia="Times New Roman" w:cs="Times New Roman"/>
          <w:szCs w:val="24"/>
          <w:lang w:eastAsia="en-AU"/>
        </w:rPr>
      </w:pPr>
      <w:r>
        <w:br w:type="page"/>
      </w:r>
    </w:p>
    <w:p w14:paraId="0A309A6E" w14:textId="58D5DE4D" w:rsidR="00F16574" w:rsidRPr="002716D2" w:rsidRDefault="004A562A" w:rsidP="002716D2">
      <w:pPr>
        <w:pStyle w:val="Heading1"/>
      </w:pPr>
      <w:bookmarkStart w:id="30" w:name="_Toc529881088"/>
      <w:r w:rsidRPr="002716D2">
        <w:lastRenderedPageBreak/>
        <w:t xml:space="preserve">Member </w:t>
      </w:r>
      <w:r w:rsidR="00090327" w:rsidRPr="002716D2">
        <w:t>organisations</w:t>
      </w:r>
      <w:bookmarkEnd w:id="30"/>
    </w:p>
    <w:p w14:paraId="15B0E44D" w14:textId="1044C9CF" w:rsidR="00F16574" w:rsidRPr="00593A7E" w:rsidRDefault="00F16574" w:rsidP="00593A7E">
      <w:pPr>
        <w:pStyle w:val="Heading2"/>
        <w:rPr>
          <w:rFonts w:eastAsiaTheme="minorHAnsi"/>
        </w:rPr>
      </w:pPr>
      <w:bookmarkStart w:id="31" w:name="_Toc529881089"/>
      <w:r w:rsidRPr="00593A7E">
        <w:rPr>
          <w:rFonts w:eastAsiaTheme="minorHAnsi"/>
        </w:rPr>
        <w:t>Principal members</w:t>
      </w:r>
      <w:bookmarkEnd w:id="31"/>
    </w:p>
    <w:p w14:paraId="11758B57" w14:textId="77777777" w:rsidR="00551CA7" w:rsidRDefault="00F16574" w:rsidP="00551CA7">
      <w:pPr>
        <w:pStyle w:val="ListBullet0"/>
        <w:numPr>
          <w:ilvl w:val="0"/>
          <w:numId w:val="14"/>
        </w:numPr>
        <w:spacing w:line="240" w:lineRule="auto"/>
        <w:rPr>
          <w:rFonts w:eastAsiaTheme="minorHAnsi"/>
        </w:rPr>
      </w:pPr>
      <w:r>
        <w:rPr>
          <w:rFonts w:eastAsiaTheme="minorHAnsi"/>
        </w:rPr>
        <w:t xml:space="preserve">Brien Holden, Vision Institute </w:t>
      </w:r>
    </w:p>
    <w:p w14:paraId="156CF490" w14:textId="5E0F712C" w:rsidR="00F16574" w:rsidRPr="00551CA7" w:rsidRDefault="00F16574" w:rsidP="00551CA7">
      <w:pPr>
        <w:pStyle w:val="ListBullet0"/>
        <w:numPr>
          <w:ilvl w:val="0"/>
          <w:numId w:val="14"/>
        </w:numPr>
        <w:spacing w:line="240" w:lineRule="auto"/>
        <w:rPr>
          <w:rFonts w:eastAsiaTheme="minorHAnsi"/>
        </w:rPr>
      </w:pPr>
      <w:r w:rsidRPr="00551CA7">
        <w:rPr>
          <w:rFonts w:eastAsiaTheme="minorHAnsi"/>
        </w:rPr>
        <w:t xml:space="preserve">The Fred Hollows Foundation  </w:t>
      </w:r>
    </w:p>
    <w:p w14:paraId="2D55F573" w14:textId="0CDC59A0" w:rsidR="00F16574" w:rsidRPr="00593A7E" w:rsidRDefault="00F16574" w:rsidP="00593A7E">
      <w:pPr>
        <w:pStyle w:val="Heading2"/>
        <w:rPr>
          <w:rFonts w:eastAsiaTheme="minorHAnsi"/>
        </w:rPr>
      </w:pPr>
      <w:bookmarkStart w:id="32" w:name="_Toc529881090"/>
      <w:r w:rsidRPr="00593A7E">
        <w:rPr>
          <w:rFonts w:eastAsiaTheme="minorHAnsi"/>
        </w:rPr>
        <w:t>Corporate member</w:t>
      </w:r>
      <w:bookmarkEnd w:id="32"/>
    </w:p>
    <w:p w14:paraId="55AF3ECD" w14:textId="579A8018" w:rsidR="00F16574" w:rsidRPr="00F16574" w:rsidRDefault="00F16574" w:rsidP="00F16574">
      <w:pPr>
        <w:pStyle w:val="ListBullet0"/>
        <w:numPr>
          <w:ilvl w:val="0"/>
          <w:numId w:val="14"/>
        </w:numPr>
        <w:spacing w:line="240" w:lineRule="auto"/>
        <w:rPr>
          <w:rFonts w:eastAsiaTheme="minorHAnsi"/>
        </w:rPr>
      </w:pPr>
      <w:r>
        <w:rPr>
          <w:rFonts w:eastAsiaTheme="minorHAnsi"/>
        </w:rPr>
        <w:t>Novartis</w:t>
      </w:r>
    </w:p>
    <w:p w14:paraId="6A80A81C" w14:textId="4634C3C7" w:rsidR="00F16574" w:rsidRPr="00593A7E" w:rsidRDefault="00F16574" w:rsidP="00593A7E">
      <w:pPr>
        <w:pStyle w:val="Heading2"/>
        <w:rPr>
          <w:rFonts w:eastAsiaTheme="minorHAnsi"/>
        </w:rPr>
      </w:pPr>
      <w:bookmarkStart w:id="33" w:name="_Toc499036875"/>
      <w:bookmarkStart w:id="34" w:name="_Toc529881091"/>
      <w:r w:rsidRPr="00593A7E">
        <w:rPr>
          <w:rFonts w:eastAsiaTheme="minorHAnsi"/>
        </w:rPr>
        <w:t>Gold member</w:t>
      </w:r>
      <w:bookmarkEnd w:id="33"/>
      <w:bookmarkEnd w:id="34"/>
      <w:r w:rsidRPr="00593A7E">
        <w:rPr>
          <w:rFonts w:eastAsiaTheme="minorHAnsi"/>
        </w:rPr>
        <w:t xml:space="preserve"> </w:t>
      </w:r>
    </w:p>
    <w:p w14:paraId="0892470B" w14:textId="48FA6FC6" w:rsidR="00F16574" w:rsidRPr="00F16574" w:rsidRDefault="00F16574" w:rsidP="00F16574">
      <w:pPr>
        <w:pStyle w:val="ListBullet0"/>
        <w:numPr>
          <w:ilvl w:val="0"/>
          <w:numId w:val="14"/>
        </w:numPr>
        <w:spacing w:line="240" w:lineRule="auto"/>
        <w:rPr>
          <w:rFonts w:eastAsiaTheme="minorHAnsi"/>
        </w:rPr>
      </w:pPr>
      <w:r>
        <w:rPr>
          <w:rFonts w:eastAsiaTheme="minorHAnsi"/>
        </w:rPr>
        <w:t xml:space="preserve">CBM Australia </w:t>
      </w:r>
    </w:p>
    <w:p w14:paraId="03368957" w14:textId="0587A99C" w:rsidR="00F16574" w:rsidRPr="00593A7E" w:rsidRDefault="00F16574" w:rsidP="00593A7E">
      <w:pPr>
        <w:pStyle w:val="Heading2"/>
        <w:rPr>
          <w:rFonts w:eastAsiaTheme="minorHAnsi"/>
        </w:rPr>
      </w:pPr>
      <w:bookmarkStart w:id="35" w:name="_Toc499036876"/>
      <w:bookmarkStart w:id="36" w:name="_Toc529881092"/>
      <w:r w:rsidRPr="00593A7E">
        <w:rPr>
          <w:rFonts w:eastAsiaTheme="minorHAnsi"/>
        </w:rPr>
        <w:t>Silver members</w:t>
      </w:r>
      <w:bookmarkEnd w:id="35"/>
      <w:bookmarkEnd w:id="36"/>
    </w:p>
    <w:p w14:paraId="5E3F81EE" w14:textId="77777777" w:rsidR="00F16574" w:rsidRDefault="00F16574" w:rsidP="00F16574">
      <w:pPr>
        <w:pStyle w:val="ListBullet0"/>
        <w:numPr>
          <w:ilvl w:val="0"/>
          <w:numId w:val="14"/>
        </w:numPr>
        <w:spacing w:line="240" w:lineRule="auto"/>
        <w:rPr>
          <w:rFonts w:eastAsiaTheme="minorHAnsi"/>
        </w:rPr>
      </w:pPr>
      <w:r>
        <w:rPr>
          <w:rFonts w:eastAsiaTheme="minorHAnsi"/>
        </w:rPr>
        <w:t>Optometry Australia</w:t>
      </w:r>
    </w:p>
    <w:p w14:paraId="45687190" w14:textId="77777777" w:rsidR="00F16574" w:rsidRDefault="00F16574" w:rsidP="00F16574">
      <w:pPr>
        <w:pStyle w:val="ListBullet0"/>
        <w:numPr>
          <w:ilvl w:val="0"/>
          <w:numId w:val="14"/>
        </w:numPr>
        <w:spacing w:line="240" w:lineRule="auto"/>
        <w:rPr>
          <w:rFonts w:eastAsiaTheme="minorHAnsi"/>
        </w:rPr>
      </w:pPr>
      <w:r>
        <w:rPr>
          <w:rFonts w:eastAsiaTheme="minorHAnsi"/>
        </w:rPr>
        <w:t xml:space="preserve">The Royal Australian and New Zealand College of Ophthalmologists (RANZCO) </w:t>
      </w:r>
    </w:p>
    <w:p w14:paraId="52D97395" w14:textId="667A9578" w:rsidR="00F16574" w:rsidRPr="00593A7E" w:rsidRDefault="00F16574" w:rsidP="00593A7E">
      <w:pPr>
        <w:pStyle w:val="Heading2"/>
        <w:rPr>
          <w:rFonts w:eastAsiaTheme="minorHAnsi"/>
        </w:rPr>
      </w:pPr>
      <w:bookmarkStart w:id="37" w:name="_Toc499036877"/>
      <w:bookmarkStart w:id="38" w:name="_Toc529881093"/>
      <w:r w:rsidRPr="00593A7E">
        <w:rPr>
          <w:rFonts w:eastAsiaTheme="minorHAnsi"/>
        </w:rPr>
        <w:t>Bronze members</w:t>
      </w:r>
      <w:bookmarkEnd w:id="37"/>
      <w:bookmarkEnd w:id="38"/>
    </w:p>
    <w:p w14:paraId="7B3405E6" w14:textId="77777777" w:rsidR="00F16574" w:rsidRDefault="00F16574" w:rsidP="00F16574">
      <w:pPr>
        <w:pStyle w:val="ListBullet0"/>
        <w:numPr>
          <w:ilvl w:val="0"/>
          <w:numId w:val="14"/>
        </w:numPr>
        <w:spacing w:line="240" w:lineRule="auto"/>
        <w:rPr>
          <w:rFonts w:eastAsiaTheme="minorHAnsi"/>
        </w:rPr>
      </w:pPr>
      <w:r>
        <w:rPr>
          <w:rFonts w:eastAsiaTheme="minorHAnsi"/>
        </w:rPr>
        <w:t>Centre for Eye Research Australia (CERA)</w:t>
      </w:r>
    </w:p>
    <w:p w14:paraId="15D3428A" w14:textId="77777777" w:rsidR="00F16574" w:rsidRPr="009A1B1A" w:rsidRDefault="00F16574" w:rsidP="00F16574">
      <w:pPr>
        <w:pStyle w:val="ListBullet0"/>
        <w:numPr>
          <w:ilvl w:val="0"/>
          <w:numId w:val="14"/>
        </w:numPr>
        <w:spacing w:line="240" w:lineRule="auto"/>
        <w:rPr>
          <w:rFonts w:eastAsiaTheme="minorHAnsi"/>
        </w:rPr>
      </w:pPr>
      <w:r>
        <w:rPr>
          <w:rFonts w:eastAsiaTheme="minorHAnsi"/>
        </w:rPr>
        <w:t>The Royal Victorian Eye and Ear Hospital</w:t>
      </w:r>
    </w:p>
    <w:p w14:paraId="64AC76E1" w14:textId="5506A50F" w:rsidR="00F16574" w:rsidRPr="00593A7E" w:rsidRDefault="00F16574" w:rsidP="00593A7E">
      <w:pPr>
        <w:pStyle w:val="Heading2"/>
        <w:rPr>
          <w:rFonts w:eastAsiaTheme="minorHAnsi"/>
        </w:rPr>
      </w:pPr>
      <w:bookmarkStart w:id="39" w:name="_Toc499036878"/>
      <w:bookmarkStart w:id="40" w:name="_Toc529881094"/>
      <w:r w:rsidRPr="00593A7E">
        <w:rPr>
          <w:rFonts w:eastAsiaTheme="minorHAnsi"/>
        </w:rPr>
        <w:t>Major supporting members</w:t>
      </w:r>
      <w:bookmarkEnd w:id="39"/>
      <w:bookmarkEnd w:id="40"/>
    </w:p>
    <w:p w14:paraId="47599245" w14:textId="19CE8A2B" w:rsidR="00F16574" w:rsidRDefault="00F16574" w:rsidP="00F16574">
      <w:pPr>
        <w:pStyle w:val="ListBullet0"/>
        <w:numPr>
          <w:ilvl w:val="0"/>
          <w:numId w:val="14"/>
        </w:numPr>
        <w:spacing w:line="240" w:lineRule="auto"/>
        <w:rPr>
          <w:rFonts w:eastAsiaTheme="minorHAnsi"/>
        </w:rPr>
      </w:pPr>
      <w:r>
        <w:rPr>
          <w:rFonts w:eastAsiaTheme="minorHAnsi"/>
        </w:rPr>
        <w:t xml:space="preserve">Australian College of Optometry </w:t>
      </w:r>
    </w:p>
    <w:p w14:paraId="0DC5B841" w14:textId="77777777" w:rsidR="00F16574" w:rsidRDefault="00F16574" w:rsidP="00F16574">
      <w:pPr>
        <w:pStyle w:val="ListBullet0"/>
        <w:numPr>
          <w:ilvl w:val="0"/>
          <w:numId w:val="14"/>
        </w:numPr>
        <w:spacing w:line="240" w:lineRule="auto"/>
        <w:rPr>
          <w:rFonts w:eastAsiaTheme="minorHAnsi"/>
        </w:rPr>
      </w:pPr>
      <w:proofErr w:type="spellStart"/>
      <w:r>
        <w:rPr>
          <w:rFonts w:eastAsiaTheme="minorHAnsi"/>
        </w:rPr>
        <w:t>Visability</w:t>
      </w:r>
      <w:proofErr w:type="spellEnd"/>
      <w:r>
        <w:rPr>
          <w:rFonts w:eastAsiaTheme="minorHAnsi"/>
        </w:rPr>
        <w:t xml:space="preserve"> </w:t>
      </w:r>
    </w:p>
    <w:p w14:paraId="23974779" w14:textId="70BB9B73" w:rsidR="00F16574" w:rsidRPr="00F16574" w:rsidRDefault="00F16574" w:rsidP="00F16574">
      <w:pPr>
        <w:pStyle w:val="ListBullet0"/>
        <w:numPr>
          <w:ilvl w:val="0"/>
          <w:numId w:val="14"/>
        </w:numPr>
        <w:spacing w:line="240" w:lineRule="auto"/>
        <w:rPr>
          <w:rFonts w:eastAsiaTheme="minorHAnsi"/>
        </w:rPr>
      </w:pPr>
      <w:r>
        <w:rPr>
          <w:rFonts w:eastAsiaTheme="minorHAnsi"/>
        </w:rPr>
        <w:t xml:space="preserve">Save Sight Institute </w:t>
      </w:r>
    </w:p>
    <w:p w14:paraId="524D368F" w14:textId="77777777" w:rsidR="00F16574" w:rsidRDefault="00F16574" w:rsidP="00F16574">
      <w:pPr>
        <w:pStyle w:val="ListBullet0"/>
        <w:numPr>
          <w:ilvl w:val="0"/>
          <w:numId w:val="14"/>
        </w:numPr>
        <w:spacing w:line="240" w:lineRule="auto"/>
        <w:rPr>
          <w:rFonts w:eastAsiaTheme="minorHAnsi"/>
        </w:rPr>
      </w:pPr>
      <w:r>
        <w:rPr>
          <w:rFonts w:eastAsiaTheme="minorHAnsi"/>
        </w:rPr>
        <w:t>Royal Australasian College of Surgeons (RACS)</w:t>
      </w:r>
    </w:p>
    <w:p w14:paraId="75A27671" w14:textId="16BFFC4A" w:rsidR="00F16574" w:rsidRDefault="00F16574" w:rsidP="00F16574">
      <w:pPr>
        <w:pStyle w:val="ListBullet0"/>
        <w:numPr>
          <w:ilvl w:val="0"/>
          <w:numId w:val="14"/>
        </w:numPr>
        <w:spacing w:line="240" w:lineRule="auto"/>
        <w:rPr>
          <w:rFonts w:eastAsiaTheme="minorHAnsi"/>
        </w:rPr>
      </w:pPr>
      <w:r>
        <w:rPr>
          <w:rFonts w:eastAsiaTheme="minorHAnsi"/>
        </w:rPr>
        <w:t xml:space="preserve">Sydney Hospital and Sydney Eye Hospital </w:t>
      </w:r>
    </w:p>
    <w:p w14:paraId="3EEBFF0D" w14:textId="2D5C26D4" w:rsidR="00F16574" w:rsidRPr="00F16574" w:rsidRDefault="00F16574" w:rsidP="00593A7E">
      <w:pPr>
        <w:pStyle w:val="Heading2"/>
        <w:rPr>
          <w:rFonts w:cs="Times New Roman"/>
        </w:rPr>
      </w:pPr>
      <w:bookmarkStart w:id="41" w:name="_Toc499036879"/>
      <w:bookmarkStart w:id="42" w:name="_Toc529881095"/>
      <w:r w:rsidRPr="00F16574">
        <w:t>Supporting members</w:t>
      </w:r>
      <w:bookmarkEnd w:id="41"/>
      <w:bookmarkEnd w:id="42"/>
      <w:r>
        <w:t xml:space="preserve"> </w:t>
      </w:r>
    </w:p>
    <w:p w14:paraId="1357580B" w14:textId="7D968097" w:rsidR="0011436B" w:rsidRPr="0011436B" w:rsidRDefault="00F16574" w:rsidP="0011436B">
      <w:pPr>
        <w:pStyle w:val="ListBullet0"/>
        <w:numPr>
          <w:ilvl w:val="0"/>
          <w:numId w:val="14"/>
        </w:numPr>
        <w:spacing w:line="240" w:lineRule="auto"/>
        <w:rPr>
          <w:rFonts w:eastAsiaTheme="minorHAnsi"/>
        </w:rPr>
      </w:pPr>
      <w:r w:rsidRPr="0011436B">
        <w:rPr>
          <w:rFonts w:eastAsiaTheme="minorHAnsi"/>
        </w:rPr>
        <w:t xml:space="preserve">Australian Society of Ophthalmologists </w:t>
      </w:r>
    </w:p>
    <w:p w14:paraId="021CDE3C" w14:textId="7B200432" w:rsidR="00F16574" w:rsidRDefault="00F16574" w:rsidP="005D3F0D">
      <w:pPr>
        <w:pStyle w:val="ListBullet0"/>
        <w:numPr>
          <w:ilvl w:val="0"/>
          <w:numId w:val="14"/>
        </w:numPr>
        <w:spacing w:line="240" w:lineRule="auto"/>
        <w:rPr>
          <w:rFonts w:eastAsiaTheme="minorHAnsi"/>
        </w:rPr>
      </w:pPr>
      <w:r w:rsidRPr="0011436B">
        <w:rPr>
          <w:rFonts w:eastAsiaTheme="minorHAnsi"/>
        </w:rPr>
        <w:t>Centre for Vision Research</w:t>
      </w:r>
      <w:r w:rsidR="00E33BC4">
        <w:rPr>
          <w:rFonts w:eastAsiaTheme="minorHAnsi"/>
        </w:rPr>
        <w:t>,</w:t>
      </w:r>
      <w:r w:rsidR="00E33BC4" w:rsidRPr="00E33BC4">
        <w:rPr>
          <w:rFonts w:eastAsiaTheme="minorHAnsi"/>
          <w:color w:val="FF0000"/>
        </w:rPr>
        <w:t xml:space="preserve"> </w:t>
      </w:r>
      <w:r w:rsidR="00551CA7" w:rsidRPr="005043DD">
        <w:rPr>
          <w:rFonts w:eastAsiaTheme="minorHAnsi"/>
          <w:color w:val="000000" w:themeColor="text1"/>
        </w:rPr>
        <w:t>University of Sydney</w:t>
      </w:r>
    </w:p>
    <w:p w14:paraId="5735E7DF" w14:textId="1355E310" w:rsidR="0011436B" w:rsidRPr="0011436B" w:rsidRDefault="0011436B" w:rsidP="0011436B">
      <w:pPr>
        <w:pStyle w:val="ListBullet0"/>
        <w:numPr>
          <w:ilvl w:val="0"/>
          <w:numId w:val="14"/>
        </w:numPr>
        <w:spacing w:line="240" w:lineRule="auto"/>
        <w:rPr>
          <w:rFonts w:eastAsiaTheme="minorHAnsi"/>
        </w:rPr>
      </w:pPr>
      <w:proofErr w:type="spellStart"/>
      <w:r>
        <w:rPr>
          <w:rFonts w:eastAsiaTheme="minorHAnsi"/>
        </w:rPr>
        <w:t>Orthoptics</w:t>
      </w:r>
      <w:proofErr w:type="spellEnd"/>
      <w:r>
        <w:rPr>
          <w:rFonts w:eastAsiaTheme="minorHAnsi"/>
        </w:rPr>
        <w:t xml:space="preserve"> Australia</w:t>
      </w:r>
    </w:p>
    <w:p w14:paraId="28865494" w14:textId="77777777" w:rsidR="00F16574" w:rsidRDefault="00F16574" w:rsidP="00F16574">
      <w:pPr>
        <w:pStyle w:val="ListBullet0"/>
        <w:numPr>
          <w:ilvl w:val="0"/>
          <w:numId w:val="14"/>
        </w:numPr>
        <w:spacing w:line="240" w:lineRule="auto"/>
        <w:rPr>
          <w:rFonts w:eastAsiaTheme="minorHAnsi"/>
        </w:rPr>
      </w:pPr>
      <w:r>
        <w:rPr>
          <w:rFonts w:eastAsiaTheme="minorHAnsi"/>
        </w:rPr>
        <w:t>Guide Dogs NSW/ACT</w:t>
      </w:r>
    </w:p>
    <w:p w14:paraId="44676EC2" w14:textId="77777777" w:rsidR="00F16574" w:rsidRPr="004F4C6D" w:rsidRDefault="00F16574" w:rsidP="00F16574">
      <w:pPr>
        <w:pStyle w:val="ListBullet0"/>
        <w:numPr>
          <w:ilvl w:val="0"/>
          <w:numId w:val="14"/>
        </w:numPr>
        <w:spacing w:line="240" w:lineRule="auto"/>
      </w:pPr>
      <w:r w:rsidRPr="004F4C6D">
        <w:lastRenderedPageBreak/>
        <w:t>Guide Dogs Queensland</w:t>
      </w:r>
    </w:p>
    <w:p w14:paraId="4F10F3C6" w14:textId="2539F3D1" w:rsidR="00F16574" w:rsidRDefault="00F16574" w:rsidP="00F16574">
      <w:pPr>
        <w:pStyle w:val="ListBullet0"/>
        <w:numPr>
          <w:ilvl w:val="0"/>
          <w:numId w:val="14"/>
        </w:numPr>
        <w:spacing w:line="240" w:lineRule="auto"/>
        <w:rPr>
          <w:rFonts w:eastAsiaTheme="minorHAnsi"/>
        </w:rPr>
      </w:pPr>
      <w:r>
        <w:rPr>
          <w:rFonts w:eastAsiaTheme="minorHAnsi"/>
        </w:rPr>
        <w:t>Guide Dogs Victoria</w:t>
      </w:r>
    </w:p>
    <w:p w14:paraId="3B4B54A5" w14:textId="53B75E09" w:rsidR="0011436B" w:rsidRPr="0011436B" w:rsidRDefault="0011436B" w:rsidP="0011436B">
      <w:pPr>
        <w:pStyle w:val="ListBullet0"/>
        <w:numPr>
          <w:ilvl w:val="0"/>
          <w:numId w:val="14"/>
        </w:numPr>
        <w:spacing w:line="240" w:lineRule="auto"/>
        <w:rPr>
          <w:rFonts w:eastAsiaTheme="minorHAnsi"/>
        </w:rPr>
      </w:pPr>
      <w:r>
        <w:rPr>
          <w:rFonts w:eastAsiaTheme="minorHAnsi"/>
        </w:rPr>
        <w:t>Indigenous Diabetes Eyes Screening (IDEAS)</w:t>
      </w:r>
    </w:p>
    <w:p w14:paraId="23AD5762" w14:textId="49EFF970" w:rsidR="0011436B" w:rsidRDefault="0011436B" w:rsidP="0011436B">
      <w:pPr>
        <w:pStyle w:val="ListBullet0"/>
        <w:numPr>
          <w:ilvl w:val="0"/>
          <w:numId w:val="14"/>
        </w:numPr>
        <w:spacing w:line="240" w:lineRule="auto"/>
        <w:rPr>
          <w:rFonts w:eastAsiaTheme="minorHAnsi"/>
        </w:rPr>
      </w:pPr>
      <w:r>
        <w:rPr>
          <w:rFonts w:eastAsiaTheme="minorHAnsi"/>
        </w:rPr>
        <w:t xml:space="preserve">One Sight </w:t>
      </w:r>
    </w:p>
    <w:p w14:paraId="16411A27" w14:textId="0ED8DC77" w:rsidR="0011436B" w:rsidRPr="0011436B" w:rsidRDefault="0011436B" w:rsidP="0011436B">
      <w:pPr>
        <w:pStyle w:val="ListBullet0"/>
        <w:numPr>
          <w:ilvl w:val="0"/>
          <w:numId w:val="14"/>
        </w:numPr>
        <w:spacing w:line="240" w:lineRule="auto"/>
        <w:rPr>
          <w:rFonts w:eastAsiaTheme="minorHAnsi"/>
        </w:rPr>
      </w:pPr>
      <w:r>
        <w:rPr>
          <w:rFonts w:eastAsiaTheme="minorHAnsi"/>
        </w:rPr>
        <w:t>Lions Australia</w:t>
      </w:r>
    </w:p>
    <w:p w14:paraId="6788EE6D" w14:textId="77777777" w:rsidR="00F16574" w:rsidRDefault="00F16574" w:rsidP="00F16574">
      <w:pPr>
        <w:pStyle w:val="ListBullet0"/>
        <w:numPr>
          <w:ilvl w:val="0"/>
          <w:numId w:val="14"/>
        </w:numPr>
        <w:spacing w:line="240" w:lineRule="auto"/>
        <w:rPr>
          <w:rFonts w:eastAsiaTheme="minorHAnsi"/>
        </w:rPr>
      </w:pPr>
      <w:r>
        <w:rPr>
          <w:rFonts w:eastAsiaTheme="minorHAnsi"/>
        </w:rPr>
        <w:t>Lions Eye Institute (LEI)</w:t>
      </w:r>
    </w:p>
    <w:p w14:paraId="4252D625" w14:textId="77777777" w:rsidR="00F16574" w:rsidRPr="009A1B1A" w:rsidRDefault="00F16574" w:rsidP="00F16574">
      <w:pPr>
        <w:pStyle w:val="ListBullet0"/>
        <w:numPr>
          <w:ilvl w:val="0"/>
          <w:numId w:val="14"/>
        </w:numPr>
        <w:spacing w:line="240" w:lineRule="auto"/>
        <w:rPr>
          <w:rFonts w:eastAsiaTheme="minorHAnsi"/>
        </w:rPr>
      </w:pPr>
      <w:r>
        <w:rPr>
          <w:rFonts w:eastAsiaTheme="minorHAnsi"/>
        </w:rPr>
        <w:t>Vision Australia</w:t>
      </w:r>
    </w:p>
    <w:p w14:paraId="7EEE2021" w14:textId="56555DEC" w:rsidR="00F16574" w:rsidRPr="00593A7E" w:rsidRDefault="00F16574" w:rsidP="00593A7E">
      <w:pPr>
        <w:pStyle w:val="Heading2"/>
        <w:rPr>
          <w:rFonts w:eastAsiaTheme="minorHAnsi"/>
        </w:rPr>
      </w:pPr>
      <w:bookmarkStart w:id="43" w:name="_Toc499036880"/>
      <w:bookmarkStart w:id="44" w:name="_Toc529881096"/>
      <w:r w:rsidRPr="00593A7E">
        <w:rPr>
          <w:rFonts w:eastAsiaTheme="minorHAnsi"/>
        </w:rPr>
        <w:t>Corresponding members</w:t>
      </w:r>
      <w:bookmarkEnd w:id="43"/>
      <w:bookmarkEnd w:id="44"/>
    </w:p>
    <w:p w14:paraId="532BC126" w14:textId="77777777" w:rsidR="0011436B" w:rsidRDefault="0011436B" w:rsidP="0011436B">
      <w:pPr>
        <w:pStyle w:val="ListBullet0"/>
        <w:numPr>
          <w:ilvl w:val="0"/>
          <w:numId w:val="14"/>
        </w:numPr>
        <w:spacing w:line="240" w:lineRule="auto"/>
        <w:rPr>
          <w:rFonts w:eastAsiaTheme="minorHAnsi"/>
        </w:rPr>
      </w:pPr>
      <w:r>
        <w:rPr>
          <w:rFonts w:eastAsiaTheme="minorHAnsi"/>
        </w:rPr>
        <w:t>Diabetes Australia</w:t>
      </w:r>
    </w:p>
    <w:p w14:paraId="35E75C2F" w14:textId="77777777" w:rsidR="0011436B" w:rsidRDefault="0011436B" w:rsidP="0011436B">
      <w:pPr>
        <w:pStyle w:val="ListBullet0"/>
        <w:numPr>
          <w:ilvl w:val="0"/>
          <w:numId w:val="14"/>
        </w:numPr>
        <w:spacing w:line="240" w:lineRule="auto"/>
        <w:rPr>
          <w:rFonts w:eastAsiaTheme="minorHAnsi"/>
        </w:rPr>
      </w:pPr>
      <w:r>
        <w:rPr>
          <w:rFonts w:eastAsiaTheme="minorHAnsi"/>
        </w:rPr>
        <w:t xml:space="preserve">Aboriginal Health and Medical Research Council </w:t>
      </w:r>
    </w:p>
    <w:p w14:paraId="399AFE9B" w14:textId="0B0BF558" w:rsidR="00E33BC4" w:rsidRDefault="00E33BC4" w:rsidP="00E33BC4">
      <w:pPr>
        <w:pStyle w:val="ListBullet0"/>
        <w:numPr>
          <w:ilvl w:val="0"/>
          <w:numId w:val="14"/>
        </w:numPr>
        <w:spacing w:line="240" w:lineRule="auto"/>
        <w:rPr>
          <w:rFonts w:eastAsiaTheme="minorHAnsi"/>
        </w:rPr>
      </w:pPr>
      <w:proofErr w:type="spellStart"/>
      <w:r>
        <w:rPr>
          <w:rFonts w:eastAsiaTheme="minorHAnsi"/>
        </w:rPr>
        <w:t>Can:Do</w:t>
      </w:r>
      <w:proofErr w:type="spellEnd"/>
      <w:r>
        <w:rPr>
          <w:rFonts w:eastAsiaTheme="minorHAnsi"/>
        </w:rPr>
        <w:t xml:space="preserve"> 4 Kids </w:t>
      </w:r>
    </w:p>
    <w:p w14:paraId="50740E60" w14:textId="77777777" w:rsidR="00E33BC4" w:rsidRDefault="00E33BC4" w:rsidP="00E33BC4">
      <w:pPr>
        <w:pStyle w:val="ListBullet0"/>
        <w:numPr>
          <w:ilvl w:val="0"/>
          <w:numId w:val="14"/>
        </w:numPr>
        <w:spacing w:line="240" w:lineRule="auto"/>
        <w:rPr>
          <w:rFonts w:eastAsiaTheme="minorHAnsi"/>
        </w:rPr>
      </w:pPr>
      <w:r>
        <w:rPr>
          <w:rFonts w:eastAsiaTheme="minorHAnsi"/>
        </w:rPr>
        <w:t>Optical Distributors &amp; Manufacturers Australia (ODMA)</w:t>
      </w:r>
    </w:p>
    <w:p w14:paraId="35F99AEB" w14:textId="7359F572" w:rsidR="00E33BC4" w:rsidRDefault="00E33BC4" w:rsidP="00E33BC4">
      <w:pPr>
        <w:pStyle w:val="ListBullet0"/>
        <w:numPr>
          <w:ilvl w:val="0"/>
          <w:numId w:val="14"/>
        </w:numPr>
        <w:spacing w:line="240" w:lineRule="auto"/>
        <w:rPr>
          <w:rFonts w:eastAsiaTheme="minorHAnsi"/>
        </w:rPr>
      </w:pPr>
      <w:r>
        <w:rPr>
          <w:rFonts w:eastAsiaTheme="minorHAnsi"/>
        </w:rPr>
        <w:t>School of Optometry and Vision Science, U</w:t>
      </w:r>
      <w:r w:rsidR="00466A62">
        <w:rPr>
          <w:rFonts w:eastAsiaTheme="minorHAnsi"/>
        </w:rPr>
        <w:t>niversity of New South Wales (UNSW)</w:t>
      </w:r>
      <w:r>
        <w:rPr>
          <w:rFonts w:eastAsiaTheme="minorHAnsi"/>
        </w:rPr>
        <w:t xml:space="preserve"> </w:t>
      </w:r>
    </w:p>
    <w:p w14:paraId="5E0C5011" w14:textId="77777777" w:rsidR="004A78D1" w:rsidRDefault="004A78D1" w:rsidP="004A78D1">
      <w:pPr>
        <w:pStyle w:val="ListBullet0"/>
        <w:numPr>
          <w:ilvl w:val="0"/>
          <w:numId w:val="14"/>
        </w:numPr>
        <w:spacing w:line="240" w:lineRule="auto"/>
        <w:rPr>
          <w:rFonts w:eastAsiaTheme="minorHAnsi"/>
        </w:rPr>
      </w:pPr>
      <w:r>
        <w:rPr>
          <w:rFonts w:eastAsiaTheme="minorHAnsi"/>
        </w:rPr>
        <w:t>Foresight</w:t>
      </w:r>
    </w:p>
    <w:p w14:paraId="00E396F1" w14:textId="77777777" w:rsidR="004A78D1" w:rsidRDefault="004A78D1" w:rsidP="004A78D1">
      <w:pPr>
        <w:pStyle w:val="ListBullet0"/>
        <w:numPr>
          <w:ilvl w:val="0"/>
          <w:numId w:val="14"/>
        </w:numPr>
        <w:spacing w:line="240" w:lineRule="auto"/>
        <w:rPr>
          <w:rFonts w:eastAsiaTheme="minorHAnsi"/>
        </w:rPr>
      </w:pPr>
      <w:r>
        <w:rPr>
          <w:rFonts w:eastAsiaTheme="minorHAnsi"/>
        </w:rPr>
        <w:t>Glaucoma Australia</w:t>
      </w:r>
    </w:p>
    <w:p w14:paraId="027076C8" w14:textId="77777777" w:rsidR="004A78D1" w:rsidRDefault="004A78D1" w:rsidP="004A78D1">
      <w:pPr>
        <w:pStyle w:val="ListBullet0"/>
        <w:numPr>
          <w:ilvl w:val="0"/>
          <w:numId w:val="14"/>
        </w:numPr>
        <w:spacing w:line="240" w:lineRule="auto"/>
        <w:rPr>
          <w:rFonts w:eastAsiaTheme="minorHAnsi"/>
        </w:rPr>
      </w:pPr>
      <w:r>
        <w:rPr>
          <w:rFonts w:eastAsiaTheme="minorHAnsi"/>
        </w:rPr>
        <w:t xml:space="preserve">Royal Institute for the Deaf and Blind Children </w:t>
      </w:r>
    </w:p>
    <w:p w14:paraId="259284F6" w14:textId="77777777" w:rsidR="004A78D1" w:rsidRDefault="004A78D1" w:rsidP="004A78D1">
      <w:pPr>
        <w:pStyle w:val="ListBullet0"/>
        <w:numPr>
          <w:ilvl w:val="0"/>
          <w:numId w:val="14"/>
        </w:numPr>
        <w:spacing w:line="240" w:lineRule="auto"/>
        <w:rPr>
          <w:rFonts w:eastAsiaTheme="minorHAnsi"/>
        </w:rPr>
      </w:pPr>
      <w:r>
        <w:rPr>
          <w:rFonts w:eastAsiaTheme="minorHAnsi"/>
        </w:rPr>
        <w:t xml:space="preserve">The Eye Surgeons’ Foundation </w:t>
      </w:r>
    </w:p>
    <w:p w14:paraId="27E6C756" w14:textId="77777777" w:rsidR="004A78D1" w:rsidRDefault="004A78D1" w:rsidP="004A78D1">
      <w:pPr>
        <w:pStyle w:val="ListBullet0"/>
        <w:numPr>
          <w:ilvl w:val="0"/>
          <w:numId w:val="14"/>
        </w:numPr>
        <w:spacing w:line="240" w:lineRule="auto"/>
        <w:rPr>
          <w:rFonts w:eastAsiaTheme="minorHAnsi"/>
        </w:rPr>
      </w:pPr>
      <w:r>
        <w:rPr>
          <w:rFonts w:eastAsiaTheme="minorHAnsi"/>
        </w:rPr>
        <w:t>Optometric Vision Research Foundation</w:t>
      </w:r>
    </w:p>
    <w:p w14:paraId="610711BC" w14:textId="710A69ED" w:rsidR="0011436B" w:rsidRPr="004A78D1" w:rsidRDefault="004A78D1" w:rsidP="004A78D1">
      <w:pPr>
        <w:pStyle w:val="ListBullet0"/>
        <w:numPr>
          <w:ilvl w:val="0"/>
          <w:numId w:val="14"/>
        </w:numPr>
        <w:spacing w:line="240" w:lineRule="auto"/>
        <w:rPr>
          <w:rFonts w:eastAsiaTheme="minorHAnsi"/>
        </w:rPr>
      </w:pPr>
      <w:proofErr w:type="spellStart"/>
      <w:r>
        <w:rPr>
          <w:rFonts w:eastAsiaTheme="minorHAnsi"/>
        </w:rPr>
        <w:t>Minum</w:t>
      </w:r>
      <w:proofErr w:type="spellEnd"/>
      <w:r>
        <w:rPr>
          <w:rFonts w:eastAsiaTheme="minorHAnsi"/>
        </w:rPr>
        <w:t xml:space="preserve"> </w:t>
      </w:r>
      <w:proofErr w:type="spellStart"/>
      <w:r>
        <w:rPr>
          <w:rFonts w:eastAsiaTheme="minorHAnsi"/>
        </w:rPr>
        <w:t>Barreng</w:t>
      </w:r>
      <w:proofErr w:type="spellEnd"/>
      <w:r>
        <w:rPr>
          <w:rFonts w:eastAsiaTheme="minorHAnsi"/>
        </w:rPr>
        <w:t xml:space="preserve"> Indigenous Eye Health Unit, Melbourne School of Population Health </w:t>
      </w:r>
    </w:p>
    <w:p w14:paraId="10539843" w14:textId="3DB19753" w:rsidR="00F16574" w:rsidRDefault="00F16574" w:rsidP="00F16574">
      <w:pPr>
        <w:pStyle w:val="ListBullet0"/>
        <w:numPr>
          <w:ilvl w:val="0"/>
          <w:numId w:val="14"/>
        </w:numPr>
        <w:spacing w:line="240" w:lineRule="auto"/>
        <w:rPr>
          <w:rFonts w:eastAsiaTheme="minorHAnsi"/>
        </w:rPr>
      </w:pPr>
      <w:r>
        <w:rPr>
          <w:rFonts w:eastAsiaTheme="minorHAnsi"/>
        </w:rPr>
        <w:t>Aboriginal Health Council of South Australia</w:t>
      </w:r>
    </w:p>
    <w:p w14:paraId="3E2D48AE" w14:textId="77777777" w:rsidR="00F16574" w:rsidRDefault="00F16574" w:rsidP="00F16574">
      <w:pPr>
        <w:pStyle w:val="ListBullet0"/>
        <w:numPr>
          <w:ilvl w:val="0"/>
          <w:numId w:val="14"/>
        </w:numPr>
        <w:spacing w:line="240" w:lineRule="auto"/>
        <w:rPr>
          <w:rFonts w:eastAsiaTheme="minorHAnsi"/>
        </w:rPr>
      </w:pPr>
      <w:r>
        <w:rPr>
          <w:rFonts w:eastAsiaTheme="minorHAnsi"/>
        </w:rPr>
        <w:t>Sight for All</w:t>
      </w:r>
    </w:p>
    <w:p w14:paraId="4CCB4EA2" w14:textId="77777777" w:rsidR="00F16574" w:rsidRDefault="00F16574" w:rsidP="00F16574">
      <w:pPr>
        <w:pStyle w:val="ListBullet0"/>
        <w:numPr>
          <w:ilvl w:val="0"/>
          <w:numId w:val="14"/>
        </w:numPr>
        <w:spacing w:line="240" w:lineRule="auto"/>
        <w:rPr>
          <w:rFonts w:eastAsiaTheme="minorHAnsi"/>
        </w:rPr>
      </w:pPr>
      <w:r>
        <w:rPr>
          <w:rFonts w:eastAsiaTheme="minorHAnsi"/>
        </w:rPr>
        <w:t>Macular Disease Foundation Australia</w:t>
      </w:r>
    </w:p>
    <w:p w14:paraId="12ADFE0D" w14:textId="324EF61B" w:rsidR="00F16574" w:rsidRPr="00F16574" w:rsidRDefault="00F16574" w:rsidP="00593A7E">
      <w:pPr>
        <w:pStyle w:val="Heading2"/>
        <w:rPr>
          <w:rFonts w:cs="Times New Roman"/>
        </w:rPr>
      </w:pPr>
      <w:bookmarkStart w:id="45" w:name="_Toc499036881"/>
      <w:bookmarkStart w:id="46" w:name="_Toc529881097"/>
      <w:r>
        <w:t>A</w:t>
      </w:r>
      <w:r w:rsidRPr="00F16574">
        <w:t>ssociate members</w:t>
      </w:r>
      <w:bookmarkEnd w:id="45"/>
      <w:bookmarkEnd w:id="46"/>
    </w:p>
    <w:p w14:paraId="37F7F09F" w14:textId="77777777" w:rsidR="00F16574" w:rsidRDefault="00F16574" w:rsidP="00F16574">
      <w:pPr>
        <w:pStyle w:val="ListBullet0"/>
        <w:numPr>
          <w:ilvl w:val="0"/>
          <w:numId w:val="14"/>
        </w:numPr>
        <w:spacing w:line="240" w:lineRule="auto"/>
        <w:rPr>
          <w:rFonts w:eastAsiaTheme="minorHAnsi"/>
        </w:rPr>
      </w:pPr>
      <w:r>
        <w:rPr>
          <w:rFonts w:eastAsiaTheme="minorHAnsi"/>
        </w:rPr>
        <w:t>Blind Citizens Australia</w:t>
      </w:r>
    </w:p>
    <w:p w14:paraId="3DD6CA92" w14:textId="77777777" w:rsidR="00F16574" w:rsidRDefault="00F16574" w:rsidP="00F16574">
      <w:pPr>
        <w:pStyle w:val="ListBullet0"/>
        <w:numPr>
          <w:ilvl w:val="0"/>
          <w:numId w:val="14"/>
        </w:numPr>
        <w:spacing w:line="240" w:lineRule="auto"/>
        <w:rPr>
          <w:rFonts w:eastAsiaTheme="minorHAnsi"/>
        </w:rPr>
      </w:pPr>
      <w:r>
        <w:rPr>
          <w:rFonts w:eastAsiaTheme="minorHAnsi"/>
        </w:rPr>
        <w:t>Diabetes Victoria</w:t>
      </w:r>
    </w:p>
    <w:p w14:paraId="74260F77" w14:textId="77777777" w:rsidR="00F16574" w:rsidRDefault="00F16574" w:rsidP="00F16574">
      <w:pPr>
        <w:pStyle w:val="ListBullet0"/>
        <w:numPr>
          <w:ilvl w:val="0"/>
          <w:numId w:val="14"/>
        </w:numPr>
        <w:spacing w:line="240" w:lineRule="auto"/>
        <w:rPr>
          <w:rFonts w:eastAsiaTheme="minorHAnsi"/>
        </w:rPr>
      </w:pPr>
      <w:r>
        <w:rPr>
          <w:rFonts w:eastAsiaTheme="minorHAnsi"/>
        </w:rPr>
        <w:t>Diabetes NSW &amp; ACT</w:t>
      </w:r>
    </w:p>
    <w:p w14:paraId="732C2C8F" w14:textId="77777777" w:rsidR="00F16574" w:rsidRDefault="00F16574" w:rsidP="00F16574">
      <w:pPr>
        <w:pStyle w:val="ListBullet0"/>
        <w:numPr>
          <w:ilvl w:val="0"/>
          <w:numId w:val="14"/>
        </w:numPr>
        <w:spacing w:line="240" w:lineRule="auto"/>
        <w:rPr>
          <w:rFonts w:eastAsiaTheme="minorHAnsi"/>
        </w:rPr>
      </w:pPr>
      <w:proofErr w:type="spellStart"/>
      <w:r>
        <w:rPr>
          <w:rFonts w:eastAsiaTheme="minorHAnsi"/>
        </w:rPr>
        <w:t>Keratoconus</w:t>
      </w:r>
      <w:proofErr w:type="spellEnd"/>
      <w:r>
        <w:rPr>
          <w:rFonts w:eastAsiaTheme="minorHAnsi"/>
        </w:rPr>
        <w:t xml:space="preserve"> Australia</w:t>
      </w:r>
    </w:p>
    <w:p w14:paraId="130E94C2" w14:textId="72E7BF91" w:rsidR="004A78D1" w:rsidRPr="004A78D1" w:rsidRDefault="004A78D1" w:rsidP="004A78D1">
      <w:pPr>
        <w:pStyle w:val="ListBullet0"/>
        <w:numPr>
          <w:ilvl w:val="0"/>
          <w:numId w:val="14"/>
        </w:numPr>
        <w:spacing w:line="240" w:lineRule="auto"/>
        <w:rPr>
          <w:rFonts w:eastAsiaTheme="minorHAnsi"/>
        </w:rPr>
      </w:pPr>
      <w:r>
        <w:rPr>
          <w:rFonts w:eastAsiaTheme="minorHAnsi"/>
        </w:rPr>
        <w:t xml:space="preserve">National Aboriginal Community Controlled Organisation (NACCHO) </w:t>
      </w:r>
    </w:p>
    <w:p w14:paraId="00B64C2F" w14:textId="57708797" w:rsidR="00F16574" w:rsidRDefault="00F16574" w:rsidP="00F16574">
      <w:pPr>
        <w:pStyle w:val="ListBullet0"/>
        <w:numPr>
          <w:ilvl w:val="0"/>
          <w:numId w:val="14"/>
        </w:numPr>
        <w:spacing w:line="240" w:lineRule="auto"/>
        <w:rPr>
          <w:rFonts w:eastAsiaTheme="minorHAnsi"/>
        </w:rPr>
      </w:pPr>
      <w:r>
        <w:rPr>
          <w:rFonts w:eastAsiaTheme="minorHAnsi"/>
        </w:rPr>
        <w:t>Retina Australia</w:t>
      </w:r>
    </w:p>
    <w:p w14:paraId="6C955FA5" w14:textId="77777777" w:rsidR="00F16574" w:rsidRDefault="00F16574" w:rsidP="00F16574">
      <w:pPr>
        <w:pStyle w:val="ListBullet0"/>
        <w:numPr>
          <w:ilvl w:val="0"/>
          <w:numId w:val="14"/>
        </w:numPr>
        <w:spacing w:line="240" w:lineRule="auto"/>
        <w:rPr>
          <w:rFonts w:eastAsiaTheme="minorHAnsi"/>
        </w:rPr>
      </w:pPr>
      <w:r>
        <w:rPr>
          <w:rFonts w:eastAsiaTheme="minorHAnsi"/>
        </w:rPr>
        <w:t xml:space="preserve">Sun Smart </w:t>
      </w:r>
    </w:p>
    <w:p w14:paraId="53F02001" w14:textId="77777777" w:rsidR="004A562A" w:rsidRDefault="004A562A" w:rsidP="000021D9">
      <w:pPr>
        <w:pStyle w:val="ListBullet0"/>
        <w:numPr>
          <w:ilvl w:val="0"/>
          <w:numId w:val="0"/>
        </w:numPr>
      </w:pPr>
    </w:p>
    <w:p w14:paraId="3E08A6B9" w14:textId="2F3FF678" w:rsidR="001E489B" w:rsidRPr="002716D2" w:rsidRDefault="001E489B" w:rsidP="002716D2">
      <w:pPr>
        <w:pStyle w:val="Heading1"/>
      </w:pPr>
      <w:bookmarkStart w:id="47" w:name="_Toc529881098"/>
      <w:r w:rsidRPr="002716D2">
        <w:lastRenderedPageBreak/>
        <w:t>Financial contributions and in-kind support</w:t>
      </w:r>
      <w:bookmarkEnd w:id="47"/>
    </w:p>
    <w:p w14:paraId="6CF0D14F" w14:textId="45DC2F17" w:rsidR="004A562A" w:rsidRPr="00593A7E" w:rsidRDefault="004A562A" w:rsidP="00593A7E">
      <w:pPr>
        <w:pStyle w:val="Heading2"/>
      </w:pPr>
      <w:bookmarkStart w:id="48" w:name="_Toc529881099"/>
      <w:r w:rsidRPr="00593A7E">
        <w:t>Government funding</w:t>
      </w:r>
      <w:bookmarkEnd w:id="48"/>
    </w:p>
    <w:p w14:paraId="6D9AB630" w14:textId="67A98C75" w:rsidR="004A562A" w:rsidRPr="00090327" w:rsidRDefault="004A562A" w:rsidP="004A562A">
      <w:pPr>
        <w:pStyle w:val="ListBullet0"/>
        <w:rPr>
          <w:b/>
        </w:rPr>
      </w:pPr>
      <w:r w:rsidRPr="004A562A">
        <w:t xml:space="preserve">Commonwealth Department of Health </w:t>
      </w:r>
      <w:r w:rsidRPr="00593A7E">
        <w:t>$375,000</w:t>
      </w:r>
      <w:r w:rsidR="004A78D1">
        <w:rPr>
          <w:b/>
        </w:rPr>
        <w:t xml:space="preserve"> </w:t>
      </w:r>
    </w:p>
    <w:p w14:paraId="634C3E41" w14:textId="77777777" w:rsidR="004A562A" w:rsidRPr="004A562A" w:rsidRDefault="004A562A" w:rsidP="004A562A">
      <w:pPr>
        <w:pStyle w:val="ListBullet0"/>
      </w:pPr>
      <w:r w:rsidRPr="004A562A">
        <w:t xml:space="preserve">Victorian Department of Health and Human Services </w:t>
      </w:r>
      <w:r w:rsidRPr="00593A7E">
        <w:t>$829,104</w:t>
      </w:r>
    </w:p>
    <w:p w14:paraId="7EFD3653" w14:textId="14E7BCAB" w:rsidR="004A562A" w:rsidRPr="00593A7E" w:rsidRDefault="004A562A" w:rsidP="00593A7E">
      <w:pPr>
        <w:pStyle w:val="Heading2"/>
      </w:pPr>
      <w:bookmarkStart w:id="49" w:name="_Toc529881100"/>
      <w:r w:rsidRPr="00593A7E">
        <w:t>Other financial and in-kind contributions</w:t>
      </w:r>
      <w:bookmarkEnd w:id="49"/>
    </w:p>
    <w:p w14:paraId="531A11E0" w14:textId="77777777" w:rsidR="004A562A" w:rsidRPr="004A562A" w:rsidRDefault="004A562A" w:rsidP="004A562A">
      <w:pPr>
        <w:pStyle w:val="ListBullet0"/>
      </w:pPr>
      <w:r w:rsidRPr="004A562A">
        <w:t>Bayer Australia</w:t>
      </w:r>
    </w:p>
    <w:p w14:paraId="2A2CA4CE" w14:textId="77777777" w:rsidR="004A562A" w:rsidRPr="004A562A" w:rsidRDefault="004A562A" w:rsidP="004A562A">
      <w:pPr>
        <w:pStyle w:val="ListBullet0"/>
      </w:pPr>
      <w:r w:rsidRPr="004A562A">
        <w:t>Brien Holden Vision Institute Foundation</w:t>
      </w:r>
    </w:p>
    <w:p w14:paraId="0DBB31EE" w14:textId="77777777" w:rsidR="004A562A" w:rsidRPr="004A562A" w:rsidRDefault="004A562A" w:rsidP="004A562A">
      <w:pPr>
        <w:pStyle w:val="ListBullet0"/>
      </w:pPr>
      <w:r w:rsidRPr="004A562A">
        <w:t>Centre for Eye Research Australia</w:t>
      </w:r>
    </w:p>
    <w:p w14:paraId="617728B0" w14:textId="4659AF2B" w:rsidR="004A562A" w:rsidRPr="004A562A" w:rsidRDefault="004A562A" w:rsidP="004A562A">
      <w:pPr>
        <w:pStyle w:val="ListBullet0"/>
      </w:pPr>
      <w:r w:rsidRPr="004A562A">
        <w:t>Johnson &amp; Johnson</w:t>
      </w:r>
      <w:r w:rsidR="00090327">
        <w:t xml:space="preserve"> Vision</w:t>
      </w:r>
    </w:p>
    <w:p w14:paraId="3360CEBD" w14:textId="77777777" w:rsidR="004A562A" w:rsidRPr="004A562A" w:rsidRDefault="004A562A" w:rsidP="004A562A">
      <w:pPr>
        <w:pStyle w:val="ListBullet0"/>
      </w:pPr>
      <w:r w:rsidRPr="004A562A">
        <w:t>National Aboriginal Community Controlled Health Organisation</w:t>
      </w:r>
    </w:p>
    <w:p w14:paraId="23E80A98" w14:textId="457A7E98" w:rsidR="004A562A" w:rsidRPr="004A562A" w:rsidRDefault="004A562A" w:rsidP="004A562A">
      <w:pPr>
        <w:pStyle w:val="ListBullet0"/>
      </w:pPr>
      <w:r w:rsidRPr="004A562A">
        <w:t>Novartis</w:t>
      </w:r>
      <w:r w:rsidR="00090327">
        <w:t xml:space="preserve"> Pharmaceutical</w:t>
      </w:r>
    </w:p>
    <w:p w14:paraId="17EB2C35" w14:textId="77777777" w:rsidR="004A562A" w:rsidRPr="004A562A" w:rsidRDefault="004A562A" w:rsidP="004A562A">
      <w:pPr>
        <w:pStyle w:val="ListBullet0"/>
      </w:pPr>
      <w:r w:rsidRPr="004A562A">
        <w:t>OPSM</w:t>
      </w:r>
    </w:p>
    <w:p w14:paraId="340BAF91" w14:textId="77777777" w:rsidR="004A562A" w:rsidRPr="004A562A" w:rsidRDefault="004A562A" w:rsidP="004A562A">
      <w:pPr>
        <w:pStyle w:val="ListBullet0"/>
      </w:pPr>
      <w:r w:rsidRPr="004A562A">
        <w:t>Optometry Australia</w:t>
      </w:r>
    </w:p>
    <w:p w14:paraId="3F5B1E00" w14:textId="77777777" w:rsidR="004A562A" w:rsidRPr="004A562A" w:rsidRDefault="004A562A" w:rsidP="004A562A">
      <w:pPr>
        <w:pStyle w:val="ListBullet0"/>
      </w:pPr>
      <w:r w:rsidRPr="004A562A">
        <w:t>The Royal Flying Doctor Service</w:t>
      </w:r>
    </w:p>
    <w:p w14:paraId="259AB50D" w14:textId="77777777" w:rsidR="004A562A" w:rsidRPr="004A562A" w:rsidRDefault="004A562A" w:rsidP="004A562A">
      <w:pPr>
        <w:pStyle w:val="ListBullet0"/>
      </w:pPr>
      <w:r w:rsidRPr="004A562A">
        <w:t>Zeiss</w:t>
      </w:r>
    </w:p>
    <w:p w14:paraId="3B207F67" w14:textId="4149AA96" w:rsidR="004A562A" w:rsidRPr="00593A7E" w:rsidRDefault="004A562A" w:rsidP="00593A7E">
      <w:pPr>
        <w:pStyle w:val="Heading2"/>
      </w:pPr>
      <w:bookmarkStart w:id="50" w:name="_Toc529881101"/>
      <w:r w:rsidRPr="00593A7E">
        <w:t>Policy Committees</w:t>
      </w:r>
      <w:bookmarkEnd w:id="50"/>
    </w:p>
    <w:p w14:paraId="68C4576D" w14:textId="77777777" w:rsidR="004A562A" w:rsidRPr="006563D8" w:rsidRDefault="004A562A" w:rsidP="00593A7E">
      <w:pPr>
        <w:pStyle w:val="BodyText"/>
        <w:rPr>
          <w:color w:val="000000" w:themeColor="text1"/>
        </w:rPr>
      </w:pPr>
      <w:r w:rsidRPr="006563D8">
        <w:rPr>
          <w:color w:val="000000" w:themeColor="text1"/>
        </w:rPr>
        <w:t>Vision 2020 Australia is thankful to all members and stakeholders who have contributed time and expertise throughout the year to the following committees:</w:t>
      </w:r>
    </w:p>
    <w:p w14:paraId="4F5AD59A" w14:textId="77777777" w:rsidR="004A562A" w:rsidRPr="004A562A" w:rsidRDefault="004A562A" w:rsidP="004A562A">
      <w:pPr>
        <w:pStyle w:val="ListBullet0"/>
      </w:pPr>
      <w:r w:rsidRPr="004A562A">
        <w:t>Prevention and Early Intervention Committee</w:t>
      </w:r>
    </w:p>
    <w:p w14:paraId="6AC14916" w14:textId="77777777" w:rsidR="004A562A" w:rsidRPr="004A562A" w:rsidRDefault="004A562A" w:rsidP="004A562A">
      <w:pPr>
        <w:pStyle w:val="ListBullet0"/>
      </w:pPr>
      <w:r w:rsidRPr="004A562A">
        <w:t>Aboriginal and Torres Strait Islander Committee</w:t>
      </w:r>
    </w:p>
    <w:p w14:paraId="141DD086" w14:textId="77777777" w:rsidR="004A562A" w:rsidRPr="004A562A" w:rsidRDefault="004A562A" w:rsidP="004A562A">
      <w:pPr>
        <w:pStyle w:val="ListBullet0"/>
      </w:pPr>
      <w:r w:rsidRPr="004A562A">
        <w:t>Independence and Participation Committee</w:t>
      </w:r>
    </w:p>
    <w:p w14:paraId="56D55E00" w14:textId="77777777" w:rsidR="004A562A" w:rsidRPr="004A562A" w:rsidRDefault="004A562A" w:rsidP="004A562A">
      <w:pPr>
        <w:pStyle w:val="ListBullet0"/>
      </w:pPr>
      <w:r w:rsidRPr="004A562A">
        <w:t>Global Committee</w:t>
      </w:r>
    </w:p>
    <w:p w14:paraId="5283FE1D" w14:textId="2B110BF2" w:rsidR="004A562A" w:rsidRPr="00593A7E" w:rsidRDefault="004A562A" w:rsidP="00593A7E">
      <w:pPr>
        <w:pStyle w:val="Heading2"/>
      </w:pPr>
      <w:bookmarkStart w:id="51" w:name="_Toc529881102"/>
      <w:r w:rsidRPr="00593A7E">
        <w:t>Provision of meeting venues and facilities</w:t>
      </w:r>
      <w:bookmarkEnd w:id="51"/>
    </w:p>
    <w:p w14:paraId="2CB88FC1" w14:textId="77777777" w:rsidR="004A562A" w:rsidRPr="004A562A" w:rsidRDefault="004A562A" w:rsidP="004A562A">
      <w:pPr>
        <w:pStyle w:val="ListBullet0"/>
      </w:pPr>
      <w:r w:rsidRPr="004A562A">
        <w:t xml:space="preserve">National Aboriginal Community Controlled Health Organisation </w:t>
      </w:r>
    </w:p>
    <w:p w14:paraId="3F6FA433" w14:textId="77777777" w:rsidR="004A562A" w:rsidRPr="004A562A" w:rsidRDefault="004A562A" w:rsidP="004A562A">
      <w:pPr>
        <w:pStyle w:val="ListBullet0"/>
      </w:pPr>
      <w:r w:rsidRPr="004A562A">
        <w:t xml:space="preserve">Indigenous Eye Health, University of Melbourne </w:t>
      </w:r>
    </w:p>
    <w:p w14:paraId="38FAFE23" w14:textId="77777777" w:rsidR="004A562A" w:rsidRPr="004A562A" w:rsidRDefault="004A562A" w:rsidP="004A562A">
      <w:pPr>
        <w:pStyle w:val="ListBullet0"/>
      </w:pPr>
      <w:r w:rsidRPr="004A562A">
        <w:t xml:space="preserve">The Fred Hollows Foundation </w:t>
      </w:r>
    </w:p>
    <w:p w14:paraId="0FF454BE" w14:textId="77777777" w:rsidR="004A562A" w:rsidRPr="004A562A" w:rsidRDefault="004A562A" w:rsidP="004A562A">
      <w:pPr>
        <w:pStyle w:val="ListBullet0"/>
      </w:pPr>
      <w:r w:rsidRPr="004A562A">
        <w:t xml:space="preserve">Victorian Aboriginal Community Controlled Health Organisation </w:t>
      </w:r>
    </w:p>
    <w:p w14:paraId="2B63B033" w14:textId="77777777" w:rsidR="004A562A" w:rsidRDefault="004A562A" w:rsidP="004A562A">
      <w:pPr>
        <w:pStyle w:val="ListBullet0"/>
      </w:pPr>
      <w:r w:rsidRPr="004A562A">
        <w:t>Royal Australian and New Zealand College of Ophthalmologists</w:t>
      </w:r>
    </w:p>
    <w:p w14:paraId="7D526D49" w14:textId="5B158F38" w:rsidR="004A562A" w:rsidRPr="00593A7E" w:rsidRDefault="004A562A" w:rsidP="00593A7E">
      <w:pPr>
        <w:pStyle w:val="Heading2"/>
      </w:pPr>
      <w:bookmarkStart w:id="52" w:name="_Toc529881103"/>
      <w:r w:rsidRPr="00593A7E">
        <w:lastRenderedPageBreak/>
        <w:t>Contributions to the Vision Initiative</w:t>
      </w:r>
      <w:bookmarkEnd w:id="52"/>
    </w:p>
    <w:p w14:paraId="5E3789B8" w14:textId="77777777" w:rsidR="004A562A" w:rsidRPr="004A562A" w:rsidRDefault="004A562A" w:rsidP="004A562A">
      <w:pPr>
        <w:pStyle w:val="ListBullet0"/>
      </w:pPr>
      <w:r w:rsidRPr="004A562A">
        <w:t>Australian College of Optometry</w:t>
      </w:r>
    </w:p>
    <w:p w14:paraId="13AB4FF5" w14:textId="77777777" w:rsidR="004A562A" w:rsidRPr="004A562A" w:rsidRDefault="004A562A" w:rsidP="004A562A">
      <w:pPr>
        <w:pStyle w:val="ListBullet0"/>
      </w:pPr>
      <w:r w:rsidRPr="004A562A">
        <w:t>Australia Primary Health Care Nurses Association</w:t>
      </w:r>
    </w:p>
    <w:p w14:paraId="2E272400" w14:textId="77777777" w:rsidR="004A562A" w:rsidRPr="004A562A" w:rsidRDefault="004A562A" w:rsidP="004A562A">
      <w:pPr>
        <w:pStyle w:val="ListBullet0"/>
      </w:pPr>
      <w:r w:rsidRPr="004A562A">
        <w:t>Bass Coast Shire Council</w:t>
      </w:r>
    </w:p>
    <w:p w14:paraId="2E9CDE1B" w14:textId="77777777" w:rsidR="004A562A" w:rsidRPr="004A562A" w:rsidRDefault="004A562A" w:rsidP="004A562A">
      <w:pPr>
        <w:pStyle w:val="ListBullet0"/>
      </w:pPr>
      <w:r w:rsidRPr="004A562A">
        <w:t>Central Goldfields Shire Council</w:t>
      </w:r>
    </w:p>
    <w:p w14:paraId="53017DEF" w14:textId="77777777" w:rsidR="004A562A" w:rsidRPr="004A562A" w:rsidRDefault="004A562A" w:rsidP="004A562A">
      <w:pPr>
        <w:pStyle w:val="ListBullet0"/>
      </w:pPr>
      <w:r w:rsidRPr="004A562A">
        <w:t>Central Highlands Primary Care Partnership</w:t>
      </w:r>
    </w:p>
    <w:p w14:paraId="7B4928A4" w14:textId="77777777" w:rsidR="004A562A" w:rsidRPr="004A562A" w:rsidRDefault="004A562A" w:rsidP="004A562A">
      <w:pPr>
        <w:pStyle w:val="ListBullet0"/>
      </w:pPr>
      <w:r w:rsidRPr="004A562A">
        <w:t>Central Victorian Primary Care Partnership</w:t>
      </w:r>
    </w:p>
    <w:p w14:paraId="40A90E38" w14:textId="77777777" w:rsidR="004A562A" w:rsidRPr="004A562A" w:rsidRDefault="004A562A" w:rsidP="004A562A">
      <w:pPr>
        <w:pStyle w:val="ListBullet0"/>
      </w:pPr>
      <w:r w:rsidRPr="004A562A">
        <w:t>Centre for Eye Research Australia</w:t>
      </w:r>
    </w:p>
    <w:p w14:paraId="309350E3" w14:textId="77777777" w:rsidR="004A562A" w:rsidRPr="004A562A" w:rsidRDefault="004A562A" w:rsidP="004A562A">
      <w:pPr>
        <w:pStyle w:val="ListBullet0"/>
      </w:pPr>
      <w:r w:rsidRPr="004A562A">
        <w:t>City of Whittlesea</w:t>
      </w:r>
    </w:p>
    <w:p w14:paraId="049F2597" w14:textId="77777777" w:rsidR="004A562A" w:rsidRPr="004A562A" w:rsidRDefault="004A562A" w:rsidP="004A562A">
      <w:pPr>
        <w:pStyle w:val="ListBullet0"/>
      </w:pPr>
      <w:r w:rsidRPr="004A562A">
        <w:t>Diabetes Victoria</w:t>
      </w:r>
    </w:p>
    <w:p w14:paraId="6871CF98" w14:textId="77777777" w:rsidR="004A562A" w:rsidRPr="004A562A" w:rsidRDefault="004A562A" w:rsidP="004A562A">
      <w:pPr>
        <w:pStyle w:val="ListBullet0"/>
      </w:pPr>
      <w:r w:rsidRPr="004A562A">
        <w:t>Eastern Melbourne Primary Health Networks</w:t>
      </w:r>
    </w:p>
    <w:p w14:paraId="7135EDD5" w14:textId="77777777" w:rsidR="004A562A" w:rsidRPr="004A562A" w:rsidRDefault="004A562A" w:rsidP="004A562A">
      <w:pPr>
        <w:pStyle w:val="ListBullet0"/>
      </w:pPr>
      <w:r w:rsidRPr="004A562A">
        <w:t>Gippsland Primary Health Networks</w:t>
      </w:r>
    </w:p>
    <w:p w14:paraId="3CF1E8A2" w14:textId="77777777" w:rsidR="004A562A" w:rsidRPr="004A562A" w:rsidRDefault="004A562A" w:rsidP="004A562A">
      <w:pPr>
        <w:pStyle w:val="ListBullet0"/>
      </w:pPr>
      <w:r w:rsidRPr="004A562A">
        <w:t>Glenelg Shire Council</w:t>
      </w:r>
    </w:p>
    <w:p w14:paraId="27766A31" w14:textId="77777777" w:rsidR="004A562A" w:rsidRPr="004A562A" w:rsidRDefault="004A562A" w:rsidP="004A562A">
      <w:pPr>
        <w:pStyle w:val="ListBullet0"/>
      </w:pPr>
      <w:r w:rsidRPr="004A562A">
        <w:t>Goulburn Valley Primary Care Partnership</w:t>
      </w:r>
    </w:p>
    <w:p w14:paraId="04D49D64" w14:textId="77777777" w:rsidR="004A562A" w:rsidRPr="004A562A" w:rsidRDefault="004A562A" w:rsidP="004A562A">
      <w:pPr>
        <w:pStyle w:val="ListBullet0"/>
      </w:pPr>
      <w:r w:rsidRPr="004A562A">
        <w:t>Guide Dogs Victoria</w:t>
      </w:r>
    </w:p>
    <w:p w14:paraId="6BA6B2A8" w14:textId="77777777" w:rsidR="004A562A" w:rsidRPr="004A562A" w:rsidRDefault="004A562A" w:rsidP="004A562A">
      <w:pPr>
        <w:pStyle w:val="ListBullet0"/>
      </w:pPr>
      <w:r w:rsidRPr="004A562A">
        <w:t>Hepburn Shire Council</w:t>
      </w:r>
    </w:p>
    <w:p w14:paraId="7520D31C" w14:textId="77777777" w:rsidR="004A562A" w:rsidRPr="004A562A" w:rsidRDefault="004A562A" w:rsidP="004A562A">
      <w:pPr>
        <w:pStyle w:val="ListBullet0"/>
      </w:pPr>
      <w:r w:rsidRPr="004A562A">
        <w:t>Hume Whittlesea Primary Care Partnership</w:t>
      </w:r>
    </w:p>
    <w:p w14:paraId="074FD196" w14:textId="48F98D44" w:rsidR="004A562A" w:rsidRDefault="004A562A" w:rsidP="004A562A">
      <w:pPr>
        <w:pStyle w:val="ListBullet0"/>
      </w:pPr>
      <w:r w:rsidRPr="004A562A">
        <w:t>Moira Shire Council</w:t>
      </w:r>
    </w:p>
    <w:p w14:paraId="28AD4B1D" w14:textId="28F69FB8" w:rsidR="005C7BF7" w:rsidRPr="004A562A" w:rsidRDefault="005C7BF7" w:rsidP="005C7BF7">
      <w:pPr>
        <w:pStyle w:val="ListBullet0"/>
      </w:pPr>
      <w:r w:rsidRPr="004A562A">
        <w:t>Murray Primary Health Networks</w:t>
      </w:r>
    </w:p>
    <w:p w14:paraId="1C281713" w14:textId="77777777" w:rsidR="004A562A" w:rsidRPr="004A562A" w:rsidRDefault="004A562A" w:rsidP="004A562A">
      <w:pPr>
        <w:pStyle w:val="ListBullet0"/>
      </w:pPr>
      <w:r w:rsidRPr="004A562A">
        <w:t>Optometry, pharmacy and GP practices in Bass Coast, Central Goldfields, Glenelg, Hepburn, Moira and Whittlesea areas</w:t>
      </w:r>
    </w:p>
    <w:p w14:paraId="1DF54F48" w14:textId="77777777" w:rsidR="004A562A" w:rsidRPr="004A562A" w:rsidRDefault="004A562A" w:rsidP="004A562A">
      <w:pPr>
        <w:pStyle w:val="ListBullet0"/>
      </w:pPr>
      <w:r w:rsidRPr="004A562A">
        <w:t>Optometry Victoria</w:t>
      </w:r>
    </w:p>
    <w:p w14:paraId="66EF37E6" w14:textId="77777777" w:rsidR="004A562A" w:rsidRPr="004A562A" w:rsidRDefault="004A562A" w:rsidP="004A562A">
      <w:pPr>
        <w:pStyle w:val="ListBullet0"/>
      </w:pPr>
      <w:r w:rsidRPr="004A562A">
        <w:t>Pharmaceutical Society of Australia, Victorian Branch</w:t>
      </w:r>
    </w:p>
    <w:p w14:paraId="02405BFC" w14:textId="77777777" w:rsidR="004A562A" w:rsidRPr="004A562A" w:rsidRDefault="004A562A" w:rsidP="004A562A">
      <w:pPr>
        <w:pStyle w:val="ListBullet0"/>
      </w:pPr>
      <w:r w:rsidRPr="004A562A">
        <w:t>Royal Victorian Eye and Ear Hospital</w:t>
      </w:r>
    </w:p>
    <w:p w14:paraId="7A157576" w14:textId="77777777" w:rsidR="004A562A" w:rsidRPr="004A562A" w:rsidRDefault="004A562A" w:rsidP="004A562A">
      <w:pPr>
        <w:pStyle w:val="ListBullet0"/>
      </w:pPr>
      <w:r w:rsidRPr="004A562A">
        <w:t>The Royal Australian and New Zealand College of Ophthalmologists</w:t>
      </w:r>
    </w:p>
    <w:p w14:paraId="24482270" w14:textId="77777777" w:rsidR="004A562A" w:rsidRPr="004A562A" w:rsidRDefault="004A562A" w:rsidP="004A562A">
      <w:pPr>
        <w:pStyle w:val="ListBullet0"/>
      </w:pPr>
      <w:r w:rsidRPr="004A562A">
        <w:t>South Coast Primary Care Partnership</w:t>
      </w:r>
    </w:p>
    <w:p w14:paraId="7E5DE2BF" w14:textId="77777777" w:rsidR="004A562A" w:rsidRPr="004A562A" w:rsidRDefault="004A562A" w:rsidP="004A562A">
      <w:pPr>
        <w:pStyle w:val="ListBullet0"/>
      </w:pPr>
      <w:r w:rsidRPr="004A562A">
        <w:t>Southern Grampians and Glenelg Primary Care Partnership</w:t>
      </w:r>
    </w:p>
    <w:p w14:paraId="72D0C533" w14:textId="77777777" w:rsidR="004A562A" w:rsidRPr="004A562A" w:rsidRDefault="004A562A" w:rsidP="004A562A">
      <w:pPr>
        <w:pStyle w:val="ListBullet0"/>
      </w:pPr>
      <w:r w:rsidRPr="004A562A">
        <w:t>Victorian Aboriginal Community Controlled Health Organisation</w:t>
      </w:r>
    </w:p>
    <w:p w14:paraId="4E2A33A2" w14:textId="77777777" w:rsidR="004A562A" w:rsidRPr="004A562A" w:rsidRDefault="004A562A" w:rsidP="004A562A">
      <w:pPr>
        <w:pStyle w:val="ListBullet0"/>
      </w:pPr>
      <w:r w:rsidRPr="004A562A">
        <w:t>Vision Australia</w:t>
      </w:r>
    </w:p>
    <w:p w14:paraId="440B9C4D" w14:textId="77777777" w:rsidR="004A562A" w:rsidRPr="004A562A" w:rsidRDefault="004A562A" w:rsidP="004A562A">
      <w:pPr>
        <w:pStyle w:val="ListBullet0"/>
      </w:pPr>
      <w:r w:rsidRPr="004A562A">
        <w:t>Western Victoria Primary Health Network</w:t>
      </w:r>
    </w:p>
    <w:p w14:paraId="0C7816A2" w14:textId="77777777" w:rsidR="004A562A" w:rsidRPr="004A562A" w:rsidRDefault="004A562A" w:rsidP="004A562A">
      <w:pPr>
        <w:pStyle w:val="BodyText"/>
      </w:pPr>
    </w:p>
    <w:p w14:paraId="76090476" w14:textId="223CC527" w:rsidR="00F435C1" w:rsidRPr="00593A7E" w:rsidRDefault="00F435C1" w:rsidP="00593A7E">
      <w:pPr>
        <w:pStyle w:val="Heading1"/>
      </w:pPr>
      <w:bookmarkStart w:id="53" w:name="_Toc529881104"/>
      <w:r w:rsidRPr="00593A7E">
        <w:lastRenderedPageBreak/>
        <w:t>Financial overview</w:t>
      </w:r>
      <w:bookmarkEnd w:id="53"/>
    </w:p>
    <w:p w14:paraId="52FD2B3C" w14:textId="4D6CABBA" w:rsidR="00F435C1" w:rsidRPr="00593A7E" w:rsidRDefault="00F435C1" w:rsidP="00593A7E">
      <w:pPr>
        <w:pStyle w:val="Heading2"/>
      </w:pPr>
      <w:bookmarkStart w:id="54" w:name="_Toc529881105"/>
      <w:r w:rsidRPr="00593A7E">
        <w:t>Statement of Profit and Loss and Other Comprehensive Income</w:t>
      </w:r>
      <w:bookmarkEnd w:id="54"/>
    </w:p>
    <w:p w14:paraId="55708D1D" w14:textId="1363D9B8" w:rsidR="00F435C1" w:rsidRPr="00090327" w:rsidRDefault="004F4C6D" w:rsidP="00F435C1">
      <w:pPr>
        <w:pStyle w:val="BodyText"/>
        <w:rPr>
          <w:szCs w:val="22"/>
        </w:rPr>
      </w:pPr>
      <w:r w:rsidRPr="00090327">
        <w:rPr>
          <w:szCs w:val="22"/>
        </w:rPr>
        <w:t>For the year ended 30 June 2018</w:t>
      </w:r>
    </w:p>
    <w:tbl>
      <w:tblPr>
        <w:tblW w:w="9748"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585"/>
        <w:gridCol w:w="1417"/>
      </w:tblGrid>
      <w:tr w:rsidR="00552E06" w:rsidRPr="00116931" w14:paraId="23596DB6" w14:textId="77777777" w:rsidTr="004F4C6D">
        <w:tc>
          <w:tcPr>
            <w:tcW w:w="6746" w:type="dxa"/>
            <w:vAlign w:val="bottom"/>
          </w:tcPr>
          <w:p w14:paraId="29EC7CB7" w14:textId="75F36D21" w:rsidR="00552E06" w:rsidRPr="00116931" w:rsidRDefault="00552E06" w:rsidP="00F435C1">
            <w:pPr>
              <w:pStyle w:val="CIDescCHd2"/>
              <w:rPr>
                <w:rFonts w:asciiTheme="minorHAnsi" w:eastAsiaTheme="minorEastAsia" w:hAnsiTheme="minorHAnsi"/>
                <w:sz w:val="22"/>
                <w:szCs w:val="22"/>
              </w:rPr>
            </w:pPr>
          </w:p>
        </w:tc>
        <w:tc>
          <w:tcPr>
            <w:tcW w:w="1585" w:type="dxa"/>
            <w:vAlign w:val="bottom"/>
          </w:tcPr>
          <w:p w14:paraId="707947D4" w14:textId="00B6055D" w:rsidR="00552E06" w:rsidRDefault="00A57C79"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2018</w:t>
            </w:r>
          </w:p>
          <w:p w14:paraId="77C57790" w14:textId="77777777" w:rsidR="00552E06" w:rsidRPr="00116931" w:rsidRDefault="00552E06"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w:t>
            </w:r>
          </w:p>
        </w:tc>
        <w:tc>
          <w:tcPr>
            <w:tcW w:w="1417" w:type="dxa"/>
            <w:vAlign w:val="bottom"/>
          </w:tcPr>
          <w:p w14:paraId="6D88D0B6" w14:textId="216A89EB" w:rsidR="00552E06" w:rsidRPr="00116931" w:rsidRDefault="00A57C79" w:rsidP="00F435C1">
            <w:pPr>
              <w:pStyle w:val="CIPAYCHd"/>
              <w:rPr>
                <w:rFonts w:asciiTheme="minorHAnsi" w:eastAsiaTheme="minorEastAsia" w:hAnsiTheme="minorHAnsi"/>
                <w:sz w:val="22"/>
                <w:szCs w:val="22"/>
              </w:rPr>
            </w:pPr>
            <w:r>
              <w:rPr>
                <w:rFonts w:asciiTheme="minorHAnsi" w:eastAsiaTheme="minorEastAsia" w:hAnsiTheme="minorHAnsi"/>
                <w:sz w:val="22"/>
                <w:szCs w:val="22"/>
              </w:rPr>
              <w:t>2017</w:t>
            </w:r>
          </w:p>
          <w:p w14:paraId="34BBCAA2" w14:textId="77777777" w:rsidR="00552E06" w:rsidRPr="00116931" w:rsidRDefault="00552E06"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w:t>
            </w:r>
            <w:r w:rsidRPr="00116931">
              <w:rPr>
                <w:rFonts w:asciiTheme="minorHAnsi" w:eastAsiaTheme="minorEastAsia" w:hAnsiTheme="minorHAnsi"/>
                <w:sz w:val="22"/>
                <w:szCs w:val="22"/>
              </w:rPr>
              <w:t>$</w:t>
            </w:r>
            <w:r>
              <w:rPr>
                <w:rFonts w:asciiTheme="minorHAnsi" w:eastAsiaTheme="minorEastAsia" w:hAnsiTheme="minorHAnsi"/>
                <w:sz w:val="22"/>
                <w:szCs w:val="22"/>
              </w:rPr>
              <w:t>)</w:t>
            </w:r>
          </w:p>
        </w:tc>
      </w:tr>
      <w:tr w:rsidR="00837985" w:rsidRPr="00116931" w14:paraId="06B1A8E3" w14:textId="77777777" w:rsidTr="004F4C6D">
        <w:tc>
          <w:tcPr>
            <w:tcW w:w="6746" w:type="dxa"/>
          </w:tcPr>
          <w:p w14:paraId="38D2B62F" w14:textId="77777777" w:rsidR="00837985" w:rsidRPr="009155BB" w:rsidRDefault="00837985" w:rsidP="009155BB">
            <w:pPr>
              <w:pStyle w:val="TableBody"/>
            </w:pPr>
            <w:r w:rsidRPr="009155BB">
              <w:t>Revenue</w:t>
            </w:r>
          </w:p>
        </w:tc>
        <w:tc>
          <w:tcPr>
            <w:tcW w:w="1585" w:type="dxa"/>
          </w:tcPr>
          <w:p w14:paraId="06A40577" w14:textId="09C8D5F2" w:rsidR="00837985" w:rsidRPr="009155BB" w:rsidRDefault="00837985" w:rsidP="009155BB">
            <w:pPr>
              <w:pStyle w:val="CIPAY"/>
              <w:rPr>
                <w:rFonts w:eastAsiaTheme="minorEastAsia"/>
              </w:rPr>
            </w:pPr>
            <w:r w:rsidRPr="009155BB">
              <w:t>1,649,628</w:t>
            </w:r>
          </w:p>
        </w:tc>
        <w:tc>
          <w:tcPr>
            <w:tcW w:w="1417" w:type="dxa"/>
          </w:tcPr>
          <w:p w14:paraId="5D725848" w14:textId="1E9130BD" w:rsidR="00837985" w:rsidRPr="009155BB" w:rsidRDefault="00837985" w:rsidP="009155BB">
            <w:pPr>
              <w:pStyle w:val="CIPAY"/>
              <w:rPr>
                <w:rFonts w:eastAsiaTheme="minorEastAsia"/>
              </w:rPr>
            </w:pPr>
            <w:r w:rsidRPr="009155BB">
              <w:t>1,885,783</w:t>
            </w:r>
          </w:p>
        </w:tc>
      </w:tr>
      <w:tr w:rsidR="00837985" w:rsidRPr="00116931" w14:paraId="6888F659" w14:textId="77777777" w:rsidTr="004F4C6D">
        <w:tc>
          <w:tcPr>
            <w:tcW w:w="6746" w:type="dxa"/>
          </w:tcPr>
          <w:p w14:paraId="68A8C110" w14:textId="77777777" w:rsidR="00837985" w:rsidRPr="009155BB" w:rsidRDefault="00837985" w:rsidP="009155BB">
            <w:pPr>
              <w:pStyle w:val="TableBody"/>
            </w:pPr>
            <w:r w:rsidRPr="009155BB">
              <w:t>Employee benefits expense</w:t>
            </w:r>
          </w:p>
        </w:tc>
        <w:tc>
          <w:tcPr>
            <w:tcW w:w="1585" w:type="dxa"/>
          </w:tcPr>
          <w:p w14:paraId="2D037049" w14:textId="0FC1F499" w:rsidR="00837985" w:rsidRPr="009155BB" w:rsidRDefault="00837985" w:rsidP="009155BB">
            <w:pPr>
              <w:pStyle w:val="CIPAY"/>
              <w:rPr>
                <w:rFonts w:eastAsiaTheme="minorEastAsia"/>
              </w:rPr>
            </w:pPr>
            <w:r w:rsidRPr="009155BB">
              <w:t>(919,640)</w:t>
            </w:r>
          </w:p>
        </w:tc>
        <w:tc>
          <w:tcPr>
            <w:tcW w:w="1417" w:type="dxa"/>
          </w:tcPr>
          <w:p w14:paraId="77F76274" w14:textId="5E27D88D" w:rsidR="00837985" w:rsidRPr="009155BB" w:rsidRDefault="00837985" w:rsidP="009155BB">
            <w:pPr>
              <w:pStyle w:val="CIPAY"/>
              <w:rPr>
                <w:rFonts w:eastAsiaTheme="minorEastAsia"/>
              </w:rPr>
            </w:pPr>
            <w:r w:rsidRPr="009155BB">
              <w:t>(1,024,409)</w:t>
            </w:r>
          </w:p>
        </w:tc>
      </w:tr>
      <w:tr w:rsidR="00837985" w:rsidRPr="00116931" w14:paraId="7DBABD39" w14:textId="77777777" w:rsidTr="004F4C6D">
        <w:tc>
          <w:tcPr>
            <w:tcW w:w="6746" w:type="dxa"/>
          </w:tcPr>
          <w:p w14:paraId="695F980F" w14:textId="77777777" w:rsidR="00837985" w:rsidRPr="009155BB" w:rsidRDefault="00837985" w:rsidP="009155BB">
            <w:pPr>
              <w:pStyle w:val="TableBody"/>
            </w:pPr>
            <w:r w:rsidRPr="009155BB">
              <w:t>Consultants expense</w:t>
            </w:r>
          </w:p>
        </w:tc>
        <w:tc>
          <w:tcPr>
            <w:tcW w:w="1585" w:type="dxa"/>
          </w:tcPr>
          <w:p w14:paraId="13596E97" w14:textId="01A37BE7" w:rsidR="00837985" w:rsidRPr="009155BB" w:rsidRDefault="00837985" w:rsidP="009155BB">
            <w:pPr>
              <w:pStyle w:val="CIPAY"/>
              <w:rPr>
                <w:rFonts w:eastAsiaTheme="minorEastAsia"/>
              </w:rPr>
            </w:pPr>
            <w:r w:rsidRPr="009155BB">
              <w:t>(114,186)</w:t>
            </w:r>
          </w:p>
        </w:tc>
        <w:tc>
          <w:tcPr>
            <w:tcW w:w="1417" w:type="dxa"/>
          </w:tcPr>
          <w:p w14:paraId="68F442FC" w14:textId="40913EF8" w:rsidR="00837985" w:rsidRPr="009155BB" w:rsidRDefault="00837985" w:rsidP="009155BB">
            <w:pPr>
              <w:pStyle w:val="CIPAY"/>
              <w:rPr>
                <w:rFonts w:eastAsiaTheme="minorEastAsia"/>
              </w:rPr>
            </w:pPr>
            <w:r w:rsidRPr="009155BB">
              <w:t>(176,447)</w:t>
            </w:r>
          </w:p>
        </w:tc>
      </w:tr>
      <w:tr w:rsidR="00837985" w:rsidRPr="00116931" w14:paraId="4004DEA0" w14:textId="77777777" w:rsidTr="004F4C6D">
        <w:tc>
          <w:tcPr>
            <w:tcW w:w="6746" w:type="dxa"/>
          </w:tcPr>
          <w:p w14:paraId="7FFA2153" w14:textId="77777777" w:rsidR="00837985" w:rsidRPr="009155BB" w:rsidRDefault="00837985" w:rsidP="009155BB">
            <w:pPr>
              <w:pStyle w:val="TableBody"/>
            </w:pPr>
            <w:r w:rsidRPr="009155BB">
              <w:t>Depreciation expense</w:t>
            </w:r>
          </w:p>
        </w:tc>
        <w:tc>
          <w:tcPr>
            <w:tcW w:w="1585" w:type="dxa"/>
          </w:tcPr>
          <w:p w14:paraId="39DD6377" w14:textId="182D2108" w:rsidR="00837985" w:rsidRPr="009155BB" w:rsidRDefault="00837985" w:rsidP="009155BB">
            <w:pPr>
              <w:pStyle w:val="CIPAY"/>
              <w:rPr>
                <w:rFonts w:eastAsiaTheme="minorEastAsia"/>
              </w:rPr>
            </w:pPr>
            <w:r w:rsidRPr="009155BB">
              <w:t>(22,352)</w:t>
            </w:r>
          </w:p>
        </w:tc>
        <w:tc>
          <w:tcPr>
            <w:tcW w:w="1417" w:type="dxa"/>
          </w:tcPr>
          <w:p w14:paraId="7D3D9EDF" w14:textId="6EA44F67" w:rsidR="00837985" w:rsidRPr="009155BB" w:rsidRDefault="00837985" w:rsidP="009155BB">
            <w:pPr>
              <w:pStyle w:val="CIPAY"/>
              <w:rPr>
                <w:rFonts w:eastAsiaTheme="minorEastAsia"/>
              </w:rPr>
            </w:pPr>
            <w:r w:rsidRPr="009155BB">
              <w:t>(20,577)</w:t>
            </w:r>
          </w:p>
        </w:tc>
      </w:tr>
      <w:tr w:rsidR="00837985" w:rsidRPr="00116931" w14:paraId="67DF7521" w14:textId="77777777" w:rsidTr="004F4C6D">
        <w:tc>
          <w:tcPr>
            <w:tcW w:w="6746" w:type="dxa"/>
          </w:tcPr>
          <w:p w14:paraId="15DD85A8" w14:textId="77777777" w:rsidR="00837985" w:rsidRPr="009155BB" w:rsidRDefault="00837985" w:rsidP="009155BB">
            <w:pPr>
              <w:pStyle w:val="TableBody"/>
            </w:pPr>
            <w:r w:rsidRPr="009155BB">
              <w:t>Stationery and printing expense</w:t>
            </w:r>
          </w:p>
        </w:tc>
        <w:tc>
          <w:tcPr>
            <w:tcW w:w="1585" w:type="dxa"/>
          </w:tcPr>
          <w:p w14:paraId="6E5D363A" w14:textId="4B873CAA" w:rsidR="00837985" w:rsidRPr="009155BB" w:rsidRDefault="00837985" w:rsidP="009155BB">
            <w:pPr>
              <w:pStyle w:val="CIPAY"/>
              <w:rPr>
                <w:rFonts w:eastAsiaTheme="minorEastAsia"/>
              </w:rPr>
            </w:pPr>
            <w:r w:rsidRPr="009155BB">
              <w:t>(33,120)</w:t>
            </w:r>
          </w:p>
        </w:tc>
        <w:tc>
          <w:tcPr>
            <w:tcW w:w="1417" w:type="dxa"/>
          </w:tcPr>
          <w:p w14:paraId="08F631C1" w14:textId="0FBF6F0F" w:rsidR="00837985" w:rsidRPr="009155BB" w:rsidRDefault="00837985" w:rsidP="009155BB">
            <w:pPr>
              <w:pStyle w:val="CIPAY"/>
              <w:rPr>
                <w:rFonts w:eastAsiaTheme="minorEastAsia"/>
              </w:rPr>
            </w:pPr>
            <w:r w:rsidRPr="009155BB">
              <w:t>(22,844)</w:t>
            </w:r>
          </w:p>
        </w:tc>
      </w:tr>
      <w:tr w:rsidR="00837985" w:rsidRPr="00116931" w14:paraId="4C6CB60B" w14:textId="77777777" w:rsidTr="004F4C6D">
        <w:tc>
          <w:tcPr>
            <w:tcW w:w="6746" w:type="dxa"/>
          </w:tcPr>
          <w:p w14:paraId="029D5FCA" w14:textId="77777777" w:rsidR="00837985" w:rsidRPr="009155BB" w:rsidRDefault="00837985" w:rsidP="009155BB">
            <w:pPr>
              <w:pStyle w:val="TableBody"/>
            </w:pPr>
            <w:r w:rsidRPr="009155BB">
              <w:t>Travel expense</w:t>
            </w:r>
          </w:p>
        </w:tc>
        <w:tc>
          <w:tcPr>
            <w:tcW w:w="1585" w:type="dxa"/>
          </w:tcPr>
          <w:p w14:paraId="6A7071F7" w14:textId="2E605D84" w:rsidR="00837985" w:rsidRPr="009155BB" w:rsidRDefault="00837985" w:rsidP="009155BB">
            <w:pPr>
              <w:pStyle w:val="CIPAY"/>
              <w:rPr>
                <w:rFonts w:eastAsiaTheme="minorEastAsia"/>
              </w:rPr>
            </w:pPr>
            <w:r w:rsidRPr="009155BB">
              <w:t>(48,948)</w:t>
            </w:r>
          </w:p>
        </w:tc>
        <w:tc>
          <w:tcPr>
            <w:tcW w:w="1417" w:type="dxa"/>
          </w:tcPr>
          <w:p w14:paraId="76D109AA" w14:textId="3DA2B1E9" w:rsidR="00837985" w:rsidRPr="009155BB" w:rsidRDefault="00837985" w:rsidP="009155BB">
            <w:pPr>
              <w:pStyle w:val="CIPAY"/>
              <w:rPr>
                <w:rFonts w:eastAsiaTheme="minorEastAsia"/>
              </w:rPr>
            </w:pPr>
            <w:r w:rsidRPr="009155BB">
              <w:t>(85,053)</w:t>
            </w:r>
          </w:p>
        </w:tc>
      </w:tr>
      <w:tr w:rsidR="00837985" w:rsidRPr="00116931" w14:paraId="1AED1E21" w14:textId="77777777" w:rsidTr="004F4C6D">
        <w:tc>
          <w:tcPr>
            <w:tcW w:w="6746" w:type="dxa"/>
          </w:tcPr>
          <w:p w14:paraId="0190A46F" w14:textId="77777777" w:rsidR="00837985" w:rsidRPr="009155BB" w:rsidRDefault="00837985" w:rsidP="009155BB">
            <w:pPr>
              <w:pStyle w:val="TableBody"/>
            </w:pPr>
            <w:r w:rsidRPr="009155BB">
              <w:t>Occupancy expense</w:t>
            </w:r>
          </w:p>
        </w:tc>
        <w:tc>
          <w:tcPr>
            <w:tcW w:w="1585" w:type="dxa"/>
          </w:tcPr>
          <w:p w14:paraId="2500E109" w14:textId="24FE1C92" w:rsidR="00837985" w:rsidRPr="009155BB" w:rsidRDefault="00837985" w:rsidP="009155BB">
            <w:pPr>
              <w:pStyle w:val="CIPAY"/>
              <w:rPr>
                <w:rFonts w:eastAsiaTheme="minorEastAsia"/>
              </w:rPr>
            </w:pPr>
            <w:r w:rsidRPr="009155BB">
              <w:t>(141,846)</w:t>
            </w:r>
          </w:p>
        </w:tc>
        <w:tc>
          <w:tcPr>
            <w:tcW w:w="1417" w:type="dxa"/>
          </w:tcPr>
          <w:p w14:paraId="2DC5DE47" w14:textId="27368752" w:rsidR="00837985" w:rsidRPr="009155BB" w:rsidRDefault="00837985" w:rsidP="009155BB">
            <w:pPr>
              <w:pStyle w:val="CIPAY"/>
              <w:rPr>
                <w:rFonts w:eastAsiaTheme="minorEastAsia"/>
              </w:rPr>
            </w:pPr>
            <w:r w:rsidRPr="009155BB">
              <w:t>(137,469)</w:t>
            </w:r>
          </w:p>
        </w:tc>
      </w:tr>
      <w:tr w:rsidR="00837985" w:rsidRPr="00116931" w14:paraId="1356BE56" w14:textId="77777777" w:rsidTr="004F4C6D">
        <w:tc>
          <w:tcPr>
            <w:tcW w:w="6746" w:type="dxa"/>
          </w:tcPr>
          <w:p w14:paraId="15A98908" w14:textId="77777777" w:rsidR="00837985" w:rsidRPr="009155BB" w:rsidRDefault="00837985" w:rsidP="009155BB">
            <w:pPr>
              <w:pStyle w:val="TableBody"/>
            </w:pPr>
            <w:r w:rsidRPr="009155BB">
              <w:t>Promotional events and material expense</w:t>
            </w:r>
          </w:p>
        </w:tc>
        <w:tc>
          <w:tcPr>
            <w:tcW w:w="1585" w:type="dxa"/>
          </w:tcPr>
          <w:p w14:paraId="23FABA1C" w14:textId="6E5BFD0D" w:rsidR="00837985" w:rsidRPr="009155BB" w:rsidRDefault="00837985" w:rsidP="009155BB">
            <w:pPr>
              <w:pStyle w:val="CIPAY"/>
              <w:rPr>
                <w:rFonts w:eastAsiaTheme="minorEastAsia"/>
              </w:rPr>
            </w:pPr>
            <w:r w:rsidRPr="009155BB">
              <w:t>(90,298)</w:t>
            </w:r>
          </w:p>
        </w:tc>
        <w:tc>
          <w:tcPr>
            <w:tcW w:w="1417" w:type="dxa"/>
          </w:tcPr>
          <w:p w14:paraId="64C276DC" w14:textId="7A1FA9C1" w:rsidR="00837985" w:rsidRPr="009155BB" w:rsidRDefault="00837985" w:rsidP="009155BB">
            <w:pPr>
              <w:pStyle w:val="CIPAY"/>
              <w:rPr>
                <w:rFonts w:eastAsiaTheme="minorEastAsia"/>
              </w:rPr>
            </w:pPr>
            <w:r w:rsidRPr="009155BB">
              <w:t>(86,097)</w:t>
            </w:r>
          </w:p>
        </w:tc>
      </w:tr>
      <w:tr w:rsidR="00837985" w:rsidRPr="00116931" w14:paraId="343ED212" w14:textId="77777777" w:rsidTr="004F4C6D">
        <w:tc>
          <w:tcPr>
            <w:tcW w:w="6746" w:type="dxa"/>
          </w:tcPr>
          <w:p w14:paraId="01D0B453" w14:textId="77777777" w:rsidR="00837985" w:rsidRPr="009155BB" w:rsidRDefault="00837985" w:rsidP="009155BB">
            <w:pPr>
              <w:pStyle w:val="TableBody"/>
            </w:pPr>
            <w:r w:rsidRPr="009155BB">
              <w:t>Repairs and maintenance expense</w:t>
            </w:r>
          </w:p>
        </w:tc>
        <w:tc>
          <w:tcPr>
            <w:tcW w:w="1585" w:type="dxa"/>
          </w:tcPr>
          <w:p w14:paraId="3EA287C7" w14:textId="0D6F316B" w:rsidR="00837985" w:rsidRPr="009155BB" w:rsidRDefault="00837985" w:rsidP="009155BB">
            <w:pPr>
              <w:pStyle w:val="CIPAY"/>
              <w:rPr>
                <w:rFonts w:eastAsiaTheme="minorEastAsia"/>
              </w:rPr>
            </w:pPr>
            <w:r w:rsidRPr="009155BB">
              <w:t>(5,436)</w:t>
            </w:r>
          </w:p>
        </w:tc>
        <w:tc>
          <w:tcPr>
            <w:tcW w:w="1417" w:type="dxa"/>
          </w:tcPr>
          <w:p w14:paraId="7C3FBCE7" w14:textId="6BAD8456" w:rsidR="00837985" w:rsidRPr="009155BB" w:rsidRDefault="00837985" w:rsidP="009155BB">
            <w:pPr>
              <w:pStyle w:val="CIPAY"/>
              <w:rPr>
                <w:rFonts w:eastAsiaTheme="minorEastAsia"/>
              </w:rPr>
            </w:pPr>
            <w:r w:rsidRPr="009155BB">
              <w:t>(8,264)</w:t>
            </w:r>
          </w:p>
        </w:tc>
      </w:tr>
      <w:tr w:rsidR="00837985" w:rsidRPr="00116931" w14:paraId="0A2E7DF8" w14:textId="77777777" w:rsidTr="004F4C6D">
        <w:tc>
          <w:tcPr>
            <w:tcW w:w="6746" w:type="dxa"/>
          </w:tcPr>
          <w:p w14:paraId="690DC298" w14:textId="77777777" w:rsidR="00837985" w:rsidRPr="009155BB" w:rsidRDefault="00837985" w:rsidP="009155BB">
            <w:pPr>
              <w:pStyle w:val="TableBody"/>
            </w:pPr>
            <w:r w:rsidRPr="009155BB">
              <w:t>Computer support and internet expense</w:t>
            </w:r>
          </w:p>
        </w:tc>
        <w:tc>
          <w:tcPr>
            <w:tcW w:w="1585" w:type="dxa"/>
          </w:tcPr>
          <w:p w14:paraId="4FEF3B0D" w14:textId="6BB74FDE" w:rsidR="00837985" w:rsidRPr="009155BB" w:rsidRDefault="00837985" w:rsidP="009155BB">
            <w:pPr>
              <w:pStyle w:val="CIPAY"/>
              <w:rPr>
                <w:rFonts w:eastAsiaTheme="minorEastAsia"/>
              </w:rPr>
            </w:pPr>
            <w:r w:rsidRPr="009155BB">
              <w:t>(23,788)</w:t>
            </w:r>
          </w:p>
        </w:tc>
        <w:tc>
          <w:tcPr>
            <w:tcW w:w="1417" w:type="dxa"/>
          </w:tcPr>
          <w:p w14:paraId="27B948E7" w14:textId="2FCA952C" w:rsidR="00837985" w:rsidRPr="009155BB" w:rsidRDefault="00837985" w:rsidP="009155BB">
            <w:pPr>
              <w:pStyle w:val="CIPAY"/>
              <w:rPr>
                <w:rFonts w:eastAsiaTheme="minorEastAsia"/>
              </w:rPr>
            </w:pPr>
            <w:r w:rsidRPr="009155BB">
              <w:t>(32,276)</w:t>
            </w:r>
          </w:p>
        </w:tc>
      </w:tr>
      <w:tr w:rsidR="00837985" w:rsidRPr="00116931" w14:paraId="0E905EBE" w14:textId="77777777" w:rsidTr="004F4C6D">
        <w:tc>
          <w:tcPr>
            <w:tcW w:w="6746" w:type="dxa"/>
          </w:tcPr>
          <w:p w14:paraId="34A3417A" w14:textId="77777777" w:rsidR="00837985" w:rsidRPr="009155BB" w:rsidRDefault="00837985" w:rsidP="009155BB">
            <w:pPr>
              <w:pStyle w:val="TableBody"/>
            </w:pPr>
            <w:r w:rsidRPr="009155BB">
              <w:t>Monitoring, evaluation and planning expense</w:t>
            </w:r>
          </w:p>
        </w:tc>
        <w:tc>
          <w:tcPr>
            <w:tcW w:w="1585" w:type="dxa"/>
          </w:tcPr>
          <w:p w14:paraId="7613A981" w14:textId="11E7DECC" w:rsidR="00837985" w:rsidRPr="009155BB" w:rsidRDefault="00837985" w:rsidP="009155BB">
            <w:pPr>
              <w:pStyle w:val="CIPAY"/>
              <w:rPr>
                <w:rFonts w:eastAsiaTheme="minorEastAsia"/>
              </w:rPr>
            </w:pPr>
            <w:r w:rsidRPr="009155BB">
              <w:t>(81,446)</w:t>
            </w:r>
          </w:p>
        </w:tc>
        <w:tc>
          <w:tcPr>
            <w:tcW w:w="1417" w:type="dxa"/>
          </w:tcPr>
          <w:p w14:paraId="6B5A9EF0" w14:textId="47AA988A" w:rsidR="00837985" w:rsidRPr="009155BB" w:rsidRDefault="00837985" w:rsidP="009155BB">
            <w:pPr>
              <w:pStyle w:val="CIPAY"/>
              <w:rPr>
                <w:rFonts w:eastAsiaTheme="minorEastAsia"/>
              </w:rPr>
            </w:pPr>
            <w:r w:rsidRPr="009155BB">
              <w:t>(51,682)</w:t>
            </w:r>
          </w:p>
        </w:tc>
      </w:tr>
      <w:tr w:rsidR="00837985" w:rsidRPr="00116931" w14:paraId="52DF3E2F" w14:textId="77777777" w:rsidTr="004F4C6D">
        <w:tc>
          <w:tcPr>
            <w:tcW w:w="6746" w:type="dxa"/>
          </w:tcPr>
          <w:p w14:paraId="538F54BF" w14:textId="77777777" w:rsidR="00837985" w:rsidRPr="009155BB" w:rsidRDefault="00837985" w:rsidP="009155BB">
            <w:pPr>
              <w:pStyle w:val="TableBody"/>
            </w:pPr>
            <w:r w:rsidRPr="009155BB">
              <w:t>Events and catering expense</w:t>
            </w:r>
          </w:p>
        </w:tc>
        <w:tc>
          <w:tcPr>
            <w:tcW w:w="1585" w:type="dxa"/>
          </w:tcPr>
          <w:p w14:paraId="3CB3064B" w14:textId="129022BB" w:rsidR="00837985" w:rsidRPr="009155BB" w:rsidRDefault="00837985" w:rsidP="009155BB">
            <w:pPr>
              <w:pStyle w:val="CIPAY"/>
              <w:rPr>
                <w:rFonts w:eastAsiaTheme="minorEastAsia"/>
              </w:rPr>
            </w:pPr>
            <w:r w:rsidRPr="009155BB">
              <w:t>(39,701)</w:t>
            </w:r>
          </w:p>
        </w:tc>
        <w:tc>
          <w:tcPr>
            <w:tcW w:w="1417" w:type="dxa"/>
          </w:tcPr>
          <w:p w14:paraId="3B053C18" w14:textId="6103D966" w:rsidR="00837985" w:rsidRPr="009155BB" w:rsidRDefault="00837985" w:rsidP="009155BB">
            <w:pPr>
              <w:pStyle w:val="CIPAY"/>
              <w:rPr>
                <w:rFonts w:eastAsiaTheme="minorEastAsia"/>
              </w:rPr>
            </w:pPr>
            <w:r w:rsidRPr="009155BB">
              <w:t>(69,096)</w:t>
            </w:r>
          </w:p>
        </w:tc>
      </w:tr>
      <w:tr w:rsidR="00837985" w:rsidRPr="00116931" w14:paraId="7AFDB598" w14:textId="77777777" w:rsidTr="004F4C6D">
        <w:tc>
          <w:tcPr>
            <w:tcW w:w="6746" w:type="dxa"/>
          </w:tcPr>
          <w:p w14:paraId="59616644" w14:textId="77777777" w:rsidR="00837985" w:rsidRPr="009155BB" w:rsidRDefault="00837985" w:rsidP="009155BB">
            <w:pPr>
              <w:pStyle w:val="TableBody"/>
            </w:pPr>
            <w:r w:rsidRPr="009155BB">
              <w:t>Other expenses</w:t>
            </w:r>
          </w:p>
        </w:tc>
        <w:tc>
          <w:tcPr>
            <w:tcW w:w="1585" w:type="dxa"/>
          </w:tcPr>
          <w:p w14:paraId="089D2CB4" w14:textId="0CEA0FA4" w:rsidR="00837985" w:rsidRPr="009155BB" w:rsidRDefault="00837985" w:rsidP="009155BB">
            <w:pPr>
              <w:pStyle w:val="CIPAY"/>
              <w:rPr>
                <w:rFonts w:eastAsiaTheme="minorEastAsia"/>
              </w:rPr>
            </w:pPr>
            <w:r w:rsidRPr="009155BB">
              <w:t>(53,225)</w:t>
            </w:r>
          </w:p>
        </w:tc>
        <w:tc>
          <w:tcPr>
            <w:tcW w:w="1417" w:type="dxa"/>
          </w:tcPr>
          <w:p w14:paraId="10C89B62" w14:textId="22F97161" w:rsidR="00837985" w:rsidRPr="009155BB" w:rsidRDefault="00837985" w:rsidP="009155BB">
            <w:pPr>
              <w:pStyle w:val="CIPAY"/>
              <w:rPr>
                <w:rFonts w:eastAsiaTheme="minorEastAsia"/>
              </w:rPr>
            </w:pPr>
            <w:r w:rsidRPr="009155BB">
              <w:t>(67,182)</w:t>
            </w:r>
          </w:p>
        </w:tc>
      </w:tr>
      <w:tr w:rsidR="00837985" w:rsidRPr="00116931" w14:paraId="6E699121" w14:textId="77777777" w:rsidTr="004F4C6D">
        <w:tc>
          <w:tcPr>
            <w:tcW w:w="6746" w:type="dxa"/>
          </w:tcPr>
          <w:p w14:paraId="722C94DB" w14:textId="24BE6C61" w:rsidR="00837985" w:rsidRPr="008D08DF" w:rsidRDefault="00837985" w:rsidP="009155BB">
            <w:pPr>
              <w:pStyle w:val="TableBody"/>
              <w:rPr>
                <w:rStyle w:val="Strong"/>
              </w:rPr>
            </w:pPr>
            <w:r w:rsidRPr="008D08DF">
              <w:rPr>
                <w:rStyle w:val="Strong"/>
                <w:color w:val="000000" w:themeColor="text1"/>
              </w:rPr>
              <w:t>Surplus for the year</w:t>
            </w:r>
            <w:r w:rsidR="00063E2E" w:rsidRPr="008D08DF">
              <w:rPr>
                <w:rStyle w:val="Strong"/>
                <w:color w:val="000000" w:themeColor="text1"/>
              </w:rPr>
              <w:t xml:space="preserve"> </w:t>
            </w:r>
          </w:p>
        </w:tc>
        <w:tc>
          <w:tcPr>
            <w:tcW w:w="1585" w:type="dxa"/>
          </w:tcPr>
          <w:p w14:paraId="33579384" w14:textId="6F4F5FB7" w:rsidR="00837985" w:rsidRPr="009155BB" w:rsidRDefault="00837985" w:rsidP="009155BB">
            <w:pPr>
              <w:pStyle w:val="CIPAY"/>
              <w:rPr>
                <w:rFonts w:eastAsiaTheme="minorEastAsia"/>
              </w:rPr>
            </w:pPr>
            <w:r w:rsidRPr="009155BB">
              <w:t>75,642</w:t>
            </w:r>
          </w:p>
        </w:tc>
        <w:tc>
          <w:tcPr>
            <w:tcW w:w="1417" w:type="dxa"/>
          </w:tcPr>
          <w:p w14:paraId="41C2EF77" w14:textId="55C37BCE" w:rsidR="00837985" w:rsidRPr="009155BB" w:rsidRDefault="00837985" w:rsidP="009155BB">
            <w:pPr>
              <w:pStyle w:val="CIPAY"/>
              <w:rPr>
                <w:rFonts w:eastAsiaTheme="minorEastAsia"/>
              </w:rPr>
            </w:pPr>
            <w:r w:rsidRPr="009155BB">
              <w:t>104,387</w:t>
            </w:r>
          </w:p>
        </w:tc>
      </w:tr>
      <w:tr w:rsidR="00837985" w:rsidRPr="00116931" w14:paraId="559C4073" w14:textId="77777777" w:rsidTr="004F4C6D">
        <w:tc>
          <w:tcPr>
            <w:tcW w:w="6746" w:type="dxa"/>
          </w:tcPr>
          <w:p w14:paraId="62F18437" w14:textId="77777777" w:rsidR="00837985" w:rsidRPr="008D08DF" w:rsidRDefault="00837985" w:rsidP="009155BB">
            <w:pPr>
              <w:pStyle w:val="TableBody"/>
              <w:rPr>
                <w:b/>
              </w:rPr>
            </w:pPr>
            <w:r w:rsidRPr="008D08DF">
              <w:rPr>
                <w:b/>
              </w:rPr>
              <w:t>Other comprehensive income</w:t>
            </w:r>
          </w:p>
        </w:tc>
        <w:tc>
          <w:tcPr>
            <w:tcW w:w="1585" w:type="dxa"/>
          </w:tcPr>
          <w:p w14:paraId="666A1B1A" w14:textId="47718113" w:rsidR="00837985" w:rsidRPr="009155BB" w:rsidRDefault="00837985" w:rsidP="009155BB">
            <w:pPr>
              <w:pStyle w:val="CIPAY"/>
              <w:rPr>
                <w:rFonts w:eastAsiaTheme="minorEastAsia"/>
              </w:rPr>
            </w:pPr>
            <w:r w:rsidRPr="009155BB">
              <w:t>-</w:t>
            </w:r>
          </w:p>
        </w:tc>
        <w:tc>
          <w:tcPr>
            <w:tcW w:w="1417" w:type="dxa"/>
          </w:tcPr>
          <w:p w14:paraId="0F9EAE95" w14:textId="69BAE5A3" w:rsidR="00837985" w:rsidRPr="009155BB" w:rsidRDefault="00837985" w:rsidP="009155BB">
            <w:pPr>
              <w:pStyle w:val="CIPAY"/>
              <w:rPr>
                <w:rFonts w:eastAsiaTheme="minorEastAsia"/>
              </w:rPr>
            </w:pPr>
            <w:r w:rsidRPr="009155BB">
              <w:t>-</w:t>
            </w:r>
          </w:p>
        </w:tc>
      </w:tr>
      <w:tr w:rsidR="00837985" w:rsidRPr="00116931" w14:paraId="666BEF43" w14:textId="77777777" w:rsidTr="004F4C6D">
        <w:tc>
          <w:tcPr>
            <w:tcW w:w="6746" w:type="dxa"/>
          </w:tcPr>
          <w:p w14:paraId="66617010" w14:textId="6A7EC750" w:rsidR="00837985" w:rsidRPr="009155BB" w:rsidRDefault="00837985" w:rsidP="003E2B9D">
            <w:pPr>
              <w:pStyle w:val="TableTitle"/>
              <w:rPr>
                <w:rStyle w:val="Strong"/>
                <w:b/>
                <w:bCs w:val="0"/>
              </w:rPr>
            </w:pPr>
            <w:r w:rsidRPr="009155BB">
              <w:rPr>
                <w:rStyle w:val="Strong"/>
                <w:b/>
                <w:bCs w:val="0"/>
              </w:rPr>
              <w:t>Total comprehensive income for the year</w:t>
            </w:r>
            <w:r w:rsidR="00063E2E">
              <w:rPr>
                <w:rStyle w:val="Strong"/>
                <w:b/>
                <w:bCs w:val="0"/>
              </w:rPr>
              <w:t xml:space="preserve"> </w:t>
            </w:r>
          </w:p>
        </w:tc>
        <w:tc>
          <w:tcPr>
            <w:tcW w:w="1585" w:type="dxa"/>
          </w:tcPr>
          <w:p w14:paraId="4315126B" w14:textId="5FBDC006" w:rsidR="00837985" w:rsidRPr="00063E2E" w:rsidRDefault="00837985" w:rsidP="003E2B9D">
            <w:pPr>
              <w:pStyle w:val="CIDesc"/>
              <w:rPr>
                <w:rStyle w:val="Strong"/>
                <w:rFonts w:eastAsiaTheme="minorEastAsia"/>
                <w:b/>
              </w:rPr>
            </w:pPr>
            <w:r w:rsidRPr="00063E2E">
              <w:rPr>
                <w:rStyle w:val="Strong"/>
                <w:b/>
              </w:rPr>
              <w:t>75,642</w:t>
            </w:r>
          </w:p>
        </w:tc>
        <w:tc>
          <w:tcPr>
            <w:tcW w:w="1417" w:type="dxa"/>
          </w:tcPr>
          <w:p w14:paraId="1A706F56" w14:textId="7F7E2C7F" w:rsidR="00837985" w:rsidRPr="00063E2E" w:rsidRDefault="00837985" w:rsidP="003E2B9D">
            <w:pPr>
              <w:pStyle w:val="CIDesc"/>
              <w:rPr>
                <w:rStyle w:val="Strong"/>
                <w:rFonts w:eastAsiaTheme="minorEastAsia"/>
                <w:b/>
              </w:rPr>
            </w:pPr>
            <w:r w:rsidRPr="00063E2E">
              <w:rPr>
                <w:rStyle w:val="Strong"/>
                <w:b/>
              </w:rPr>
              <w:t>104,387</w:t>
            </w:r>
          </w:p>
        </w:tc>
      </w:tr>
    </w:tbl>
    <w:p w14:paraId="67811AF3" w14:textId="3C968830" w:rsidR="008C683B" w:rsidRDefault="008C683B" w:rsidP="008C683B">
      <w:pPr>
        <w:pStyle w:val="BodyText"/>
        <w:rPr>
          <w:rFonts w:asciiTheme="majorHAnsi" w:hAnsiTheme="majorHAnsi" w:cs="Arial"/>
          <w:color w:val="004B8D" w:themeColor="accent1"/>
          <w:sz w:val="28"/>
          <w:szCs w:val="28"/>
        </w:rPr>
      </w:pPr>
      <w:r>
        <w:br w:type="page"/>
      </w:r>
    </w:p>
    <w:p w14:paraId="5EF3CE64" w14:textId="530DE639" w:rsidR="008C683B" w:rsidRPr="00593A7E" w:rsidRDefault="008C683B" w:rsidP="00593A7E">
      <w:pPr>
        <w:pStyle w:val="Heading2"/>
      </w:pPr>
      <w:bookmarkStart w:id="55" w:name="_Toc529881106"/>
      <w:r w:rsidRPr="00593A7E">
        <w:lastRenderedPageBreak/>
        <w:t>Statement of financial position</w:t>
      </w:r>
      <w:bookmarkEnd w:id="55"/>
      <w:r w:rsidRPr="00593A7E">
        <w:t xml:space="preserve"> </w:t>
      </w:r>
    </w:p>
    <w:p w14:paraId="4A41C4AB" w14:textId="5395A339" w:rsidR="008C683B" w:rsidRDefault="009155BB" w:rsidP="00F435C1">
      <w:pPr>
        <w:pStyle w:val="BodyText"/>
      </w:pPr>
      <w:r>
        <w:t>As at 30 June 2018</w:t>
      </w:r>
    </w:p>
    <w:tbl>
      <w:tblPr>
        <w:tblW w:w="9731"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Sum of accumulated surpluses and total equity"/>
      </w:tblPr>
      <w:tblGrid>
        <w:gridCol w:w="6776"/>
        <w:gridCol w:w="1560"/>
        <w:gridCol w:w="1395"/>
      </w:tblGrid>
      <w:tr w:rsidR="008C683B" w:rsidRPr="008C683B" w14:paraId="468A4477" w14:textId="77777777" w:rsidTr="003E2B9D">
        <w:trPr>
          <w:trHeight w:hRule="exact" w:val="454"/>
        </w:trPr>
        <w:tc>
          <w:tcPr>
            <w:tcW w:w="6776" w:type="dxa"/>
            <w:tcMar>
              <w:left w:w="28" w:type="dxa"/>
              <w:right w:w="28" w:type="dxa"/>
            </w:tcMar>
          </w:tcPr>
          <w:p w14:paraId="5822B501" w14:textId="77777777" w:rsidR="008C683B" w:rsidRPr="008C683B" w:rsidRDefault="008C683B" w:rsidP="008C683B">
            <w:pPr>
              <w:rPr>
                <w:rFonts w:eastAsiaTheme="minorEastAsia" w:cs="Arial"/>
              </w:rPr>
            </w:pPr>
          </w:p>
        </w:tc>
        <w:tc>
          <w:tcPr>
            <w:tcW w:w="1560" w:type="dxa"/>
            <w:tcMar>
              <w:left w:w="0" w:type="dxa"/>
              <w:right w:w="0" w:type="dxa"/>
            </w:tcMar>
          </w:tcPr>
          <w:p w14:paraId="4686BBE2" w14:textId="087CF40C" w:rsidR="008C683B" w:rsidRPr="008C683B" w:rsidRDefault="009155BB" w:rsidP="001D204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2018</w:t>
            </w:r>
            <w:r w:rsidR="001D2046">
              <w:rPr>
                <w:rFonts w:eastAsiaTheme="minorEastAsia" w:cs="Arial Narrow"/>
                <w:b/>
                <w:bCs/>
                <w:color w:val="000000"/>
                <w:lang w:eastAsia="en-AU"/>
              </w:rPr>
              <w:t xml:space="preserve"> (</w:t>
            </w:r>
            <w:r w:rsidR="008C683B" w:rsidRPr="008C683B">
              <w:rPr>
                <w:rFonts w:eastAsiaTheme="minorEastAsia" w:cs="Arial Narrow"/>
                <w:b/>
                <w:bCs/>
                <w:color w:val="000000"/>
                <w:lang w:eastAsia="en-AU"/>
              </w:rPr>
              <w:t>$</w:t>
            </w:r>
            <w:r w:rsidR="001D2046">
              <w:rPr>
                <w:rFonts w:eastAsiaTheme="minorEastAsia" w:cs="Arial Narrow"/>
                <w:b/>
                <w:bCs/>
                <w:color w:val="000000"/>
                <w:lang w:eastAsia="en-AU"/>
              </w:rPr>
              <w:t>)</w:t>
            </w:r>
          </w:p>
        </w:tc>
        <w:tc>
          <w:tcPr>
            <w:tcW w:w="1395" w:type="dxa"/>
            <w:tcMar>
              <w:left w:w="28" w:type="dxa"/>
              <w:right w:w="28" w:type="dxa"/>
            </w:tcMar>
          </w:tcPr>
          <w:p w14:paraId="39E2A2BF" w14:textId="1E8F347C" w:rsidR="008C683B" w:rsidRPr="008C683B" w:rsidRDefault="009155BB" w:rsidP="001D204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2017</w:t>
            </w:r>
            <w:r w:rsidR="001D2046">
              <w:rPr>
                <w:rFonts w:eastAsiaTheme="minorEastAsia" w:cs="Arial Narrow"/>
                <w:b/>
                <w:bCs/>
                <w:color w:val="000000"/>
                <w:lang w:eastAsia="en-AU"/>
              </w:rPr>
              <w:t xml:space="preserve"> </w:t>
            </w:r>
            <w:r w:rsidR="008C683B">
              <w:rPr>
                <w:rFonts w:eastAsiaTheme="minorEastAsia" w:cs="Arial Narrow"/>
                <w:b/>
                <w:bCs/>
                <w:color w:val="000000"/>
                <w:lang w:eastAsia="en-AU"/>
              </w:rPr>
              <w:t>(</w:t>
            </w:r>
            <w:r w:rsidR="008C683B" w:rsidRPr="008C683B">
              <w:rPr>
                <w:rFonts w:eastAsiaTheme="minorEastAsia" w:cs="Arial Narrow"/>
                <w:b/>
                <w:bCs/>
                <w:color w:val="000000"/>
                <w:lang w:eastAsia="en-AU"/>
              </w:rPr>
              <w:t>$</w:t>
            </w:r>
            <w:r w:rsidR="008C683B">
              <w:rPr>
                <w:rFonts w:eastAsiaTheme="minorEastAsia" w:cs="Arial Narrow"/>
                <w:b/>
                <w:bCs/>
                <w:color w:val="000000"/>
                <w:lang w:eastAsia="en-AU"/>
              </w:rPr>
              <w:t>)</w:t>
            </w:r>
          </w:p>
        </w:tc>
      </w:tr>
      <w:tr w:rsidR="008C683B" w:rsidRPr="008C683B" w14:paraId="35F83AF4" w14:textId="77777777" w:rsidTr="003E2B9D">
        <w:trPr>
          <w:trHeight w:hRule="exact" w:val="454"/>
        </w:trPr>
        <w:tc>
          <w:tcPr>
            <w:tcW w:w="9731" w:type="dxa"/>
            <w:gridSpan w:val="3"/>
            <w:tcMar>
              <w:left w:w="28" w:type="dxa"/>
              <w:right w:w="28" w:type="dxa"/>
            </w:tcMar>
          </w:tcPr>
          <w:p w14:paraId="41716338" w14:textId="6D96F133" w:rsidR="008C683B" w:rsidRPr="008C683B" w:rsidRDefault="001D2046" w:rsidP="003E2B9D">
            <w:pPr>
              <w:pStyle w:val="TableTitle"/>
              <w:rPr>
                <w:lang w:eastAsia="en-AU"/>
              </w:rPr>
            </w:pPr>
            <w:bookmarkStart w:id="56" w:name="_Toc467666605"/>
            <w:r w:rsidRPr="00820A5E">
              <w:rPr>
                <w:lang w:eastAsia="en-AU"/>
              </w:rPr>
              <w:t>A</w:t>
            </w:r>
            <w:bookmarkEnd w:id="56"/>
            <w:r w:rsidR="008D08DF">
              <w:rPr>
                <w:lang w:eastAsia="en-AU"/>
              </w:rPr>
              <w:t>ssets</w:t>
            </w:r>
          </w:p>
        </w:tc>
      </w:tr>
      <w:tr w:rsidR="008C683B" w:rsidRPr="008C683B" w14:paraId="3938DB5C" w14:textId="77777777" w:rsidTr="003E2B9D">
        <w:trPr>
          <w:trHeight w:hRule="exact" w:val="454"/>
        </w:trPr>
        <w:tc>
          <w:tcPr>
            <w:tcW w:w="9731" w:type="dxa"/>
            <w:gridSpan w:val="3"/>
            <w:tcMar>
              <w:left w:w="28" w:type="dxa"/>
              <w:right w:w="28" w:type="dxa"/>
            </w:tcMar>
          </w:tcPr>
          <w:p w14:paraId="0EFA73CB" w14:textId="77777777" w:rsidR="008C683B" w:rsidRPr="008C683B" w:rsidRDefault="008C683B" w:rsidP="009155BB">
            <w:pPr>
              <w:pStyle w:val="TableHeading"/>
            </w:pPr>
            <w:r w:rsidRPr="00820A5E">
              <w:rPr>
                <w:color w:val="000000" w:themeColor="text1"/>
              </w:rPr>
              <w:t>Current assets</w:t>
            </w:r>
          </w:p>
        </w:tc>
      </w:tr>
      <w:tr w:rsidR="009155BB" w:rsidRPr="008C683B" w14:paraId="36EF35BB" w14:textId="77777777" w:rsidTr="003E2B9D">
        <w:trPr>
          <w:trHeight w:hRule="exact" w:val="454"/>
        </w:trPr>
        <w:tc>
          <w:tcPr>
            <w:tcW w:w="6776" w:type="dxa"/>
            <w:tcMar>
              <w:left w:w="28" w:type="dxa"/>
              <w:right w:w="28" w:type="dxa"/>
            </w:tcMar>
          </w:tcPr>
          <w:p w14:paraId="55441D21" w14:textId="77777777" w:rsidR="009155BB" w:rsidRPr="008C683B" w:rsidRDefault="009155BB" w:rsidP="009155BB">
            <w:pPr>
              <w:pStyle w:val="TableBody"/>
            </w:pPr>
            <w:r w:rsidRPr="008C683B">
              <w:t>Cash and cash equivalents</w:t>
            </w:r>
          </w:p>
        </w:tc>
        <w:tc>
          <w:tcPr>
            <w:tcW w:w="1560" w:type="dxa"/>
            <w:tcMar>
              <w:left w:w="0" w:type="dxa"/>
              <w:right w:w="0" w:type="dxa"/>
            </w:tcMar>
          </w:tcPr>
          <w:p w14:paraId="311E6A7C" w14:textId="4E56E66D" w:rsidR="009155BB" w:rsidRPr="008C683B" w:rsidRDefault="009155BB" w:rsidP="009155BB">
            <w:pPr>
              <w:pStyle w:val="CIPAY"/>
              <w:rPr>
                <w:rFonts w:eastAsiaTheme="minorEastAsia" w:cs="Arial Narrow"/>
                <w:bCs/>
                <w:color w:val="000000"/>
              </w:rPr>
            </w:pPr>
            <w:r w:rsidRPr="00C71608">
              <w:t>3,052,217</w:t>
            </w:r>
          </w:p>
        </w:tc>
        <w:tc>
          <w:tcPr>
            <w:tcW w:w="1395" w:type="dxa"/>
            <w:tcMar>
              <w:left w:w="28" w:type="dxa"/>
              <w:right w:w="28" w:type="dxa"/>
            </w:tcMar>
          </w:tcPr>
          <w:p w14:paraId="76E7D54F" w14:textId="0BFCB769" w:rsidR="009155BB" w:rsidRPr="008C683B" w:rsidRDefault="009155BB" w:rsidP="009155BB">
            <w:pPr>
              <w:pStyle w:val="CIPAY"/>
              <w:rPr>
                <w:rFonts w:eastAsiaTheme="minorEastAsia" w:cs="Arial Narrow"/>
                <w:bCs/>
                <w:color w:val="000000"/>
              </w:rPr>
            </w:pPr>
            <w:r w:rsidRPr="00C71608">
              <w:t>696,192</w:t>
            </w:r>
          </w:p>
        </w:tc>
      </w:tr>
      <w:tr w:rsidR="009155BB" w:rsidRPr="008C683B" w14:paraId="17DF1DFF" w14:textId="77777777" w:rsidTr="003E2B9D">
        <w:trPr>
          <w:trHeight w:hRule="exact" w:val="454"/>
        </w:trPr>
        <w:tc>
          <w:tcPr>
            <w:tcW w:w="6776" w:type="dxa"/>
            <w:tcMar>
              <w:left w:w="28" w:type="dxa"/>
              <w:right w:w="28" w:type="dxa"/>
            </w:tcMar>
          </w:tcPr>
          <w:p w14:paraId="11ED0E7E" w14:textId="77777777" w:rsidR="009155BB" w:rsidRPr="008C683B" w:rsidRDefault="009155BB" w:rsidP="009155BB">
            <w:pPr>
              <w:pStyle w:val="TableBody"/>
            </w:pPr>
            <w:r w:rsidRPr="008C683B">
              <w:t>Trade and other receivables</w:t>
            </w:r>
          </w:p>
        </w:tc>
        <w:tc>
          <w:tcPr>
            <w:tcW w:w="1560" w:type="dxa"/>
            <w:tcMar>
              <w:left w:w="0" w:type="dxa"/>
              <w:right w:w="0" w:type="dxa"/>
            </w:tcMar>
          </w:tcPr>
          <w:p w14:paraId="4E51BD28" w14:textId="3068BF3B" w:rsidR="009155BB" w:rsidRPr="008C683B" w:rsidRDefault="009155BB" w:rsidP="009155BB">
            <w:pPr>
              <w:pStyle w:val="CIPAY"/>
              <w:rPr>
                <w:rFonts w:eastAsiaTheme="minorEastAsia" w:cs="Arial Narrow"/>
                <w:bCs/>
                <w:color w:val="000000"/>
              </w:rPr>
            </w:pPr>
            <w:r w:rsidRPr="00C71608">
              <w:t>268,690</w:t>
            </w:r>
          </w:p>
        </w:tc>
        <w:tc>
          <w:tcPr>
            <w:tcW w:w="1395" w:type="dxa"/>
            <w:tcMar>
              <w:left w:w="28" w:type="dxa"/>
              <w:right w:w="28" w:type="dxa"/>
            </w:tcMar>
          </w:tcPr>
          <w:p w14:paraId="30D28904" w14:textId="011B2324" w:rsidR="009155BB" w:rsidRPr="008C683B" w:rsidRDefault="009155BB" w:rsidP="009155BB">
            <w:pPr>
              <w:pStyle w:val="CIPAY"/>
              <w:rPr>
                <w:rFonts w:eastAsiaTheme="minorEastAsia" w:cs="Arial Narrow"/>
                <w:bCs/>
                <w:color w:val="000000"/>
              </w:rPr>
            </w:pPr>
            <w:r w:rsidRPr="00C71608">
              <w:t>311,496</w:t>
            </w:r>
          </w:p>
        </w:tc>
      </w:tr>
      <w:tr w:rsidR="009155BB" w:rsidRPr="008C683B" w14:paraId="0D90266A" w14:textId="77777777" w:rsidTr="003E2B9D">
        <w:trPr>
          <w:trHeight w:hRule="exact" w:val="454"/>
        </w:trPr>
        <w:tc>
          <w:tcPr>
            <w:tcW w:w="6776" w:type="dxa"/>
            <w:tcMar>
              <w:left w:w="28" w:type="dxa"/>
              <w:right w:w="28" w:type="dxa"/>
            </w:tcMar>
          </w:tcPr>
          <w:p w14:paraId="658E744F" w14:textId="77777777" w:rsidR="009155BB" w:rsidRPr="008C683B" w:rsidRDefault="009155BB" w:rsidP="009155BB">
            <w:pPr>
              <w:pStyle w:val="TableBody"/>
            </w:pPr>
            <w:r w:rsidRPr="008C683B">
              <w:t>Financial assets</w:t>
            </w:r>
          </w:p>
        </w:tc>
        <w:tc>
          <w:tcPr>
            <w:tcW w:w="1560" w:type="dxa"/>
            <w:tcMar>
              <w:left w:w="0" w:type="dxa"/>
              <w:right w:w="0" w:type="dxa"/>
            </w:tcMar>
          </w:tcPr>
          <w:p w14:paraId="2510EF24" w14:textId="263077D4" w:rsidR="009155BB" w:rsidRPr="008C683B" w:rsidRDefault="009155BB" w:rsidP="009155BB">
            <w:pPr>
              <w:pStyle w:val="CIPAY"/>
              <w:rPr>
                <w:rFonts w:eastAsiaTheme="minorEastAsia" w:cs="Arial Narrow"/>
                <w:bCs/>
                <w:color w:val="000000"/>
              </w:rPr>
            </w:pPr>
            <w:r w:rsidRPr="00C71608">
              <w:t>381,368</w:t>
            </w:r>
          </w:p>
        </w:tc>
        <w:tc>
          <w:tcPr>
            <w:tcW w:w="1395" w:type="dxa"/>
            <w:tcMar>
              <w:left w:w="28" w:type="dxa"/>
              <w:right w:w="28" w:type="dxa"/>
            </w:tcMar>
          </w:tcPr>
          <w:p w14:paraId="15B2F5E6" w14:textId="22CFF590" w:rsidR="009155BB" w:rsidRPr="008C683B" w:rsidRDefault="009155BB" w:rsidP="009155BB">
            <w:pPr>
              <w:pStyle w:val="CIPAY"/>
              <w:rPr>
                <w:rFonts w:eastAsiaTheme="minorEastAsia" w:cs="Arial Narrow"/>
                <w:bCs/>
                <w:color w:val="000000"/>
              </w:rPr>
            </w:pPr>
            <w:r w:rsidRPr="00C71608">
              <w:t>370,432</w:t>
            </w:r>
          </w:p>
        </w:tc>
      </w:tr>
      <w:tr w:rsidR="009155BB" w:rsidRPr="008C683B" w14:paraId="08A6204D" w14:textId="77777777" w:rsidTr="003E2B9D">
        <w:trPr>
          <w:trHeight w:hRule="exact" w:val="454"/>
        </w:trPr>
        <w:tc>
          <w:tcPr>
            <w:tcW w:w="6776" w:type="dxa"/>
            <w:tcMar>
              <w:left w:w="28" w:type="dxa"/>
              <w:right w:w="28" w:type="dxa"/>
            </w:tcMar>
          </w:tcPr>
          <w:p w14:paraId="6E1E6A46" w14:textId="3BF37416" w:rsidR="009155BB" w:rsidRPr="009155BB" w:rsidRDefault="009155BB" w:rsidP="009155BB">
            <w:pPr>
              <w:pStyle w:val="TableBody"/>
            </w:pPr>
            <w:r w:rsidRPr="009155BB">
              <w:t>Prepayments</w:t>
            </w:r>
          </w:p>
        </w:tc>
        <w:tc>
          <w:tcPr>
            <w:tcW w:w="1560" w:type="dxa"/>
            <w:tcMar>
              <w:left w:w="0" w:type="dxa"/>
              <w:right w:w="0" w:type="dxa"/>
            </w:tcMar>
          </w:tcPr>
          <w:p w14:paraId="1FE0015C" w14:textId="361EC5CF" w:rsidR="009155BB" w:rsidRPr="008C683B" w:rsidRDefault="009155BB" w:rsidP="009155BB">
            <w:pPr>
              <w:pStyle w:val="CIPAY"/>
              <w:rPr>
                <w:rFonts w:eastAsiaTheme="minorEastAsia" w:cs="Arial Narrow"/>
                <w:bCs/>
                <w:color w:val="000000"/>
              </w:rPr>
            </w:pPr>
            <w:r w:rsidRPr="00C71608">
              <w:t>9,000</w:t>
            </w:r>
          </w:p>
        </w:tc>
        <w:tc>
          <w:tcPr>
            <w:tcW w:w="1395" w:type="dxa"/>
            <w:tcMar>
              <w:left w:w="28" w:type="dxa"/>
              <w:right w:w="28" w:type="dxa"/>
            </w:tcMar>
          </w:tcPr>
          <w:p w14:paraId="6FA0D8B2" w14:textId="2C96DE15" w:rsidR="009155BB" w:rsidRPr="008C683B" w:rsidRDefault="009155BB" w:rsidP="009155BB">
            <w:pPr>
              <w:pStyle w:val="CIPAY"/>
              <w:rPr>
                <w:rFonts w:eastAsiaTheme="minorEastAsia" w:cs="Arial Narrow"/>
                <w:bCs/>
                <w:color w:val="000000"/>
              </w:rPr>
            </w:pPr>
            <w:r w:rsidRPr="00C71608">
              <w:t>11,527</w:t>
            </w:r>
          </w:p>
        </w:tc>
      </w:tr>
      <w:tr w:rsidR="009155BB" w:rsidRPr="008C683B" w14:paraId="55D308D6" w14:textId="77777777" w:rsidTr="003E2B9D">
        <w:trPr>
          <w:trHeight w:hRule="exact" w:val="454"/>
        </w:trPr>
        <w:tc>
          <w:tcPr>
            <w:tcW w:w="6776" w:type="dxa"/>
            <w:tcMar>
              <w:left w:w="28" w:type="dxa"/>
              <w:right w:w="28" w:type="dxa"/>
            </w:tcMar>
          </w:tcPr>
          <w:p w14:paraId="6831D25B" w14:textId="77777777" w:rsidR="009155BB" w:rsidRPr="008C683B" w:rsidRDefault="009155BB" w:rsidP="009155BB">
            <w:pPr>
              <w:pStyle w:val="TableHeading"/>
              <w:rPr>
                <w:lang w:eastAsia="en-AU"/>
              </w:rPr>
            </w:pPr>
            <w:r w:rsidRPr="008C683B">
              <w:rPr>
                <w:lang w:eastAsia="en-AU"/>
              </w:rPr>
              <w:t>Total current assets</w:t>
            </w:r>
          </w:p>
        </w:tc>
        <w:tc>
          <w:tcPr>
            <w:tcW w:w="1560" w:type="dxa"/>
            <w:tcMar>
              <w:left w:w="0" w:type="dxa"/>
              <w:right w:w="0" w:type="dxa"/>
            </w:tcMar>
          </w:tcPr>
          <w:p w14:paraId="5A5FE997" w14:textId="542E94C4" w:rsidR="009155BB" w:rsidRPr="008C683B" w:rsidRDefault="009155BB" w:rsidP="009155BB">
            <w:pPr>
              <w:pStyle w:val="CIPAY"/>
              <w:rPr>
                <w:rFonts w:eastAsiaTheme="minorEastAsia"/>
              </w:rPr>
            </w:pPr>
            <w:r w:rsidRPr="00C71608">
              <w:t>3,711,275</w:t>
            </w:r>
          </w:p>
        </w:tc>
        <w:tc>
          <w:tcPr>
            <w:tcW w:w="1395" w:type="dxa"/>
            <w:tcMar>
              <w:left w:w="28" w:type="dxa"/>
              <w:right w:w="28" w:type="dxa"/>
            </w:tcMar>
          </w:tcPr>
          <w:p w14:paraId="2C911B5A" w14:textId="2999B3AA" w:rsidR="009155BB" w:rsidRPr="008C683B" w:rsidRDefault="009155BB" w:rsidP="009155BB">
            <w:pPr>
              <w:pStyle w:val="CIPAY"/>
              <w:rPr>
                <w:rFonts w:eastAsiaTheme="minorEastAsia"/>
              </w:rPr>
            </w:pPr>
            <w:r w:rsidRPr="00C71608">
              <w:t>1,389,647</w:t>
            </w:r>
          </w:p>
        </w:tc>
      </w:tr>
      <w:tr w:rsidR="008C683B" w:rsidRPr="008C683B" w14:paraId="655F019D" w14:textId="77777777" w:rsidTr="003E2B9D">
        <w:trPr>
          <w:trHeight w:hRule="exact" w:val="454"/>
        </w:trPr>
        <w:tc>
          <w:tcPr>
            <w:tcW w:w="9731" w:type="dxa"/>
            <w:gridSpan w:val="3"/>
            <w:tcMar>
              <w:left w:w="28" w:type="dxa"/>
              <w:right w:w="28" w:type="dxa"/>
            </w:tcMar>
          </w:tcPr>
          <w:p w14:paraId="4E31BE51" w14:textId="77777777" w:rsidR="008C683B" w:rsidRPr="008C683B" w:rsidRDefault="008C683B" w:rsidP="009155BB">
            <w:pPr>
              <w:pStyle w:val="TableHeading"/>
              <w:rPr>
                <w:lang w:eastAsia="en-AU"/>
              </w:rPr>
            </w:pPr>
            <w:r w:rsidRPr="008C683B">
              <w:rPr>
                <w:lang w:eastAsia="en-AU"/>
              </w:rPr>
              <w:t>Non</w:t>
            </w:r>
            <w:r w:rsidRPr="008C683B">
              <w:rPr>
                <w:lang w:eastAsia="en-AU"/>
              </w:rPr>
              <w:noBreakHyphen/>
              <w:t>current assets</w:t>
            </w:r>
          </w:p>
        </w:tc>
      </w:tr>
      <w:tr w:rsidR="009155BB" w:rsidRPr="008C683B" w14:paraId="75E3D318" w14:textId="77777777" w:rsidTr="003E2B9D">
        <w:trPr>
          <w:trHeight w:hRule="exact" w:val="509"/>
        </w:trPr>
        <w:tc>
          <w:tcPr>
            <w:tcW w:w="6776" w:type="dxa"/>
            <w:tcMar>
              <w:left w:w="28" w:type="dxa"/>
              <w:right w:w="28" w:type="dxa"/>
            </w:tcMar>
          </w:tcPr>
          <w:p w14:paraId="08CDDC39" w14:textId="77777777" w:rsidR="009155BB" w:rsidRPr="008C683B" w:rsidRDefault="009155BB"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Property, plant and equipment</w:t>
            </w:r>
          </w:p>
        </w:tc>
        <w:tc>
          <w:tcPr>
            <w:tcW w:w="1560" w:type="dxa"/>
            <w:tcMar>
              <w:left w:w="0" w:type="dxa"/>
              <w:right w:w="0" w:type="dxa"/>
            </w:tcMar>
          </w:tcPr>
          <w:p w14:paraId="5C8637AB" w14:textId="532BB6F6" w:rsidR="009155BB" w:rsidRPr="008C683B" w:rsidRDefault="009155BB" w:rsidP="009155BB">
            <w:pPr>
              <w:pStyle w:val="CIPAY"/>
              <w:rPr>
                <w:rFonts w:eastAsiaTheme="minorEastAsia" w:cs="Arial Narrow"/>
                <w:bCs/>
                <w:color w:val="000000"/>
              </w:rPr>
            </w:pPr>
            <w:r w:rsidRPr="00530F63">
              <w:t>31,264</w:t>
            </w:r>
          </w:p>
        </w:tc>
        <w:tc>
          <w:tcPr>
            <w:tcW w:w="1395" w:type="dxa"/>
            <w:tcMar>
              <w:left w:w="28" w:type="dxa"/>
              <w:right w:w="28" w:type="dxa"/>
            </w:tcMar>
          </w:tcPr>
          <w:p w14:paraId="24128778" w14:textId="39A22811" w:rsidR="009155BB" w:rsidRPr="008C683B" w:rsidRDefault="009155BB" w:rsidP="009155BB">
            <w:pPr>
              <w:pStyle w:val="CIPAY"/>
              <w:rPr>
                <w:rFonts w:eastAsiaTheme="minorEastAsia" w:cs="Arial Narrow"/>
                <w:bCs/>
                <w:color w:val="000000"/>
              </w:rPr>
            </w:pPr>
            <w:r w:rsidRPr="00530F63">
              <w:t>49,158</w:t>
            </w:r>
          </w:p>
        </w:tc>
      </w:tr>
      <w:tr w:rsidR="009155BB" w:rsidRPr="008C683B" w14:paraId="203572A4" w14:textId="77777777" w:rsidTr="003E2B9D">
        <w:trPr>
          <w:trHeight w:hRule="exact" w:val="454"/>
        </w:trPr>
        <w:tc>
          <w:tcPr>
            <w:tcW w:w="6776" w:type="dxa"/>
            <w:tcMar>
              <w:left w:w="28" w:type="dxa"/>
              <w:right w:w="28" w:type="dxa"/>
            </w:tcMar>
          </w:tcPr>
          <w:p w14:paraId="40262B04" w14:textId="77777777" w:rsidR="009155BB" w:rsidRPr="008C683B" w:rsidRDefault="009155BB" w:rsidP="009155BB">
            <w:pPr>
              <w:pStyle w:val="TableHeading"/>
              <w:rPr>
                <w:lang w:eastAsia="en-AU"/>
              </w:rPr>
            </w:pPr>
            <w:r w:rsidRPr="008C683B">
              <w:rPr>
                <w:lang w:eastAsia="en-AU"/>
              </w:rPr>
              <w:t>Total non</w:t>
            </w:r>
            <w:r w:rsidRPr="008C683B">
              <w:rPr>
                <w:lang w:eastAsia="en-AU"/>
              </w:rPr>
              <w:noBreakHyphen/>
              <w:t>current assets</w:t>
            </w:r>
          </w:p>
        </w:tc>
        <w:tc>
          <w:tcPr>
            <w:tcW w:w="1560" w:type="dxa"/>
            <w:tcMar>
              <w:left w:w="0" w:type="dxa"/>
              <w:right w:w="0" w:type="dxa"/>
            </w:tcMar>
          </w:tcPr>
          <w:p w14:paraId="134D167E" w14:textId="0555C727" w:rsidR="009155BB" w:rsidRPr="008C683B" w:rsidRDefault="009155BB" w:rsidP="009155BB">
            <w:pPr>
              <w:pStyle w:val="CIPAY"/>
              <w:rPr>
                <w:rFonts w:eastAsiaTheme="minorEastAsia"/>
              </w:rPr>
            </w:pPr>
            <w:r w:rsidRPr="00530F63">
              <w:t>31,264</w:t>
            </w:r>
          </w:p>
        </w:tc>
        <w:tc>
          <w:tcPr>
            <w:tcW w:w="1395" w:type="dxa"/>
            <w:tcMar>
              <w:left w:w="28" w:type="dxa"/>
              <w:right w:w="28" w:type="dxa"/>
            </w:tcMar>
          </w:tcPr>
          <w:p w14:paraId="0F6491AE" w14:textId="2C4FE611" w:rsidR="009155BB" w:rsidRPr="008C683B" w:rsidRDefault="009155BB" w:rsidP="009155BB">
            <w:pPr>
              <w:pStyle w:val="CIPAY"/>
              <w:rPr>
                <w:rFonts w:eastAsiaTheme="minorEastAsia"/>
              </w:rPr>
            </w:pPr>
            <w:r w:rsidRPr="00530F63">
              <w:t>49,158</w:t>
            </w:r>
          </w:p>
        </w:tc>
      </w:tr>
      <w:tr w:rsidR="009155BB" w:rsidRPr="008C683B" w14:paraId="5EB7CA38" w14:textId="77777777" w:rsidTr="003E2B9D">
        <w:trPr>
          <w:trHeight w:hRule="exact" w:val="454"/>
        </w:trPr>
        <w:tc>
          <w:tcPr>
            <w:tcW w:w="6776" w:type="dxa"/>
            <w:tcMar>
              <w:left w:w="28" w:type="dxa"/>
              <w:right w:w="28" w:type="dxa"/>
            </w:tcMar>
          </w:tcPr>
          <w:p w14:paraId="3D7BBA6C" w14:textId="51894018" w:rsidR="009155BB" w:rsidRPr="008C683B" w:rsidRDefault="00820A5E" w:rsidP="009155BB">
            <w:pPr>
              <w:pStyle w:val="TableHeading"/>
              <w:rPr>
                <w:lang w:eastAsia="en-AU"/>
              </w:rPr>
            </w:pPr>
            <w:r w:rsidRPr="008D08DF">
              <w:rPr>
                <w:color w:val="000000" w:themeColor="text1"/>
                <w:lang w:eastAsia="en-AU"/>
              </w:rPr>
              <w:t>T</w:t>
            </w:r>
            <w:r w:rsidR="008D08DF">
              <w:rPr>
                <w:color w:val="000000" w:themeColor="text1"/>
                <w:lang w:eastAsia="en-AU"/>
              </w:rPr>
              <w:t>otal assets</w:t>
            </w:r>
          </w:p>
        </w:tc>
        <w:tc>
          <w:tcPr>
            <w:tcW w:w="1560" w:type="dxa"/>
            <w:tcMar>
              <w:left w:w="0" w:type="dxa"/>
              <w:right w:w="0" w:type="dxa"/>
            </w:tcMar>
          </w:tcPr>
          <w:p w14:paraId="4EAB8797" w14:textId="557B72C4" w:rsidR="009155BB" w:rsidRPr="008C683B" w:rsidRDefault="009155BB" w:rsidP="009155BB">
            <w:pPr>
              <w:pStyle w:val="CIPAY"/>
              <w:rPr>
                <w:rFonts w:eastAsiaTheme="minorEastAsia"/>
              </w:rPr>
            </w:pPr>
            <w:r w:rsidRPr="005B7279">
              <w:t>3,742,539</w:t>
            </w:r>
          </w:p>
        </w:tc>
        <w:tc>
          <w:tcPr>
            <w:tcW w:w="1395" w:type="dxa"/>
            <w:tcMar>
              <w:left w:w="28" w:type="dxa"/>
              <w:right w:w="28" w:type="dxa"/>
            </w:tcMar>
          </w:tcPr>
          <w:p w14:paraId="257D9B33" w14:textId="0E5EBE3F" w:rsidR="009155BB" w:rsidRPr="008C683B" w:rsidRDefault="009155BB" w:rsidP="009155BB">
            <w:pPr>
              <w:pStyle w:val="CIPAY"/>
              <w:rPr>
                <w:rFonts w:eastAsiaTheme="minorEastAsia"/>
              </w:rPr>
            </w:pPr>
            <w:r w:rsidRPr="005B7279">
              <w:t>1,438,805</w:t>
            </w:r>
          </w:p>
        </w:tc>
      </w:tr>
      <w:tr w:rsidR="001D2046" w:rsidRPr="008C683B" w14:paraId="5E57D245" w14:textId="77777777" w:rsidTr="003E2B9D">
        <w:trPr>
          <w:trHeight w:hRule="exact" w:val="454"/>
        </w:trPr>
        <w:tc>
          <w:tcPr>
            <w:tcW w:w="9731" w:type="dxa"/>
            <w:gridSpan w:val="3"/>
            <w:tcMar>
              <w:left w:w="28" w:type="dxa"/>
              <w:right w:w="28" w:type="dxa"/>
            </w:tcMar>
          </w:tcPr>
          <w:p w14:paraId="4BD5A640" w14:textId="65A64158" w:rsidR="001D2046" w:rsidRPr="008C683B" w:rsidRDefault="008D08DF" w:rsidP="009155BB">
            <w:pPr>
              <w:pStyle w:val="TableHeading"/>
              <w:rPr>
                <w:rFonts w:asciiTheme="majorHAnsi" w:hAnsiTheme="majorHAnsi" w:cs="Arial"/>
                <w:color w:val="004B8D" w:themeColor="accent1"/>
                <w:szCs w:val="24"/>
                <w:lang w:eastAsia="en-AU"/>
              </w:rPr>
            </w:pPr>
            <w:r>
              <w:rPr>
                <w:rFonts w:asciiTheme="majorHAnsi" w:hAnsiTheme="majorHAnsi" w:cs="Times New Roman"/>
                <w:color w:val="004B8D" w:themeColor="accent1"/>
                <w:szCs w:val="24"/>
                <w:lang w:eastAsia="en-AU"/>
              </w:rPr>
              <w:t>Liabilities</w:t>
            </w:r>
          </w:p>
        </w:tc>
      </w:tr>
      <w:tr w:rsidR="001D2046" w:rsidRPr="008C683B" w14:paraId="7C6074F0" w14:textId="77777777" w:rsidTr="003E2B9D">
        <w:trPr>
          <w:trHeight w:hRule="exact" w:val="454"/>
        </w:trPr>
        <w:tc>
          <w:tcPr>
            <w:tcW w:w="9731" w:type="dxa"/>
            <w:gridSpan w:val="3"/>
            <w:tcMar>
              <w:left w:w="28" w:type="dxa"/>
              <w:right w:w="28" w:type="dxa"/>
            </w:tcMar>
          </w:tcPr>
          <w:p w14:paraId="6A2A85EB" w14:textId="77777777" w:rsidR="001D2046" w:rsidRPr="008C683B" w:rsidRDefault="001D2046" w:rsidP="009155BB">
            <w:pPr>
              <w:pStyle w:val="TableHeading"/>
              <w:rPr>
                <w:lang w:eastAsia="en-AU"/>
              </w:rPr>
            </w:pPr>
            <w:r w:rsidRPr="008C683B">
              <w:rPr>
                <w:lang w:eastAsia="en-AU"/>
              </w:rPr>
              <w:t>Current liabilities</w:t>
            </w:r>
          </w:p>
        </w:tc>
      </w:tr>
      <w:tr w:rsidR="009155BB" w:rsidRPr="008C683B" w14:paraId="5D5A8908" w14:textId="77777777" w:rsidTr="003E2B9D">
        <w:trPr>
          <w:trHeight w:hRule="exact" w:val="454"/>
        </w:trPr>
        <w:tc>
          <w:tcPr>
            <w:tcW w:w="6776" w:type="dxa"/>
            <w:tcMar>
              <w:left w:w="28" w:type="dxa"/>
              <w:right w:w="28" w:type="dxa"/>
            </w:tcMar>
          </w:tcPr>
          <w:p w14:paraId="1B7322F6" w14:textId="77777777" w:rsidR="009155BB" w:rsidRPr="008C683B" w:rsidRDefault="009155BB" w:rsidP="009155BB">
            <w:pPr>
              <w:pStyle w:val="TableBody"/>
            </w:pPr>
            <w:r w:rsidRPr="008C683B">
              <w:t>Trade and other payables</w:t>
            </w:r>
          </w:p>
        </w:tc>
        <w:tc>
          <w:tcPr>
            <w:tcW w:w="1560" w:type="dxa"/>
            <w:tcMar>
              <w:left w:w="0" w:type="dxa"/>
              <w:right w:w="0" w:type="dxa"/>
            </w:tcMar>
          </w:tcPr>
          <w:p w14:paraId="2B10EFF1" w14:textId="2780AAFC" w:rsidR="009155BB" w:rsidRPr="008C683B" w:rsidRDefault="009155BB" w:rsidP="009155BB">
            <w:pPr>
              <w:pStyle w:val="CIPAY"/>
              <w:rPr>
                <w:rFonts w:eastAsiaTheme="minorEastAsia" w:cs="Arial Narrow"/>
                <w:bCs/>
                <w:color w:val="000000"/>
              </w:rPr>
            </w:pPr>
            <w:r w:rsidRPr="00713FB9">
              <w:t>291,305</w:t>
            </w:r>
          </w:p>
        </w:tc>
        <w:tc>
          <w:tcPr>
            <w:tcW w:w="1395" w:type="dxa"/>
            <w:tcMar>
              <w:left w:w="28" w:type="dxa"/>
              <w:right w:w="28" w:type="dxa"/>
            </w:tcMar>
          </w:tcPr>
          <w:p w14:paraId="43D1A959" w14:textId="5579DFF9" w:rsidR="009155BB" w:rsidRPr="008C683B" w:rsidRDefault="009155BB" w:rsidP="009155BB">
            <w:pPr>
              <w:pStyle w:val="CIPAY"/>
              <w:rPr>
                <w:rFonts w:eastAsiaTheme="minorEastAsia" w:cs="Arial Narrow"/>
                <w:bCs/>
                <w:color w:val="000000"/>
              </w:rPr>
            </w:pPr>
            <w:r w:rsidRPr="00713FB9">
              <w:t>113,329</w:t>
            </w:r>
          </w:p>
        </w:tc>
      </w:tr>
      <w:tr w:rsidR="009155BB" w:rsidRPr="008C683B" w14:paraId="730761B6" w14:textId="77777777" w:rsidTr="003E2B9D">
        <w:trPr>
          <w:trHeight w:hRule="exact" w:val="454"/>
        </w:trPr>
        <w:tc>
          <w:tcPr>
            <w:tcW w:w="6776" w:type="dxa"/>
            <w:tcMar>
              <w:left w:w="28" w:type="dxa"/>
              <w:right w:w="28" w:type="dxa"/>
            </w:tcMar>
          </w:tcPr>
          <w:p w14:paraId="7547DF9B" w14:textId="77777777" w:rsidR="009155BB" w:rsidRPr="008C683B" w:rsidRDefault="009155BB" w:rsidP="009155BB">
            <w:pPr>
              <w:pStyle w:val="TableBody"/>
            </w:pPr>
            <w:r w:rsidRPr="008C683B">
              <w:t>Unearned income</w:t>
            </w:r>
          </w:p>
        </w:tc>
        <w:tc>
          <w:tcPr>
            <w:tcW w:w="1560" w:type="dxa"/>
            <w:tcMar>
              <w:left w:w="0" w:type="dxa"/>
              <w:right w:w="0" w:type="dxa"/>
            </w:tcMar>
          </w:tcPr>
          <w:p w14:paraId="615A2622" w14:textId="69F9BF13" w:rsidR="009155BB" w:rsidRPr="008C683B" w:rsidRDefault="009155BB" w:rsidP="009155BB">
            <w:pPr>
              <w:pStyle w:val="CIPAY"/>
              <w:rPr>
                <w:rFonts w:eastAsiaTheme="minorEastAsia" w:cs="Arial Narrow"/>
                <w:bCs/>
                <w:color w:val="000000"/>
              </w:rPr>
            </w:pPr>
            <w:r w:rsidRPr="00713FB9">
              <w:t>2,594,807</w:t>
            </w:r>
          </w:p>
        </w:tc>
        <w:tc>
          <w:tcPr>
            <w:tcW w:w="1395" w:type="dxa"/>
            <w:tcMar>
              <w:left w:w="28" w:type="dxa"/>
              <w:right w:w="28" w:type="dxa"/>
            </w:tcMar>
          </w:tcPr>
          <w:p w14:paraId="5A75C4AF" w14:textId="60DDD818" w:rsidR="009155BB" w:rsidRPr="008C683B" w:rsidRDefault="009155BB" w:rsidP="009155BB">
            <w:pPr>
              <w:pStyle w:val="CIPAY"/>
              <w:rPr>
                <w:rFonts w:eastAsiaTheme="minorEastAsia" w:cs="Arial Narrow"/>
                <w:bCs/>
                <w:color w:val="000000"/>
              </w:rPr>
            </w:pPr>
            <w:r w:rsidRPr="00713FB9">
              <w:t>523,093</w:t>
            </w:r>
          </w:p>
        </w:tc>
      </w:tr>
      <w:tr w:rsidR="009155BB" w:rsidRPr="008C683B" w14:paraId="0E11D685" w14:textId="77777777" w:rsidTr="003E2B9D">
        <w:trPr>
          <w:trHeight w:hRule="exact" w:val="454"/>
        </w:trPr>
        <w:tc>
          <w:tcPr>
            <w:tcW w:w="6776" w:type="dxa"/>
            <w:tcMar>
              <w:left w:w="28" w:type="dxa"/>
              <w:right w:w="28" w:type="dxa"/>
            </w:tcMar>
          </w:tcPr>
          <w:p w14:paraId="7D3C71C8" w14:textId="77777777" w:rsidR="009155BB" w:rsidRPr="008C683B" w:rsidRDefault="009155BB" w:rsidP="009155BB">
            <w:pPr>
              <w:pStyle w:val="TableBody"/>
            </w:pPr>
            <w:r w:rsidRPr="008C683B">
              <w:t>Short</w:t>
            </w:r>
            <w:r w:rsidRPr="008C683B">
              <w:noBreakHyphen/>
              <w:t>term provisions</w:t>
            </w:r>
          </w:p>
        </w:tc>
        <w:tc>
          <w:tcPr>
            <w:tcW w:w="1560" w:type="dxa"/>
            <w:tcMar>
              <w:left w:w="0" w:type="dxa"/>
              <w:right w:w="0" w:type="dxa"/>
            </w:tcMar>
          </w:tcPr>
          <w:p w14:paraId="12E610CD" w14:textId="60691937" w:rsidR="009155BB" w:rsidRPr="008C683B" w:rsidRDefault="009155BB" w:rsidP="009155BB">
            <w:pPr>
              <w:pStyle w:val="CIPAY"/>
              <w:rPr>
                <w:rFonts w:eastAsiaTheme="minorEastAsia" w:cs="Arial Narrow"/>
                <w:bCs/>
                <w:color w:val="000000"/>
              </w:rPr>
            </w:pPr>
            <w:r w:rsidRPr="00713FB9">
              <w:t>30,532</w:t>
            </w:r>
          </w:p>
        </w:tc>
        <w:tc>
          <w:tcPr>
            <w:tcW w:w="1395" w:type="dxa"/>
            <w:tcMar>
              <w:left w:w="28" w:type="dxa"/>
              <w:right w:w="28" w:type="dxa"/>
            </w:tcMar>
          </w:tcPr>
          <w:p w14:paraId="1F1F47CA" w14:textId="0441E594" w:rsidR="009155BB" w:rsidRPr="008C683B" w:rsidRDefault="009155BB" w:rsidP="009155BB">
            <w:pPr>
              <w:pStyle w:val="CIPAY"/>
              <w:rPr>
                <w:rFonts w:eastAsiaTheme="minorEastAsia" w:cs="Arial Narrow"/>
                <w:bCs/>
                <w:color w:val="000000"/>
              </w:rPr>
            </w:pPr>
            <w:r w:rsidRPr="00713FB9">
              <w:t>44,502</w:t>
            </w:r>
          </w:p>
        </w:tc>
      </w:tr>
      <w:tr w:rsidR="009155BB" w:rsidRPr="008C683B" w14:paraId="3E943430" w14:textId="77777777" w:rsidTr="003E2B9D">
        <w:trPr>
          <w:trHeight w:hRule="exact" w:val="454"/>
        </w:trPr>
        <w:tc>
          <w:tcPr>
            <w:tcW w:w="6776" w:type="dxa"/>
            <w:tcMar>
              <w:left w:w="28" w:type="dxa"/>
              <w:right w:w="28" w:type="dxa"/>
            </w:tcMar>
          </w:tcPr>
          <w:p w14:paraId="5D5F6064" w14:textId="77777777" w:rsidR="009155BB" w:rsidRPr="008C683B" w:rsidRDefault="009155BB" w:rsidP="009155BB">
            <w:pPr>
              <w:pStyle w:val="TableHeading"/>
              <w:rPr>
                <w:lang w:eastAsia="en-AU"/>
              </w:rPr>
            </w:pPr>
            <w:r w:rsidRPr="008C683B">
              <w:rPr>
                <w:lang w:eastAsia="en-AU"/>
              </w:rPr>
              <w:t>Total current liabilities</w:t>
            </w:r>
          </w:p>
        </w:tc>
        <w:tc>
          <w:tcPr>
            <w:tcW w:w="1560" w:type="dxa"/>
            <w:tcMar>
              <w:left w:w="0" w:type="dxa"/>
              <w:right w:w="0" w:type="dxa"/>
            </w:tcMar>
          </w:tcPr>
          <w:p w14:paraId="2F01BF62" w14:textId="7B0A1C4F" w:rsidR="009155BB" w:rsidRPr="008C683B" w:rsidRDefault="009155BB" w:rsidP="009155BB">
            <w:pPr>
              <w:pStyle w:val="CIPAY"/>
              <w:rPr>
                <w:rFonts w:eastAsiaTheme="minorEastAsia" w:cs="Arial Narrow"/>
                <w:bCs/>
                <w:color w:val="000000"/>
              </w:rPr>
            </w:pPr>
            <w:r w:rsidRPr="00713FB9">
              <w:t>2,916,644</w:t>
            </w:r>
          </w:p>
        </w:tc>
        <w:tc>
          <w:tcPr>
            <w:tcW w:w="1395" w:type="dxa"/>
            <w:tcMar>
              <w:left w:w="28" w:type="dxa"/>
              <w:right w:w="28" w:type="dxa"/>
            </w:tcMar>
          </w:tcPr>
          <w:p w14:paraId="7117F162" w14:textId="14E65416" w:rsidR="009155BB" w:rsidRPr="008C683B" w:rsidRDefault="009155BB" w:rsidP="009155BB">
            <w:pPr>
              <w:pStyle w:val="CIPAY"/>
              <w:rPr>
                <w:rFonts w:eastAsiaTheme="minorEastAsia" w:cs="Arial Narrow"/>
                <w:bCs/>
                <w:color w:val="000000"/>
              </w:rPr>
            </w:pPr>
            <w:r w:rsidRPr="00713FB9">
              <w:t>680,924</w:t>
            </w:r>
          </w:p>
        </w:tc>
      </w:tr>
      <w:tr w:rsidR="001D2046" w:rsidRPr="008C683B" w14:paraId="32501572" w14:textId="77777777" w:rsidTr="003E2B9D">
        <w:trPr>
          <w:trHeight w:hRule="exact" w:val="454"/>
        </w:trPr>
        <w:tc>
          <w:tcPr>
            <w:tcW w:w="6776" w:type="dxa"/>
            <w:tcMar>
              <w:left w:w="28" w:type="dxa"/>
              <w:right w:w="28" w:type="dxa"/>
            </w:tcMar>
          </w:tcPr>
          <w:p w14:paraId="56A2EB61" w14:textId="77777777" w:rsidR="001D2046" w:rsidRPr="008C683B" w:rsidRDefault="001D2046" w:rsidP="009155BB">
            <w:pPr>
              <w:pStyle w:val="TableHeading"/>
              <w:rPr>
                <w:lang w:eastAsia="en-AU"/>
              </w:rPr>
            </w:pPr>
            <w:r w:rsidRPr="008C683B">
              <w:rPr>
                <w:lang w:eastAsia="en-AU"/>
              </w:rPr>
              <w:t>Non</w:t>
            </w:r>
            <w:r w:rsidRPr="008C683B">
              <w:rPr>
                <w:lang w:eastAsia="en-AU"/>
              </w:rPr>
              <w:noBreakHyphen/>
              <w:t>current liabilities</w:t>
            </w:r>
          </w:p>
        </w:tc>
        <w:tc>
          <w:tcPr>
            <w:tcW w:w="1560" w:type="dxa"/>
            <w:tcMar>
              <w:left w:w="0" w:type="dxa"/>
              <w:right w:w="0" w:type="dxa"/>
            </w:tcMar>
          </w:tcPr>
          <w:p w14:paraId="432CCF31"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p>
        </w:tc>
        <w:tc>
          <w:tcPr>
            <w:tcW w:w="1395" w:type="dxa"/>
            <w:tcMar>
              <w:left w:w="28" w:type="dxa"/>
              <w:right w:w="28" w:type="dxa"/>
            </w:tcMar>
          </w:tcPr>
          <w:p w14:paraId="2915544F" w14:textId="77777777" w:rsidR="001D2046" w:rsidRPr="008C683B" w:rsidRDefault="001D2046" w:rsidP="001D2046">
            <w:pPr>
              <w:rPr>
                <w:rFonts w:eastAsiaTheme="minorEastAsia" w:cs="Arial"/>
              </w:rPr>
            </w:pPr>
          </w:p>
        </w:tc>
      </w:tr>
      <w:tr w:rsidR="009155BB" w:rsidRPr="008C683B" w14:paraId="0075973C" w14:textId="77777777" w:rsidTr="003E2B9D">
        <w:trPr>
          <w:trHeight w:hRule="exact" w:val="454"/>
        </w:trPr>
        <w:tc>
          <w:tcPr>
            <w:tcW w:w="6776" w:type="dxa"/>
            <w:tcMar>
              <w:left w:w="28" w:type="dxa"/>
              <w:right w:w="28" w:type="dxa"/>
            </w:tcMar>
          </w:tcPr>
          <w:p w14:paraId="4553797A" w14:textId="77777777" w:rsidR="009155BB" w:rsidRPr="008C683B" w:rsidRDefault="009155BB" w:rsidP="009155BB">
            <w:pPr>
              <w:pStyle w:val="TableBody"/>
            </w:pPr>
            <w:r w:rsidRPr="008C683B">
              <w:t>Long</w:t>
            </w:r>
            <w:r w:rsidRPr="008C683B">
              <w:noBreakHyphen/>
              <w:t>term provisions</w:t>
            </w:r>
          </w:p>
        </w:tc>
        <w:tc>
          <w:tcPr>
            <w:tcW w:w="1560" w:type="dxa"/>
            <w:tcMar>
              <w:left w:w="0" w:type="dxa"/>
              <w:right w:w="0" w:type="dxa"/>
            </w:tcMar>
          </w:tcPr>
          <w:p w14:paraId="2E68069A" w14:textId="68C361F9" w:rsidR="009155BB" w:rsidRPr="008C683B" w:rsidRDefault="009155BB" w:rsidP="009155BB">
            <w:pPr>
              <w:pStyle w:val="CIPAY"/>
              <w:rPr>
                <w:rFonts w:eastAsiaTheme="minorEastAsia" w:cs="Arial Narrow"/>
                <w:bCs/>
                <w:color w:val="000000"/>
              </w:rPr>
            </w:pPr>
            <w:r w:rsidRPr="006C12BD">
              <w:t>2,500</w:t>
            </w:r>
          </w:p>
        </w:tc>
        <w:tc>
          <w:tcPr>
            <w:tcW w:w="1395" w:type="dxa"/>
            <w:tcMar>
              <w:left w:w="28" w:type="dxa"/>
              <w:right w:w="28" w:type="dxa"/>
            </w:tcMar>
          </w:tcPr>
          <w:p w14:paraId="67D20E25" w14:textId="51E72E5C" w:rsidR="009155BB" w:rsidRPr="008C683B" w:rsidRDefault="009155BB" w:rsidP="009155BB">
            <w:pPr>
              <w:pStyle w:val="CIPAY"/>
              <w:rPr>
                <w:rFonts w:eastAsiaTheme="minorEastAsia" w:cs="Arial Narrow"/>
                <w:bCs/>
                <w:color w:val="000000"/>
              </w:rPr>
            </w:pPr>
            <w:r w:rsidRPr="006C12BD">
              <w:t>10,128</w:t>
            </w:r>
          </w:p>
        </w:tc>
      </w:tr>
      <w:tr w:rsidR="009155BB" w:rsidRPr="008C683B" w14:paraId="3BE9857A" w14:textId="77777777" w:rsidTr="003E2B9D">
        <w:trPr>
          <w:trHeight w:hRule="exact" w:val="454"/>
        </w:trPr>
        <w:tc>
          <w:tcPr>
            <w:tcW w:w="6776" w:type="dxa"/>
            <w:tcMar>
              <w:left w:w="28" w:type="dxa"/>
              <w:right w:w="28" w:type="dxa"/>
            </w:tcMar>
          </w:tcPr>
          <w:p w14:paraId="3A377A97" w14:textId="77777777" w:rsidR="009155BB" w:rsidRPr="008C683B" w:rsidRDefault="009155BB" w:rsidP="009155BB">
            <w:pPr>
              <w:pStyle w:val="TableHeading"/>
              <w:rPr>
                <w:lang w:eastAsia="en-AU"/>
              </w:rPr>
            </w:pPr>
            <w:r w:rsidRPr="008C683B">
              <w:rPr>
                <w:lang w:eastAsia="en-AU"/>
              </w:rPr>
              <w:t>Total non</w:t>
            </w:r>
            <w:r w:rsidRPr="008C683B">
              <w:rPr>
                <w:lang w:eastAsia="en-AU"/>
              </w:rPr>
              <w:noBreakHyphen/>
              <w:t>current liabilities</w:t>
            </w:r>
          </w:p>
        </w:tc>
        <w:tc>
          <w:tcPr>
            <w:tcW w:w="1560" w:type="dxa"/>
            <w:tcMar>
              <w:left w:w="0" w:type="dxa"/>
              <w:right w:w="0" w:type="dxa"/>
            </w:tcMar>
          </w:tcPr>
          <w:p w14:paraId="7D66C99F" w14:textId="38718E5A" w:rsidR="009155BB" w:rsidRPr="008C683B" w:rsidRDefault="009155BB" w:rsidP="009155BB">
            <w:pPr>
              <w:pStyle w:val="CIPAY"/>
              <w:rPr>
                <w:rFonts w:eastAsiaTheme="minorEastAsia" w:cs="Arial Narrow"/>
                <w:bCs/>
                <w:color w:val="000000"/>
              </w:rPr>
            </w:pPr>
            <w:r w:rsidRPr="006C12BD">
              <w:t>2,500</w:t>
            </w:r>
          </w:p>
        </w:tc>
        <w:tc>
          <w:tcPr>
            <w:tcW w:w="1395" w:type="dxa"/>
            <w:tcMar>
              <w:left w:w="28" w:type="dxa"/>
              <w:right w:w="28" w:type="dxa"/>
            </w:tcMar>
          </w:tcPr>
          <w:p w14:paraId="6B51CB1A" w14:textId="769A483F" w:rsidR="009155BB" w:rsidRPr="008C683B" w:rsidRDefault="009155BB" w:rsidP="009155BB">
            <w:pPr>
              <w:pStyle w:val="CIPAY"/>
              <w:rPr>
                <w:rFonts w:eastAsiaTheme="minorEastAsia" w:cs="Arial Narrow"/>
                <w:bCs/>
                <w:color w:val="000000"/>
              </w:rPr>
            </w:pPr>
            <w:r w:rsidRPr="006C12BD">
              <w:t>10,128</w:t>
            </w:r>
          </w:p>
        </w:tc>
      </w:tr>
      <w:tr w:rsidR="009155BB" w:rsidRPr="008C683B" w14:paraId="4100DAEC" w14:textId="77777777" w:rsidTr="003E2B9D">
        <w:trPr>
          <w:trHeight w:hRule="exact" w:val="454"/>
        </w:trPr>
        <w:tc>
          <w:tcPr>
            <w:tcW w:w="6776" w:type="dxa"/>
            <w:tcMar>
              <w:left w:w="28" w:type="dxa"/>
              <w:right w:w="28" w:type="dxa"/>
            </w:tcMar>
          </w:tcPr>
          <w:p w14:paraId="08B27BDB" w14:textId="3A3CE785" w:rsidR="009155BB" w:rsidRPr="008C683B" w:rsidRDefault="008D08DF" w:rsidP="009155BB">
            <w:pPr>
              <w:pStyle w:val="TableHeading"/>
              <w:rPr>
                <w:lang w:eastAsia="en-AU"/>
              </w:rPr>
            </w:pPr>
            <w:r w:rsidRPr="008D08DF">
              <w:rPr>
                <w:color w:val="000000" w:themeColor="text1"/>
                <w:lang w:eastAsia="en-AU"/>
              </w:rPr>
              <w:t>Total liabilities</w:t>
            </w:r>
          </w:p>
        </w:tc>
        <w:tc>
          <w:tcPr>
            <w:tcW w:w="1560" w:type="dxa"/>
            <w:tcMar>
              <w:left w:w="0" w:type="dxa"/>
              <w:right w:w="0" w:type="dxa"/>
            </w:tcMar>
          </w:tcPr>
          <w:p w14:paraId="42462E91" w14:textId="0575D709" w:rsidR="009155BB" w:rsidRPr="008C683B" w:rsidRDefault="009155BB" w:rsidP="009155BB">
            <w:pPr>
              <w:pStyle w:val="CIPAY"/>
              <w:rPr>
                <w:rFonts w:eastAsiaTheme="minorEastAsia" w:cs="Arial Narrow"/>
                <w:bCs/>
                <w:color w:val="000000"/>
              </w:rPr>
            </w:pPr>
            <w:r w:rsidRPr="006C12BD">
              <w:t>2,919,144</w:t>
            </w:r>
          </w:p>
        </w:tc>
        <w:tc>
          <w:tcPr>
            <w:tcW w:w="1395" w:type="dxa"/>
            <w:tcMar>
              <w:left w:w="28" w:type="dxa"/>
              <w:right w:w="28" w:type="dxa"/>
            </w:tcMar>
          </w:tcPr>
          <w:p w14:paraId="19753863" w14:textId="39E49E2F" w:rsidR="009155BB" w:rsidRPr="008C683B" w:rsidRDefault="009155BB" w:rsidP="009155BB">
            <w:pPr>
              <w:pStyle w:val="CIPAY"/>
              <w:rPr>
                <w:rFonts w:eastAsiaTheme="minorEastAsia" w:cs="Arial Narrow"/>
                <w:bCs/>
                <w:color w:val="000000"/>
              </w:rPr>
            </w:pPr>
            <w:r w:rsidRPr="006C12BD">
              <w:t>691,052</w:t>
            </w:r>
          </w:p>
        </w:tc>
      </w:tr>
      <w:tr w:rsidR="009155BB" w:rsidRPr="008C683B" w14:paraId="4AB7A1EC" w14:textId="77777777" w:rsidTr="003E2B9D">
        <w:trPr>
          <w:trHeight w:hRule="exact" w:val="454"/>
        </w:trPr>
        <w:tc>
          <w:tcPr>
            <w:tcW w:w="6776" w:type="dxa"/>
            <w:tcMar>
              <w:left w:w="28" w:type="dxa"/>
              <w:right w:w="28" w:type="dxa"/>
            </w:tcMar>
          </w:tcPr>
          <w:p w14:paraId="58DB68F9" w14:textId="1733A468" w:rsidR="009155BB" w:rsidRPr="008C683B" w:rsidRDefault="00820A5E" w:rsidP="003E2B9D">
            <w:pPr>
              <w:pStyle w:val="TableTitle"/>
              <w:rPr>
                <w:lang w:eastAsia="en-AU"/>
              </w:rPr>
            </w:pPr>
            <w:r>
              <w:rPr>
                <w:lang w:eastAsia="en-AU"/>
              </w:rPr>
              <w:t>N</w:t>
            </w:r>
            <w:r w:rsidR="008D08DF">
              <w:rPr>
                <w:lang w:eastAsia="en-AU"/>
              </w:rPr>
              <w:t>et assets</w:t>
            </w:r>
          </w:p>
        </w:tc>
        <w:tc>
          <w:tcPr>
            <w:tcW w:w="1560" w:type="dxa"/>
            <w:tcMar>
              <w:left w:w="0" w:type="dxa"/>
              <w:right w:w="0" w:type="dxa"/>
            </w:tcMar>
          </w:tcPr>
          <w:p w14:paraId="7456FF1B" w14:textId="0567992C" w:rsidR="009155BB" w:rsidRPr="008C683B" w:rsidRDefault="009155BB" w:rsidP="009155BB">
            <w:pPr>
              <w:pStyle w:val="CIDesc"/>
              <w:rPr>
                <w:rFonts w:eastAsiaTheme="minorEastAsia" w:cs="Arial Narrow"/>
                <w:bCs/>
                <w:color w:val="004B8D" w:themeColor="accent1"/>
              </w:rPr>
            </w:pPr>
            <w:r w:rsidRPr="006C12BD">
              <w:t>823,395</w:t>
            </w:r>
          </w:p>
        </w:tc>
        <w:tc>
          <w:tcPr>
            <w:tcW w:w="1395" w:type="dxa"/>
            <w:tcMar>
              <w:left w:w="28" w:type="dxa"/>
              <w:right w:w="28" w:type="dxa"/>
            </w:tcMar>
          </w:tcPr>
          <w:p w14:paraId="4885A92B" w14:textId="32046438" w:rsidR="009155BB" w:rsidRPr="008C683B" w:rsidRDefault="009155BB" w:rsidP="009155BB">
            <w:pPr>
              <w:pStyle w:val="CIDesc"/>
              <w:rPr>
                <w:rFonts w:eastAsiaTheme="minorEastAsia" w:cs="Arial Narrow"/>
                <w:bCs/>
                <w:color w:val="004B8D" w:themeColor="accent1"/>
              </w:rPr>
            </w:pPr>
            <w:r w:rsidRPr="006C12BD">
              <w:t>747,753</w:t>
            </w:r>
          </w:p>
        </w:tc>
      </w:tr>
      <w:tr w:rsidR="009155BB" w:rsidRPr="003E2B9D" w14:paraId="4907EFAC" w14:textId="77777777" w:rsidTr="003E2B9D">
        <w:trPr>
          <w:trHeight w:hRule="exact" w:val="454"/>
        </w:trPr>
        <w:tc>
          <w:tcPr>
            <w:tcW w:w="6776" w:type="dxa"/>
            <w:tcMar>
              <w:left w:w="28" w:type="dxa"/>
              <w:right w:w="28" w:type="dxa"/>
            </w:tcMar>
          </w:tcPr>
          <w:p w14:paraId="76080139" w14:textId="4DC504CC" w:rsidR="009155BB" w:rsidRPr="003E2B9D" w:rsidRDefault="009155BB" w:rsidP="003E2B9D">
            <w:pPr>
              <w:pStyle w:val="TableTitle"/>
            </w:pPr>
            <w:r w:rsidRPr="003E2B9D">
              <w:t>E</w:t>
            </w:r>
            <w:r w:rsidR="008D08DF">
              <w:t>quity</w:t>
            </w:r>
          </w:p>
        </w:tc>
        <w:tc>
          <w:tcPr>
            <w:tcW w:w="1560" w:type="dxa"/>
            <w:tcMar>
              <w:left w:w="0" w:type="dxa"/>
              <w:right w:w="0" w:type="dxa"/>
            </w:tcMar>
          </w:tcPr>
          <w:p w14:paraId="2C23F16D" w14:textId="77777777" w:rsidR="009155BB" w:rsidRPr="003E2B9D" w:rsidRDefault="009155BB" w:rsidP="003E2B9D">
            <w:pPr>
              <w:pStyle w:val="TableTitle"/>
            </w:pPr>
          </w:p>
        </w:tc>
        <w:tc>
          <w:tcPr>
            <w:tcW w:w="1395" w:type="dxa"/>
            <w:tcMar>
              <w:left w:w="28" w:type="dxa"/>
              <w:right w:w="28" w:type="dxa"/>
            </w:tcMar>
          </w:tcPr>
          <w:p w14:paraId="79F1B70A" w14:textId="77777777" w:rsidR="009155BB" w:rsidRPr="003E2B9D" w:rsidRDefault="009155BB" w:rsidP="003E2B9D">
            <w:pPr>
              <w:pStyle w:val="TableTitle"/>
            </w:pPr>
          </w:p>
        </w:tc>
      </w:tr>
      <w:tr w:rsidR="009155BB" w:rsidRPr="008C683B" w14:paraId="7C4FFBEB" w14:textId="77777777" w:rsidTr="003E2B9D">
        <w:trPr>
          <w:trHeight w:hRule="exact" w:val="454"/>
        </w:trPr>
        <w:tc>
          <w:tcPr>
            <w:tcW w:w="6776" w:type="dxa"/>
            <w:tcMar>
              <w:left w:w="28" w:type="dxa"/>
              <w:right w:w="28" w:type="dxa"/>
            </w:tcMar>
          </w:tcPr>
          <w:p w14:paraId="5C35F700" w14:textId="66007003" w:rsidR="009155BB" w:rsidRPr="008C683B" w:rsidRDefault="009155BB" w:rsidP="009155BB">
            <w:pPr>
              <w:pStyle w:val="TableHeading"/>
              <w:rPr>
                <w:rFonts w:asciiTheme="majorHAnsi" w:hAnsiTheme="majorHAnsi" w:cs="Times New Roman"/>
                <w:color w:val="004B8D" w:themeColor="accent1"/>
                <w:szCs w:val="24"/>
                <w:lang w:eastAsia="en-AU"/>
              </w:rPr>
            </w:pPr>
            <w:r w:rsidRPr="00116931">
              <w:t>Accumulated surpluses</w:t>
            </w:r>
          </w:p>
        </w:tc>
        <w:tc>
          <w:tcPr>
            <w:tcW w:w="1560" w:type="dxa"/>
            <w:tcMar>
              <w:left w:w="0" w:type="dxa"/>
              <w:right w:w="0" w:type="dxa"/>
            </w:tcMar>
          </w:tcPr>
          <w:p w14:paraId="1D519EF5" w14:textId="39D6088B" w:rsidR="009155BB" w:rsidRPr="006C12BD" w:rsidRDefault="009155BB" w:rsidP="003E2B9D">
            <w:pPr>
              <w:pStyle w:val="CIPAY"/>
            </w:pPr>
            <w:r w:rsidRPr="006D52B0">
              <w:t>823,395</w:t>
            </w:r>
          </w:p>
        </w:tc>
        <w:tc>
          <w:tcPr>
            <w:tcW w:w="1395" w:type="dxa"/>
            <w:tcMar>
              <w:left w:w="28" w:type="dxa"/>
              <w:right w:w="28" w:type="dxa"/>
            </w:tcMar>
          </w:tcPr>
          <w:p w14:paraId="5F4BDC51" w14:textId="63129416" w:rsidR="009155BB" w:rsidRPr="006C12BD" w:rsidRDefault="009155BB" w:rsidP="003E2B9D">
            <w:pPr>
              <w:pStyle w:val="CIPAY"/>
            </w:pPr>
            <w:r w:rsidRPr="006D52B0">
              <w:t>747,753</w:t>
            </w:r>
          </w:p>
        </w:tc>
      </w:tr>
      <w:tr w:rsidR="009155BB" w:rsidRPr="008C683B" w14:paraId="03BF02AD" w14:textId="77777777" w:rsidTr="003E2B9D">
        <w:trPr>
          <w:trHeight w:hRule="exact" w:val="454"/>
        </w:trPr>
        <w:tc>
          <w:tcPr>
            <w:tcW w:w="6776" w:type="dxa"/>
            <w:tcMar>
              <w:left w:w="28" w:type="dxa"/>
              <w:right w:w="28" w:type="dxa"/>
            </w:tcMar>
          </w:tcPr>
          <w:p w14:paraId="27697AA8" w14:textId="4EFA7D3D" w:rsidR="009155BB" w:rsidRPr="008C683B" w:rsidRDefault="00820A5E" w:rsidP="003E2B9D">
            <w:pPr>
              <w:pStyle w:val="TableTitle"/>
              <w:rPr>
                <w:rFonts w:asciiTheme="majorHAnsi" w:hAnsiTheme="majorHAnsi"/>
              </w:rPr>
            </w:pPr>
            <w:r>
              <w:t>T</w:t>
            </w:r>
            <w:r w:rsidR="008D08DF">
              <w:t>otal equity</w:t>
            </w:r>
          </w:p>
        </w:tc>
        <w:tc>
          <w:tcPr>
            <w:tcW w:w="1560" w:type="dxa"/>
            <w:tcMar>
              <w:left w:w="0" w:type="dxa"/>
              <w:right w:w="0" w:type="dxa"/>
            </w:tcMar>
          </w:tcPr>
          <w:p w14:paraId="14934325" w14:textId="4453ABAD" w:rsidR="009155BB" w:rsidRPr="006C12BD" w:rsidRDefault="009155BB" w:rsidP="003E2B9D">
            <w:pPr>
              <w:pStyle w:val="CIDesc"/>
            </w:pPr>
            <w:r w:rsidRPr="006D52B0">
              <w:t>823,395</w:t>
            </w:r>
          </w:p>
        </w:tc>
        <w:tc>
          <w:tcPr>
            <w:tcW w:w="1395" w:type="dxa"/>
            <w:tcMar>
              <w:left w:w="28" w:type="dxa"/>
              <w:right w:w="28" w:type="dxa"/>
            </w:tcMar>
          </w:tcPr>
          <w:p w14:paraId="70839A2F" w14:textId="58EDF532" w:rsidR="009155BB" w:rsidRPr="006C12BD" w:rsidRDefault="009155BB" w:rsidP="003E2B9D">
            <w:pPr>
              <w:pStyle w:val="CIDesc"/>
            </w:pPr>
            <w:r w:rsidRPr="006D52B0">
              <w:t>747,753</w:t>
            </w:r>
          </w:p>
        </w:tc>
      </w:tr>
    </w:tbl>
    <w:p w14:paraId="300D935A" w14:textId="4DB3CA90" w:rsidR="001D2046" w:rsidRPr="002716D2" w:rsidRDefault="001D2046" w:rsidP="002716D2">
      <w:pPr>
        <w:pStyle w:val="Heading1"/>
      </w:pPr>
      <w:bookmarkStart w:id="57" w:name="_Toc529881107"/>
      <w:r w:rsidRPr="002716D2">
        <w:t>Auditor’s report</w:t>
      </w:r>
      <w:bookmarkEnd w:id="57"/>
      <w:r w:rsidR="00820A5E" w:rsidRPr="002716D2">
        <w:t xml:space="preserve"> </w:t>
      </w:r>
    </w:p>
    <w:p w14:paraId="1BFBE50A" w14:textId="77777777" w:rsidR="00C772A4" w:rsidRPr="00C772A4" w:rsidRDefault="008D08DF" w:rsidP="00C772A4">
      <w:r w:rsidRPr="00C772A4">
        <w:t>The following is the wording from the signed and scanned hard copy Auditor’s Report.</w:t>
      </w:r>
    </w:p>
    <w:p w14:paraId="7A872836" w14:textId="459C65D8" w:rsidR="00482CD0" w:rsidRPr="00C772A4" w:rsidRDefault="00482CD0" w:rsidP="00C772A4">
      <w:r w:rsidRPr="00482CD0">
        <w:t>___________________________________________________________________________________</w:t>
      </w:r>
    </w:p>
    <w:p w14:paraId="7CEDC67B" w14:textId="77777777" w:rsidR="00C772A4" w:rsidRDefault="00C772A4" w:rsidP="00B5449F">
      <w:pPr>
        <w:rPr>
          <w:b/>
        </w:rPr>
      </w:pPr>
    </w:p>
    <w:p w14:paraId="120011C0" w14:textId="3578F8CE" w:rsidR="00DB45C1" w:rsidRPr="00B5449F" w:rsidRDefault="00DB45C1" w:rsidP="00B5449F">
      <w:pPr>
        <w:rPr>
          <w:b/>
        </w:rPr>
      </w:pPr>
      <w:r w:rsidRPr="00B5449F">
        <w:rPr>
          <w:b/>
        </w:rPr>
        <w:t xml:space="preserve">Vision 2020 </w:t>
      </w:r>
      <w:proofErr w:type="gramStart"/>
      <w:r w:rsidRPr="00B5449F">
        <w:rPr>
          <w:b/>
        </w:rPr>
        <w:t>The</w:t>
      </w:r>
      <w:proofErr w:type="gramEnd"/>
      <w:r w:rsidRPr="00B5449F">
        <w:rPr>
          <w:b/>
        </w:rPr>
        <w:t xml:space="preserve"> Right to Sight Australia</w:t>
      </w:r>
      <w:r w:rsidR="008D08DF" w:rsidRPr="00B5449F">
        <w:rPr>
          <w:b/>
        </w:rPr>
        <w:t xml:space="preserve"> - </w:t>
      </w:r>
      <w:r w:rsidRPr="00B5449F">
        <w:rPr>
          <w:b/>
        </w:rPr>
        <w:t>ABN 34 094 070 014</w:t>
      </w:r>
    </w:p>
    <w:p w14:paraId="545774BD" w14:textId="1C2EE51D" w:rsidR="00DB45C1" w:rsidRPr="00B5449F" w:rsidRDefault="00DB45C1" w:rsidP="00B5449F">
      <w:pPr>
        <w:rPr>
          <w:b/>
        </w:rPr>
      </w:pPr>
      <w:r w:rsidRPr="00B5449F">
        <w:rPr>
          <w:b/>
        </w:rPr>
        <w:t>Report of the Independent Auditor on the Summary Financial Statements</w:t>
      </w:r>
    </w:p>
    <w:p w14:paraId="1AF6D11D" w14:textId="425D76FC" w:rsidR="00DB45C1" w:rsidRPr="00B5449F" w:rsidRDefault="00DB45C1" w:rsidP="00B5449F">
      <w:pPr>
        <w:rPr>
          <w:b/>
        </w:rPr>
      </w:pPr>
      <w:r w:rsidRPr="00B5449F">
        <w:rPr>
          <w:b/>
        </w:rPr>
        <w:t xml:space="preserve">For the Year Ended 30 June 20178 </w:t>
      </w:r>
    </w:p>
    <w:p w14:paraId="16AA6AE8" w14:textId="4B508835" w:rsidR="00DB45C1" w:rsidRPr="00DB45C1" w:rsidRDefault="00DB45C1" w:rsidP="001D2046">
      <w:pPr>
        <w:rPr>
          <w:b/>
        </w:rPr>
      </w:pPr>
    </w:p>
    <w:p w14:paraId="7F7148C6" w14:textId="3140C579" w:rsidR="00595521" w:rsidRPr="00DB45C1" w:rsidRDefault="00DB45C1" w:rsidP="001D2046">
      <w:pPr>
        <w:rPr>
          <w:b/>
        </w:rPr>
      </w:pPr>
      <w:r w:rsidRPr="00DB45C1">
        <w:rPr>
          <w:b/>
        </w:rPr>
        <w:t xml:space="preserve">Report on the summarised financial report </w:t>
      </w:r>
    </w:p>
    <w:p w14:paraId="268F1167" w14:textId="5E3E7113" w:rsidR="00DB45C1" w:rsidRDefault="00DB45C1" w:rsidP="00B5449F">
      <w:pPr>
        <w:pStyle w:val="BodyText"/>
      </w:pPr>
      <w:r>
        <w:t xml:space="preserve">The accompanying summary financial statements, which comprises the Statement of Profit and Loss and Other Comprehensive Income Statement of Financial Position as at 30 June 2018, are derived from the audited financial report of Vision 2020 The Right to Sight Australia for the year ended 30 June 2018. We expressed an unmodified audit opinion on that financial report in our report dated 11 September 2018. The financial report, and the summary financial statements, do not reflect the effects of events that occurred subsequent to the date of our report on that financial report. </w:t>
      </w:r>
    </w:p>
    <w:p w14:paraId="09539783" w14:textId="6F7C9247" w:rsidR="00DB45C1" w:rsidRDefault="00DB45C1" w:rsidP="00B5449F">
      <w:pPr>
        <w:pStyle w:val="BodyText"/>
      </w:pPr>
      <w:r>
        <w:t xml:space="preserve">The summary financial statements do not contain all the disclosures required by Australian Accounting Standards – Reduced </w:t>
      </w:r>
      <w:r w:rsidR="00595521">
        <w:t xml:space="preserve">Disclosure Requirements (including the Australian Accounting Interpretations) and the Australian Charities and Not-for-profits Commission Act 2012. Reading the summary financial statements, therefore, is a not a substitute for reading the audited financial report of Vision 2020 </w:t>
      </w:r>
      <w:proofErr w:type="gramStart"/>
      <w:r w:rsidR="00595521">
        <w:t>The</w:t>
      </w:r>
      <w:proofErr w:type="gramEnd"/>
      <w:r w:rsidR="00595521">
        <w:t xml:space="preserve"> Right to Sight Australia. The information reported in the summarised financial report is consistent with the annual statutory financial report from which it is derived and upon which we expressed an unmodified audit opinion in our report to the members. For a better understanding of the scope of our audit, this report should be read in conjunction with our audit report on the annual statutory financial report. </w:t>
      </w:r>
    </w:p>
    <w:p w14:paraId="1904B019" w14:textId="604FCE53" w:rsidR="00595521" w:rsidRDefault="00595521" w:rsidP="001D2046"/>
    <w:p w14:paraId="70AB290E" w14:textId="1E4F7394" w:rsidR="00595521" w:rsidRPr="0034227C" w:rsidRDefault="00595521" w:rsidP="001D2046">
      <w:pPr>
        <w:rPr>
          <w:b/>
        </w:rPr>
      </w:pPr>
      <w:r w:rsidRPr="0034227C">
        <w:rPr>
          <w:b/>
        </w:rPr>
        <w:t>Directors’ Responsibility for the Summary Financial Statements</w:t>
      </w:r>
    </w:p>
    <w:p w14:paraId="6911C443" w14:textId="45FAFA5F" w:rsidR="00595521" w:rsidRDefault="00595521" w:rsidP="00B5449F">
      <w:pPr>
        <w:pStyle w:val="BodyText"/>
      </w:pPr>
      <w:r>
        <w:t xml:space="preserve">The </w:t>
      </w:r>
      <w:r w:rsidR="0034227C">
        <w:t xml:space="preserve">directors are responsible for the preparation of a summary of the audited financial report to meet the needs of users. </w:t>
      </w:r>
    </w:p>
    <w:p w14:paraId="4863D698" w14:textId="7A2ED54D" w:rsidR="0034227C" w:rsidRDefault="0034227C" w:rsidP="001D2046"/>
    <w:p w14:paraId="71B9D3CB" w14:textId="552FDD98" w:rsidR="0034227C" w:rsidRPr="00AB4B54" w:rsidRDefault="0034227C" w:rsidP="001D2046">
      <w:pPr>
        <w:rPr>
          <w:b/>
        </w:rPr>
      </w:pPr>
      <w:r w:rsidRPr="00AB4B54">
        <w:rPr>
          <w:b/>
        </w:rPr>
        <w:t xml:space="preserve">Auditor’s Responsibility </w:t>
      </w:r>
    </w:p>
    <w:p w14:paraId="2854FCB7" w14:textId="2DD3BC40" w:rsidR="0034227C" w:rsidRDefault="0034227C" w:rsidP="00B5449F">
      <w:pPr>
        <w:pStyle w:val="BodyText"/>
      </w:pPr>
      <w:r>
        <w:t>Our responsibility is to express an opinion on the summary financial statements based on our procedures, which were conducted in accordance with Auditing Standard ASA 810 Engagements to Report on Summary Financial Statements.</w:t>
      </w:r>
    </w:p>
    <w:p w14:paraId="2EE9B7B2" w14:textId="5CF65673" w:rsidR="0034227C" w:rsidRDefault="0034227C" w:rsidP="001D2046"/>
    <w:p w14:paraId="2AEAF106" w14:textId="0724A008" w:rsidR="0034227C" w:rsidRPr="00AB4B54" w:rsidRDefault="0034227C" w:rsidP="001D2046">
      <w:pPr>
        <w:rPr>
          <w:b/>
        </w:rPr>
      </w:pPr>
      <w:r w:rsidRPr="00AB4B54">
        <w:rPr>
          <w:b/>
        </w:rPr>
        <w:t>Opinion</w:t>
      </w:r>
    </w:p>
    <w:p w14:paraId="231C173E" w14:textId="71083734" w:rsidR="0034227C" w:rsidRDefault="0034227C" w:rsidP="00B5449F">
      <w:pPr>
        <w:pStyle w:val="BodyText"/>
      </w:pPr>
      <w:r>
        <w:t xml:space="preserve">In our opinion, the summary financial statements derived from the audited financial report of Vision 2020 The Right to Sight Australia for the year ended 30 June 2018 are consistent, in all material respects with the audited financial report. </w:t>
      </w:r>
    </w:p>
    <w:p w14:paraId="633AC485" w14:textId="2E281998" w:rsidR="0034227C" w:rsidRDefault="0034227C" w:rsidP="001D2046"/>
    <w:p w14:paraId="536AA5F3" w14:textId="3331640B" w:rsidR="0034227C" w:rsidRDefault="0034227C" w:rsidP="001D2046">
      <w:proofErr w:type="spellStart"/>
      <w:r>
        <w:t>Saward</w:t>
      </w:r>
      <w:proofErr w:type="spellEnd"/>
      <w:r>
        <w:t xml:space="preserve"> Dawson Chartered Accountants</w:t>
      </w:r>
    </w:p>
    <w:p w14:paraId="08D7DA35" w14:textId="6827510A" w:rsidR="0034227C" w:rsidRDefault="0034227C" w:rsidP="001D2046"/>
    <w:p w14:paraId="475CCF2A" w14:textId="0EA28286" w:rsidR="0034227C" w:rsidRPr="00B5449F" w:rsidRDefault="00AB4B54" w:rsidP="00B5449F">
      <w:r w:rsidRPr="00B5449F">
        <w:lastRenderedPageBreak/>
        <w:t>Peter Shields</w:t>
      </w:r>
    </w:p>
    <w:p w14:paraId="0B761963" w14:textId="20EDD2DC" w:rsidR="00AB4B54" w:rsidRPr="00B5449F" w:rsidRDefault="00AB4B54" w:rsidP="00B5449F">
      <w:r w:rsidRPr="00B5449F">
        <w:t>Partner</w:t>
      </w:r>
    </w:p>
    <w:p w14:paraId="5EBF1517" w14:textId="440F9095" w:rsidR="00AB4B54" w:rsidRPr="00B5449F" w:rsidRDefault="00AB4B54" w:rsidP="00B5449F">
      <w:r w:rsidRPr="00B5449F">
        <w:t xml:space="preserve">11 September 2018 </w:t>
      </w:r>
    </w:p>
    <w:p w14:paraId="242A6DA3" w14:textId="126E40E5" w:rsidR="00AB4B54" w:rsidRPr="00B5449F" w:rsidRDefault="00AB4B54" w:rsidP="00B5449F"/>
    <w:p w14:paraId="2ABC4C50" w14:textId="6A323AEA" w:rsidR="00AB4B54" w:rsidRPr="00B5449F" w:rsidRDefault="00AB4B54" w:rsidP="00B5449F">
      <w:r w:rsidRPr="00B5449F">
        <w:t xml:space="preserve">20 Albert St </w:t>
      </w:r>
    </w:p>
    <w:p w14:paraId="4556341A" w14:textId="1251A6AB" w:rsidR="00C27718" w:rsidRPr="00B5449F" w:rsidRDefault="00AB4B54" w:rsidP="00B5449F">
      <w:r w:rsidRPr="00B5449F">
        <w:t>Blackburn Vic 3130</w:t>
      </w:r>
    </w:p>
    <w:p w14:paraId="1719AC6E" w14:textId="077F0540" w:rsidR="00C27718" w:rsidRPr="002716D2" w:rsidRDefault="00C27718" w:rsidP="002716D2">
      <w:pPr>
        <w:pStyle w:val="Heading1"/>
        <w:rPr>
          <w:rFonts w:eastAsiaTheme="minorHAnsi"/>
        </w:rPr>
      </w:pPr>
      <w:bookmarkStart w:id="58" w:name="_Toc499036872"/>
      <w:bookmarkStart w:id="59" w:name="_Toc529881108"/>
      <w:r w:rsidRPr="002716D2">
        <w:rPr>
          <w:rFonts w:eastAsiaTheme="minorHAnsi"/>
        </w:rPr>
        <w:lastRenderedPageBreak/>
        <w:t xml:space="preserve">Member </w:t>
      </w:r>
      <w:bookmarkEnd w:id="58"/>
      <w:r w:rsidR="00796BB7" w:rsidRPr="002716D2">
        <w:rPr>
          <w:rFonts w:eastAsiaTheme="minorHAnsi"/>
        </w:rPr>
        <w:t>support, presentations and participation</w:t>
      </w:r>
      <w:bookmarkEnd w:id="59"/>
    </w:p>
    <w:p w14:paraId="018A1797" w14:textId="1E622172" w:rsidR="00F16574" w:rsidRPr="00DD0718" w:rsidRDefault="00F16574" w:rsidP="00F16574">
      <w:pPr>
        <w:pStyle w:val="BodyText"/>
        <w:rPr>
          <w:color w:val="000000" w:themeColor="text1"/>
        </w:rPr>
      </w:pPr>
      <w:r w:rsidRPr="00DD0718">
        <w:rPr>
          <w:color w:val="000000" w:themeColor="text1"/>
        </w:rPr>
        <w:t xml:space="preserve">Supporting members do what they do. </w:t>
      </w:r>
      <w:r w:rsidRPr="00DD0718">
        <w:rPr>
          <w:color w:val="000000" w:themeColor="text1"/>
          <w:szCs w:val="22"/>
        </w:rPr>
        <w:t>This year, Vision 2020 Australia was pleased to be involved</w:t>
      </w:r>
      <w:r w:rsidR="00796BB7" w:rsidRPr="00DD0718">
        <w:rPr>
          <w:color w:val="000000" w:themeColor="text1"/>
          <w:szCs w:val="22"/>
        </w:rPr>
        <w:t xml:space="preserve"> in a wide range of member meetings and events, including</w:t>
      </w:r>
      <w:r w:rsidRPr="00DD0718">
        <w:rPr>
          <w:color w:val="000000" w:themeColor="text1"/>
          <w:szCs w:val="22"/>
        </w:rPr>
        <w:t>:</w:t>
      </w:r>
    </w:p>
    <w:p w14:paraId="15AEDB9C" w14:textId="77777777" w:rsidR="00796BB7" w:rsidRPr="00796BB7" w:rsidRDefault="00796BB7" w:rsidP="00F16574">
      <w:pPr>
        <w:pStyle w:val="BodyText"/>
        <w:rPr>
          <w:color w:val="004B8D" w:themeColor="accent1"/>
          <w:sz w:val="24"/>
        </w:rPr>
      </w:pPr>
    </w:p>
    <w:p w14:paraId="29B7B88D" w14:textId="77777777" w:rsidR="00F16574" w:rsidRDefault="00F16574" w:rsidP="00F16574">
      <w:pPr>
        <w:pStyle w:val="ListBullet0"/>
      </w:pPr>
      <w:r>
        <w:t>ACFID Member Information Forum, Melbourne - 1 June 2017</w:t>
      </w:r>
    </w:p>
    <w:p w14:paraId="082FB1A6" w14:textId="77777777" w:rsidR="00F16574" w:rsidRDefault="00F16574" w:rsidP="00F16574">
      <w:pPr>
        <w:pStyle w:val="ListBullet0"/>
      </w:pPr>
      <w:r>
        <w:t>Vision Australia, Wearable Technology Presentation, Kooyong - 8 August 2017</w:t>
      </w:r>
    </w:p>
    <w:p w14:paraId="28BEE3AB" w14:textId="77777777" w:rsidR="00F16574" w:rsidRDefault="00F16574" w:rsidP="00F16574">
      <w:pPr>
        <w:pStyle w:val="ListBullet0"/>
      </w:pPr>
      <w:r>
        <w:t>Optometry Australia Low Vision Knowledge to Action Plan 2017 - 4 September 2017</w:t>
      </w:r>
    </w:p>
    <w:p w14:paraId="3E30D559" w14:textId="77777777" w:rsidR="00F16574" w:rsidRDefault="00F16574" w:rsidP="00F16574">
      <w:pPr>
        <w:pStyle w:val="ListBullet0"/>
      </w:pPr>
      <w:r>
        <w:t xml:space="preserve">Optometry Australia Early Career Optometry Advocacy Summit - Advocacy Discussion Panel,  Canberra - 12 September 2017 </w:t>
      </w:r>
    </w:p>
    <w:p w14:paraId="72759EB1" w14:textId="77777777" w:rsidR="00F16574" w:rsidRDefault="00F16574" w:rsidP="00F16574">
      <w:pPr>
        <w:pStyle w:val="ListBullet0"/>
      </w:pPr>
      <w:r>
        <w:t>Guide Dogs Victoria Dialogue in the Dark, Melbourne - 21 September 2017</w:t>
      </w:r>
    </w:p>
    <w:p w14:paraId="2555EF47" w14:textId="77777777" w:rsidR="00F16574" w:rsidRDefault="00F16574" w:rsidP="00F16574">
      <w:pPr>
        <w:pStyle w:val="ListBullet0"/>
      </w:pPr>
      <w:r>
        <w:t>Blind Citizen’s Australia 2017 National Convention, Melbourne - 14-15 October 2017</w:t>
      </w:r>
    </w:p>
    <w:p w14:paraId="6CC93DBF" w14:textId="77777777" w:rsidR="00F16574" w:rsidRDefault="00F16574" w:rsidP="00F16574">
      <w:pPr>
        <w:pStyle w:val="ListBullet0"/>
      </w:pPr>
      <w:r>
        <w:t>Diabetes Australia 60th Anniversary Dinner, Canberra - 17 October 2017</w:t>
      </w:r>
    </w:p>
    <w:p w14:paraId="7F52C91C" w14:textId="77777777" w:rsidR="00F16574" w:rsidRDefault="00F16574" w:rsidP="00F16574">
      <w:pPr>
        <w:pStyle w:val="ListBullet0"/>
      </w:pPr>
      <w:r>
        <w:t>Centre for Eye Research Australia, 9th Annual Gerard Crock Lecture: “Eye care in the Wild West”, Melbourne - 25 October 2017</w:t>
      </w:r>
    </w:p>
    <w:p w14:paraId="25FA39C6" w14:textId="77777777" w:rsidR="00F16574" w:rsidRDefault="00F16574" w:rsidP="00F16574">
      <w:pPr>
        <w:pStyle w:val="ListBullet0"/>
      </w:pPr>
      <w:r>
        <w:t>The Royal Australian and New Zealand College of Ophthalmologists Congress, Perth, 28 - 31 October 2017</w:t>
      </w:r>
    </w:p>
    <w:p w14:paraId="5B9C039F" w14:textId="17D22219" w:rsidR="00F16574" w:rsidRDefault="00F16574" w:rsidP="00F16574">
      <w:pPr>
        <w:pStyle w:val="ListBullet0"/>
      </w:pPr>
      <w:r>
        <w:t>The Royal Australian and New Zealand College of Ophthalmologists Indigenous eye care: Special Interest Group, Perth - 28 October 2017</w:t>
      </w:r>
    </w:p>
    <w:p w14:paraId="7372C7FC" w14:textId="48BDD7F3" w:rsidR="009E1B1F" w:rsidRDefault="009E1B1F" w:rsidP="009E1B1F">
      <w:pPr>
        <w:pStyle w:val="ListBullet0"/>
      </w:pPr>
      <w:r>
        <w:t>Diabetes Victoria, To the Women of Diabetes - thank you - World Diabetes Day function, Melbourne - 14 November 2017</w:t>
      </w:r>
    </w:p>
    <w:p w14:paraId="0B43C0DC" w14:textId="77777777" w:rsidR="00F16574" w:rsidRDefault="00F16574" w:rsidP="00F16574">
      <w:pPr>
        <w:pStyle w:val="ListBullet0"/>
      </w:pPr>
      <w:r>
        <w:t>Australian Sustainable Development Goals Summit, Melbourne – 13 March 2018</w:t>
      </w:r>
    </w:p>
    <w:p w14:paraId="414A6015" w14:textId="77777777" w:rsidR="00F16574" w:rsidRDefault="00F16574" w:rsidP="00F16574">
      <w:pPr>
        <w:pStyle w:val="ListBullet0"/>
      </w:pPr>
      <w:r>
        <w:t>Close the Gap for Vision by 2020: Striving Together – National Conference 2018, Melbourne – 15-16 March 2018</w:t>
      </w:r>
    </w:p>
    <w:p w14:paraId="5D54ED41" w14:textId="77777777" w:rsidR="00F16574" w:rsidRDefault="00F16574" w:rsidP="00F16574">
      <w:pPr>
        <w:pStyle w:val="ListBullet0"/>
      </w:pPr>
      <w:r>
        <w:t>Optometry Australia, Southern Regional Congress, Melbourne - 26-27 May 2018</w:t>
      </w:r>
    </w:p>
    <w:p w14:paraId="7D8EB3F8" w14:textId="77777777" w:rsidR="00F16574" w:rsidRPr="00F16574" w:rsidRDefault="00F16574" w:rsidP="00F16574">
      <w:pPr>
        <w:pStyle w:val="BodyText"/>
        <w:rPr>
          <w:rFonts w:eastAsiaTheme="minorHAnsi"/>
        </w:rPr>
      </w:pPr>
    </w:p>
    <w:p w14:paraId="03CA2281" w14:textId="77777777" w:rsidR="00C27718" w:rsidRPr="002716D2" w:rsidRDefault="00C27718" w:rsidP="002716D2">
      <w:pPr>
        <w:pStyle w:val="Heading1"/>
        <w:rPr>
          <w:rFonts w:eastAsiaTheme="minorHAnsi"/>
        </w:rPr>
      </w:pPr>
      <w:bookmarkStart w:id="60" w:name="_Toc499036882"/>
      <w:bookmarkStart w:id="61" w:name="_Toc529881109"/>
      <w:r w:rsidRPr="002716D2">
        <w:rPr>
          <w:rFonts w:eastAsiaTheme="minorHAnsi"/>
        </w:rPr>
        <w:lastRenderedPageBreak/>
        <w:t>Contact details</w:t>
      </w:r>
      <w:bookmarkEnd w:id="60"/>
      <w:bookmarkEnd w:id="61"/>
    </w:p>
    <w:p w14:paraId="7C9A5B84" w14:textId="77777777" w:rsidR="00C27718" w:rsidRDefault="00C27718" w:rsidP="00C27718">
      <w:pPr>
        <w:pStyle w:val="ListBullet0"/>
        <w:numPr>
          <w:ilvl w:val="0"/>
          <w:numId w:val="0"/>
        </w:numPr>
        <w:rPr>
          <w:rFonts w:eastAsiaTheme="minorHAnsi"/>
        </w:rPr>
      </w:pPr>
      <w:r>
        <w:rPr>
          <w:rFonts w:eastAsiaTheme="minorHAnsi"/>
        </w:rPr>
        <w:t xml:space="preserve">Vision 2020 Australia </w:t>
      </w:r>
    </w:p>
    <w:p w14:paraId="48B5E10C" w14:textId="77777777" w:rsidR="00C27718" w:rsidRPr="004370A2" w:rsidRDefault="00C27718" w:rsidP="00C27718">
      <w:pPr>
        <w:pStyle w:val="BodyText"/>
        <w:rPr>
          <w:rFonts w:eastAsiaTheme="minorHAnsi"/>
        </w:rPr>
      </w:pPr>
      <w:r w:rsidRPr="004370A2">
        <w:rPr>
          <w:rFonts w:eastAsiaTheme="minorHAnsi"/>
        </w:rPr>
        <w:t>Level 2, 174 Queen Street</w:t>
      </w:r>
    </w:p>
    <w:p w14:paraId="04875A36" w14:textId="77777777" w:rsidR="00C27718" w:rsidRPr="004370A2" w:rsidRDefault="00C27718" w:rsidP="00C27718">
      <w:pPr>
        <w:pStyle w:val="BodyText"/>
        <w:rPr>
          <w:rFonts w:eastAsiaTheme="minorHAnsi"/>
        </w:rPr>
      </w:pPr>
      <w:r w:rsidRPr="004370A2">
        <w:rPr>
          <w:rFonts w:eastAsiaTheme="minorHAnsi"/>
        </w:rPr>
        <w:t>Melbourne Victoria 3000</w:t>
      </w:r>
    </w:p>
    <w:p w14:paraId="579C7CB8" w14:textId="77777777" w:rsidR="00C27718" w:rsidRPr="004370A2" w:rsidRDefault="00C27718" w:rsidP="00C27718">
      <w:pPr>
        <w:pStyle w:val="BodyText"/>
        <w:rPr>
          <w:rFonts w:eastAsiaTheme="minorHAnsi"/>
        </w:rPr>
      </w:pPr>
      <w:r w:rsidRPr="004370A2">
        <w:rPr>
          <w:rFonts w:eastAsiaTheme="minorHAnsi"/>
        </w:rPr>
        <w:t>Telephone +61 3 9656 2020</w:t>
      </w:r>
    </w:p>
    <w:p w14:paraId="2969740A" w14:textId="77777777" w:rsidR="00C27718" w:rsidRPr="004370A2" w:rsidRDefault="00C27718" w:rsidP="00C27718">
      <w:pPr>
        <w:pStyle w:val="BodyText"/>
        <w:rPr>
          <w:rFonts w:eastAsiaTheme="minorHAnsi"/>
        </w:rPr>
      </w:pPr>
      <w:r w:rsidRPr="004370A2">
        <w:rPr>
          <w:rFonts w:eastAsiaTheme="minorHAnsi"/>
        </w:rPr>
        <w:t>Facsimile +61 3 9656 2040</w:t>
      </w:r>
    </w:p>
    <w:p w14:paraId="4D956B44" w14:textId="0B61DD44" w:rsidR="00C27718" w:rsidRPr="00C93F22" w:rsidRDefault="007C0A15" w:rsidP="00C27718">
      <w:pPr>
        <w:pStyle w:val="BodyText"/>
        <w:rPr>
          <w:rFonts w:eastAsiaTheme="minorHAnsi"/>
          <w:color w:val="004B8D" w:themeColor="accent1"/>
        </w:rPr>
      </w:pPr>
      <w:hyperlink r:id="rId10" w:history="1">
        <w:r w:rsidR="000B5763" w:rsidRPr="006563D8">
          <w:rPr>
            <w:rStyle w:val="Hyperlink"/>
            <w:rFonts w:eastAsiaTheme="minorHAnsi"/>
            <w:color w:val="000000" w:themeColor="text1"/>
            <w:u w:val="none"/>
          </w:rPr>
          <w:t>Website</w:t>
        </w:r>
      </w:hyperlink>
      <w:r w:rsidR="00887152">
        <w:rPr>
          <w:rFonts w:eastAsiaTheme="minorHAnsi"/>
        </w:rPr>
        <w:t xml:space="preserve"> </w:t>
      </w:r>
      <w:r w:rsidR="00C27718" w:rsidRPr="00887152">
        <w:rPr>
          <w:rStyle w:val="Hyperlink"/>
          <w:rFonts w:eastAsiaTheme="minorHAnsi"/>
          <w:color w:val="004B8D" w:themeColor="accent1"/>
        </w:rPr>
        <w:t>www.vision2020australia.org.au</w:t>
      </w:r>
    </w:p>
    <w:p w14:paraId="7840DC0D" w14:textId="77777777" w:rsidR="00C27718" w:rsidRPr="004370A2" w:rsidRDefault="00C27718" w:rsidP="00C27718">
      <w:pPr>
        <w:pStyle w:val="BodyText"/>
        <w:rPr>
          <w:rFonts w:eastAsiaTheme="minorHAnsi"/>
        </w:rPr>
      </w:pPr>
    </w:p>
    <w:p w14:paraId="72245368" w14:textId="0F6129B0" w:rsidR="007F5166" w:rsidRPr="00771F43" w:rsidRDefault="00C27718" w:rsidP="00594B91">
      <w:pPr>
        <w:pStyle w:val="BodyText"/>
        <w:rPr>
          <w:rFonts w:eastAsiaTheme="minorHAnsi"/>
        </w:rPr>
        <w:sectPr w:rsidR="007F5166" w:rsidRPr="00771F43" w:rsidSect="00B844B0">
          <w:headerReference w:type="default" r:id="rId11"/>
          <w:footerReference w:type="default" r:id="rId12"/>
          <w:type w:val="continuous"/>
          <w:pgSz w:w="11906" w:h="16838" w:code="9"/>
          <w:pgMar w:top="2268" w:right="1134" w:bottom="1418" w:left="1134" w:header="567" w:footer="567" w:gutter="0"/>
          <w:cols w:space="708"/>
          <w:docGrid w:linePitch="360"/>
        </w:sectPr>
      </w:pPr>
      <w:r w:rsidRPr="004370A2">
        <w:rPr>
          <w:rFonts w:eastAsiaTheme="minorHAnsi"/>
        </w:rPr>
        <w:t>Established in October 2000</w:t>
      </w:r>
      <w:r>
        <w:rPr>
          <w:rFonts w:eastAsiaTheme="minorHAnsi"/>
        </w:rPr>
        <w:t xml:space="preserve">, Vision 2020 Australia is part </w:t>
      </w:r>
      <w:r w:rsidRPr="004370A2">
        <w:rPr>
          <w:rFonts w:eastAsiaTheme="minorHAnsi"/>
        </w:rPr>
        <w:t>of VISION 2020: The Righ</w:t>
      </w:r>
      <w:r>
        <w:rPr>
          <w:rFonts w:eastAsiaTheme="minorHAnsi"/>
        </w:rPr>
        <w:t xml:space="preserve">t to Sight, a global initiative </w:t>
      </w:r>
      <w:r w:rsidRPr="004370A2">
        <w:rPr>
          <w:rFonts w:eastAsiaTheme="minorHAnsi"/>
        </w:rPr>
        <w:t>of the World Health Org</w:t>
      </w:r>
      <w:r>
        <w:rPr>
          <w:rFonts w:eastAsiaTheme="minorHAnsi"/>
        </w:rPr>
        <w:t xml:space="preserve">anization and the International </w:t>
      </w:r>
      <w:r w:rsidRPr="004370A2">
        <w:rPr>
          <w:rFonts w:eastAsiaTheme="minorHAnsi"/>
        </w:rPr>
        <w:t>Agency for the Prevention of Blindness.</w:t>
      </w:r>
    </w:p>
    <w:p w14:paraId="15D4BEA3" w14:textId="53DC1FE7" w:rsidR="00495F33" w:rsidRDefault="00335039" w:rsidP="00594B91">
      <w:r>
        <w:rPr>
          <w:noProof/>
          <w:lang w:eastAsia="en-AU"/>
        </w:rPr>
        <w:drawing>
          <wp:anchor distT="0" distB="0" distL="114300" distR="114300" simplePos="0" relativeHeight="251661312" behindDoc="1" locked="0" layoutInCell="1" allowOverlap="1" wp14:anchorId="3EC0B716" wp14:editId="796A8022">
            <wp:simplePos x="0" y="0"/>
            <wp:positionH relativeFrom="column">
              <wp:posOffset>-774954</wp:posOffset>
            </wp:positionH>
            <wp:positionV relativeFrom="paragraph">
              <wp:posOffset>-1639702</wp:posOffset>
            </wp:positionV>
            <wp:extent cx="7735824" cy="10934070"/>
            <wp:effectExtent l="0" t="0" r="0" b="635"/>
            <wp:wrapNone/>
            <wp:docPr id="2" name="Picture 2" title="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sion2020-AnnualReport1718_v3b20.jpg"/>
                    <pic:cNvPicPr/>
                  </pic:nvPicPr>
                  <pic:blipFill>
                    <a:blip r:embed="rId13"/>
                    <a:stretch>
                      <a:fillRect/>
                    </a:stretch>
                  </pic:blipFill>
                  <pic:spPr>
                    <a:xfrm>
                      <a:off x="0" y="0"/>
                      <a:ext cx="7742392" cy="10943354"/>
                    </a:xfrm>
                    <a:prstGeom prst="rect">
                      <a:avLst/>
                    </a:prstGeom>
                  </pic:spPr>
                </pic:pic>
              </a:graphicData>
            </a:graphic>
            <wp14:sizeRelH relativeFrom="page">
              <wp14:pctWidth>0</wp14:pctWidth>
            </wp14:sizeRelH>
            <wp14:sizeRelV relativeFrom="page">
              <wp14:pctHeight>0</wp14:pctHeight>
            </wp14:sizeRelV>
          </wp:anchor>
        </w:drawing>
      </w:r>
    </w:p>
    <w:p w14:paraId="1DA22B6A" w14:textId="77777777" w:rsidR="00C27718" w:rsidRDefault="00C27718" w:rsidP="00495F33">
      <w:pPr>
        <w:pStyle w:val="BodyText"/>
      </w:pPr>
    </w:p>
    <w:sectPr w:rsidR="00C27718" w:rsidSect="007F5166">
      <w:footerReference w:type="default" r:id="rId14"/>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64DAE" w14:textId="77777777" w:rsidR="001D0BA2" w:rsidRDefault="001D0BA2" w:rsidP="00185154">
      <w:r>
        <w:separator/>
      </w:r>
    </w:p>
    <w:p w14:paraId="1BEEE4B4" w14:textId="77777777" w:rsidR="001D0BA2" w:rsidRDefault="001D0BA2"/>
  </w:endnote>
  <w:endnote w:type="continuationSeparator" w:id="0">
    <w:p w14:paraId="47FE540C" w14:textId="77777777" w:rsidR="001D0BA2" w:rsidRDefault="001D0BA2" w:rsidP="00185154">
      <w:r>
        <w:continuationSeparator/>
      </w:r>
    </w:p>
    <w:p w14:paraId="02EB3E35" w14:textId="77777777" w:rsidR="001D0BA2" w:rsidRDefault="001D0B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 Sans">
    <w:altName w:val="MS Reference Sans Serif"/>
    <w:charset w:val="00"/>
    <w:family w:val="swiss"/>
    <w:pitch w:val="variable"/>
    <w:sig w:usb0="00000001" w:usb1="4000205B" w:usb2="00000028" w:usb3="00000000" w:csb0="0000019F" w:csb1="00000000"/>
  </w:font>
  <w:font w:name="Helvetica Neue">
    <w:charset w:val="00"/>
    <w:family w:val="auto"/>
    <w:pitch w:val="variable"/>
    <w:sig w:usb0="E50002FF" w:usb1="500079DB" w:usb2="0000001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Open Sans Semibold">
    <w:charset w:val="00"/>
    <w:family w:val="swiss"/>
    <w:pitch w:val="variable"/>
    <w:sig w:usb0="E00002EF" w:usb1="4000205B" w:usb2="00000028" w:usb3="00000000" w:csb0="0000019F" w:csb1="00000000"/>
  </w:font>
  <w:font w:name="OpenSans-Italic">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CEF49" w14:textId="77777777" w:rsidR="00620214" w:rsidRDefault="00620214"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84A4A" w14:textId="5F104413" w:rsidR="00620214" w:rsidRPr="002F2F7A" w:rsidRDefault="00620214" w:rsidP="002F2F7A">
    <w:pPr>
      <w:pStyle w:val="Footer"/>
    </w:pPr>
    <w:r>
      <w:rPr>
        <w:noProof w:val="0"/>
      </w:rPr>
      <w:fldChar w:fldCharType="begin"/>
    </w:r>
    <w:r>
      <w:instrText xml:space="preserve"> PAGE   \* MERGEFORMAT </w:instrText>
    </w:r>
    <w:r>
      <w:rPr>
        <w:noProof w:val="0"/>
      </w:rPr>
      <w:fldChar w:fldCharType="separate"/>
    </w:r>
    <w:r w:rsidR="007C0A15">
      <w:t>21</w:t>
    </w:r>
    <w:r>
      <w:fldChar w:fldCharType="end"/>
    </w:r>
    <w:r>
      <w:tab/>
    </w:r>
    <w:fldSimple w:instr=" STYLEREF  DocTitle  \* MERGEFORMAT ">
      <w:r w:rsidR="007C0A15">
        <w:t xml:space="preserve">Annual Report </w:t>
      </w:r>
      <w:r w:rsidR="007C0A15">
        <w:cr/>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8ACB2" w14:textId="4085F71D" w:rsidR="00620214" w:rsidRPr="002F2F7A" w:rsidRDefault="00620214" w:rsidP="002F2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A15FD" w14:textId="77777777" w:rsidR="001D0BA2" w:rsidRDefault="001D0BA2" w:rsidP="00185154">
      <w:r>
        <w:separator/>
      </w:r>
    </w:p>
    <w:p w14:paraId="363A7EC0" w14:textId="77777777" w:rsidR="001D0BA2" w:rsidRDefault="001D0BA2"/>
  </w:footnote>
  <w:footnote w:type="continuationSeparator" w:id="0">
    <w:p w14:paraId="6AC6AF6C" w14:textId="77777777" w:rsidR="001D0BA2" w:rsidRDefault="001D0BA2" w:rsidP="00185154">
      <w:r>
        <w:continuationSeparator/>
      </w:r>
    </w:p>
    <w:p w14:paraId="6344BDA4" w14:textId="77777777" w:rsidR="001D0BA2" w:rsidRDefault="001D0BA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7A974" w14:textId="77777777" w:rsidR="00620214" w:rsidRDefault="00620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15055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EE90380"/>
    <w:multiLevelType w:val="multilevel"/>
    <w:tmpl w:val="93023612"/>
    <w:numStyleLink w:val="ListBullet"/>
  </w:abstractNum>
  <w:abstractNum w:abstractNumId="10" w15:restartNumberingAfterBreak="0">
    <w:nsid w:val="5B713DD2"/>
    <w:multiLevelType w:val="multilevel"/>
    <w:tmpl w:val="624681D2"/>
    <w:numStyleLink w:val="ListTableBullet"/>
  </w:abstractNum>
  <w:abstractNum w:abstractNumId="11" w15:restartNumberingAfterBreak="0">
    <w:nsid w:val="62355831"/>
    <w:multiLevelType w:val="hybridMultilevel"/>
    <w:tmpl w:val="1C84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3" w15:restartNumberingAfterBreak="0">
    <w:nsid w:val="7139706E"/>
    <w:multiLevelType w:val="multilevel"/>
    <w:tmpl w:val="11C64328"/>
    <w:numStyleLink w:val="ListParagraph"/>
  </w:abstractNum>
  <w:abstractNum w:abstractNumId="14" w15:restartNumberingAfterBreak="0">
    <w:nsid w:val="76CA03E1"/>
    <w:multiLevelType w:val="multilevel"/>
    <w:tmpl w:val="9D625AA6"/>
    <w:numStyleLink w:val="ListNumberedHeadings"/>
  </w:abstractNum>
  <w:abstractNum w:abstractNumId="15" w15:restartNumberingAfterBreak="0">
    <w:nsid w:val="7C2B3F1E"/>
    <w:multiLevelType w:val="multilevel"/>
    <w:tmpl w:val="3E022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6"/>
  </w:num>
  <w:num w:numId="3">
    <w:abstractNumId w:val="5"/>
  </w:num>
  <w:num w:numId="4">
    <w:abstractNumId w:val="8"/>
  </w:num>
  <w:num w:numId="5">
    <w:abstractNumId w:val="1"/>
  </w:num>
  <w:num w:numId="6">
    <w:abstractNumId w:val="4"/>
  </w:num>
  <w:num w:numId="7">
    <w:abstractNumId w:val="12"/>
  </w:num>
  <w:num w:numId="8">
    <w:abstractNumId w:val="13"/>
  </w:num>
  <w:num w:numId="9">
    <w:abstractNumId w:val="14"/>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2"/>
  </w:num>
  <w:num w:numId="11">
    <w:abstractNumId w:val="7"/>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0"/>
  </w:num>
  <w:num w:numId="24">
    <w:abstractNumId w:val="10"/>
  </w:num>
  <w:num w:numId="25">
    <w:abstractNumId w:val="0"/>
  </w:num>
  <w:num w:numId="26">
    <w:abstractNumId w:val="15"/>
  </w:num>
  <w:num w:numId="2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F30"/>
    <w:rsid w:val="000021D9"/>
    <w:rsid w:val="00006100"/>
    <w:rsid w:val="00011ACD"/>
    <w:rsid w:val="00011B42"/>
    <w:rsid w:val="000358CA"/>
    <w:rsid w:val="000418F9"/>
    <w:rsid w:val="000427B8"/>
    <w:rsid w:val="00063E2E"/>
    <w:rsid w:val="00071C7D"/>
    <w:rsid w:val="00075568"/>
    <w:rsid w:val="00076F97"/>
    <w:rsid w:val="000853D4"/>
    <w:rsid w:val="000870BB"/>
    <w:rsid w:val="00087D93"/>
    <w:rsid w:val="00090327"/>
    <w:rsid w:val="000A3645"/>
    <w:rsid w:val="000A3D0E"/>
    <w:rsid w:val="000A7361"/>
    <w:rsid w:val="000B3EBE"/>
    <w:rsid w:val="000B5763"/>
    <w:rsid w:val="000B6FA1"/>
    <w:rsid w:val="000C0C22"/>
    <w:rsid w:val="000C1D1E"/>
    <w:rsid w:val="000C5684"/>
    <w:rsid w:val="000F4A35"/>
    <w:rsid w:val="000F4E68"/>
    <w:rsid w:val="001063C6"/>
    <w:rsid w:val="0011436B"/>
    <w:rsid w:val="0013218E"/>
    <w:rsid w:val="00145CCD"/>
    <w:rsid w:val="001505D8"/>
    <w:rsid w:val="00154790"/>
    <w:rsid w:val="00156423"/>
    <w:rsid w:val="001600E5"/>
    <w:rsid w:val="001829A7"/>
    <w:rsid w:val="00185154"/>
    <w:rsid w:val="00186E49"/>
    <w:rsid w:val="0019114D"/>
    <w:rsid w:val="00193EC9"/>
    <w:rsid w:val="001B078D"/>
    <w:rsid w:val="001D0BA2"/>
    <w:rsid w:val="001D2046"/>
    <w:rsid w:val="001D48BE"/>
    <w:rsid w:val="001E489B"/>
    <w:rsid w:val="001E6DE7"/>
    <w:rsid w:val="001F16CA"/>
    <w:rsid w:val="002078C1"/>
    <w:rsid w:val="002106C4"/>
    <w:rsid w:val="00210DEF"/>
    <w:rsid w:val="00222215"/>
    <w:rsid w:val="00233F29"/>
    <w:rsid w:val="0025119D"/>
    <w:rsid w:val="00252201"/>
    <w:rsid w:val="00254DD8"/>
    <w:rsid w:val="00263258"/>
    <w:rsid w:val="002716D2"/>
    <w:rsid w:val="00271ECA"/>
    <w:rsid w:val="002A590E"/>
    <w:rsid w:val="002B4003"/>
    <w:rsid w:val="002C5B1C"/>
    <w:rsid w:val="002D1508"/>
    <w:rsid w:val="002D4254"/>
    <w:rsid w:val="002D4E6E"/>
    <w:rsid w:val="002D5B98"/>
    <w:rsid w:val="002F2F7A"/>
    <w:rsid w:val="002F4862"/>
    <w:rsid w:val="00301893"/>
    <w:rsid w:val="00335039"/>
    <w:rsid w:val="003411DD"/>
    <w:rsid w:val="0034227C"/>
    <w:rsid w:val="0037398C"/>
    <w:rsid w:val="0037618F"/>
    <w:rsid w:val="003853C1"/>
    <w:rsid w:val="003A04C1"/>
    <w:rsid w:val="003A08A5"/>
    <w:rsid w:val="003A2D42"/>
    <w:rsid w:val="003B0945"/>
    <w:rsid w:val="003B097F"/>
    <w:rsid w:val="003B126F"/>
    <w:rsid w:val="003B4DCF"/>
    <w:rsid w:val="003D3B71"/>
    <w:rsid w:val="003D56AF"/>
    <w:rsid w:val="003E1EF3"/>
    <w:rsid w:val="003E269E"/>
    <w:rsid w:val="003E2B9D"/>
    <w:rsid w:val="003E2E43"/>
    <w:rsid w:val="003E5319"/>
    <w:rsid w:val="003F606C"/>
    <w:rsid w:val="004024C0"/>
    <w:rsid w:val="00403734"/>
    <w:rsid w:val="00404615"/>
    <w:rsid w:val="00407776"/>
    <w:rsid w:val="0041099B"/>
    <w:rsid w:val="004254BC"/>
    <w:rsid w:val="00427353"/>
    <w:rsid w:val="004276E0"/>
    <w:rsid w:val="0043564D"/>
    <w:rsid w:val="0043628A"/>
    <w:rsid w:val="00444AE6"/>
    <w:rsid w:val="004478FD"/>
    <w:rsid w:val="00463F14"/>
    <w:rsid w:val="00466A62"/>
    <w:rsid w:val="004700B3"/>
    <w:rsid w:val="00482CD0"/>
    <w:rsid w:val="004846EB"/>
    <w:rsid w:val="00491C59"/>
    <w:rsid w:val="00495F33"/>
    <w:rsid w:val="004A562A"/>
    <w:rsid w:val="004A78D1"/>
    <w:rsid w:val="004B7DAE"/>
    <w:rsid w:val="004C6D78"/>
    <w:rsid w:val="004E79A4"/>
    <w:rsid w:val="004F2A3C"/>
    <w:rsid w:val="004F3D6F"/>
    <w:rsid w:val="004F4295"/>
    <w:rsid w:val="004F4C6D"/>
    <w:rsid w:val="005043DD"/>
    <w:rsid w:val="005052F2"/>
    <w:rsid w:val="0051056D"/>
    <w:rsid w:val="005331C9"/>
    <w:rsid w:val="005362EE"/>
    <w:rsid w:val="00551546"/>
    <w:rsid w:val="00551CA7"/>
    <w:rsid w:val="0055219D"/>
    <w:rsid w:val="00552E06"/>
    <w:rsid w:val="00553229"/>
    <w:rsid w:val="0055353F"/>
    <w:rsid w:val="0056633F"/>
    <w:rsid w:val="005713E5"/>
    <w:rsid w:val="005749D0"/>
    <w:rsid w:val="00593A7E"/>
    <w:rsid w:val="00594B91"/>
    <w:rsid w:val="00595521"/>
    <w:rsid w:val="005A3776"/>
    <w:rsid w:val="005A435A"/>
    <w:rsid w:val="005A5065"/>
    <w:rsid w:val="005B0C40"/>
    <w:rsid w:val="005C0A55"/>
    <w:rsid w:val="005C0CA5"/>
    <w:rsid w:val="005C7BF7"/>
    <w:rsid w:val="005D15BB"/>
    <w:rsid w:val="005D3F0D"/>
    <w:rsid w:val="005D620B"/>
    <w:rsid w:val="005E259B"/>
    <w:rsid w:val="005F3FA8"/>
    <w:rsid w:val="005F5340"/>
    <w:rsid w:val="005F6DC3"/>
    <w:rsid w:val="006025ED"/>
    <w:rsid w:val="0061089F"/>
    <w:rsid w:val="00620214"/>
    <w:rsid w:val="006262B0"/>
    <w:rsid w:val="00630061"/>
    <w:rsid w:val="00631657"/>
    <w:rsid w:val="00633235"/>
    <w:rsid w:val="006359B9"/>
    <w:rsid w:val="006366A1"/>
    <w:rsid w:val="00645D48"/>
    <w:rsid w:val="0065325A"/>
    <w:rsid w:val="006563D8"/>
    <w:rsid w:val="00663658"/>
    <w:rsid w:val="00674316"/>
    <w:rsid w:val="006759F6"/>
    <w:rsid w:val="00684E74"/>
    <w:rsid w:val="006934E6"/>
    <w:rsid w:val="00697C48"/>
    <w:rsid w:val="006A1801"/>
    <w:rsid w:val="006C25DE"/>
    <w:rsid w:val="006C794F"/>
    <w:rsid w:val="006D22C5"/>
    <w:rsid w:val="006D6EAC"/>
    <w:rsid w:val="006E6A44"/>
    <w:rsid w:val="00706376"/>
    <w:rsid w:val="007477E9"/>
    <w:rsid w:val="00757A95"/>
    <w:rsid w:val="00764B84"/>
    <w:rsid w:val="0077079C"/>
    <w:rsid w:val="00770BF1"/>
    <w:rsid w:val="00771F43"/>
    <w:rsid w:val="00774E81"/>
    <w:rsid w:val="00796BB7"/>
    <w:rsid w:val="007A5346"/>
    <w:rsid w:val="007A5C62"/>
    <w:rsid w:val="007B1B14"/>
    <w:rsid w:val="007B398E"/>
    <w:rsid w:val="007C0A15"/>
    <w:rsid w:val="007C44EC"/>
    <w:rsid w:val="007C6627"/>
    <w:rsid w:val="007C69D6"/>
    <w:rsid w:val="007E4367"/>
    <w:rsid w:val="007E5742"/>
    <w:rsid w:val="007E596F"/>
    <w:rsid w:val="007F3BDD"/>
    <w:rsid w:val="007F5166"/>
    <w:rsid w:val="00803734"/>
    <w:rsid w:val="00807596"/>
    <w:rsid w:val="00817D6F"/>
    <w:rsid w:val="00820A5E"/>
    <w:rsid w:val="00822503"/>
    <w:rsid w:val="008262ED"/>
    <w:rsid w:val="00837985"/>
    <w:rsid w:val="00842156"/>
    <w:rsid w:val="00845732"/>
    <w:rsid w:val="00852840"/>
    <w:rsid w:val="00853700"/>
    <w:rsid w:val="008572D9"/>
    <w:rsid w:val="00861E13"/>
    <w:rsid w:val="00870404"/>
    <w:rsid w:val="00883392"/>
    <w:rsid w:val="00887152"/>
    <w:rsid w:val="00892496"/>
    <w:rsid w:val="008A4A7E"/>
    <w:rsid w:val="008A6F22"/>
    <w:rsid w:val="008B17B1"/>
    <w:rsid w:val="008B574C"/>
    <w:rsid w:val="008B5D8F"/>
    <w:rsid w:val="008C683B"/>
    <w:rsid w:val="008D08DF"/>
    <w:rsid w:val="008F4E0B"/>
    <w:rsid w:val="00907866"/>
    <w:rsid w:val="00911506"/>
    <w:rsid w:val="009149B9"/>
    <w:rsid w:val="009155BB"/>
    <w:rsid w:val="00924F30"/>
    <w:rsid w:val="009328F8"/>
    <w:rsid w:val="009453E1"/>
    <w:rsid w:val="0095655B"/>
    <w:rsid w:val="009571D7"/>
    <w:rsid w:val="00966101"/>
    <w:rsid w:val="009A199C"/>
    <w:rsid w:val="009A1E0A"/>
    <w:rsid w:val="009C0F73"/>
    <w:rsid w:val="009C5027"/>
    <w:rsid w:val="009D776A"/>
    <w:rsid w:val="009E0D10"/>
    <w:rsid w:val="009E1B1F"/>
    <w:rsid w:val="009E240C"/>
    <w:rsid w:val="009E3BCF"/>
    <w:rsid w:val="009F6CE7"/>
    <w:rsid w:val="00A01350"/>
    <w:rsid w:val="00A0383D"/>
    <w:rsid w:val="00A04451"/>
    <w:rsid w:val="00A07960"/>
    <w:rsid w:val="00A41250"/>
    <w:rsid w:val="00A41D4E"/>
    <w:rsid w:val="00A52A8F"/>
    <w:rsid w:val="00A57C79"/>
    <w:rsid w:val="00A63844"/>
    <w:rsid w:val="00A640FF"/>
    <w:rsid w:val="00A83B38"/>
    <w:rsid w:val="00A9139E"/>
    <w:rsid w:val="00AA6010"/>
    <w:rsid w:val="00AA7024"/>
    <w:rsid w:val="00AB4B54"/>
    <w:rsid w:val="00AD6EC2"/>
    <w:rsid w:val="00AE4C26"/>
    <w:rsid w:val="00AF2204"/>
    <w:rsid w:val="00AF3E0D"/>
    <w:rsid w:val="00AF5355"/>
    <w:rsid w:val="00B012F3"/>
    <w:rsid w:val="00B1273F"/>
    <w:rsid w:val="00B16554"/>
    <w:rsid w:val="00B172FD"/>
    <w:rsid w:val="00B53493"/>
    <w:rsid w:val="00B5449F"/>
    <w:rsid w:val="00B55D18"/>
    <w:rsid w:val="00B56CC8"/>
    <w:rsid w:val="00B65281"/>
    <w:rsid w:val="00B668FB"/>
    <w:rsid w:val="00B76B8E"/>
    <w:rsid w:val="00B8347A"/>
    <w:rsid w:val="00B844B0"/>
    <w:rsid w:val="00BA45AE"/>
    <w:rsid w:val="00BA4F4A"/>
    <w:rsid w:val="00BA66AD"/>
    <w:rsid w:val="00BB49AA"/>
    <w:rsid w:val="00BB6906"/>
    <w:rsid w:val="00BC2DD3"/>
    <w:rsid w:val="00BC54E0"/>
    <w:rsid w:val="00BC67B1"/>
    <w:rsid w:val="00BD7CF3"/>
    <w:rsid w:val="00BE16D4"/>
    <w:rsid w:val="00BE543E"/>
    <w:rsid w:val="00BF15C1"/>
    <w:rsid w:val="00BF2C53"/>
    <w:rsid w:val="00BF78A5"/>
    <w:rsid w:val="00C000C3"/>
    <w:rsid w:val="00C02E60"/>
    <w:rsid w:val="00C10095"/>
    <w:rsid w:val="00C224A8"/>
    <w:rsid w:val="00C240FD"/>
    <w:rsid w:val="00C24374"/>
    <w:rsid w:val="00C27718"/>
    <w:rsid w:val="00C302EF"/>
    <w:rsid w:val="00C31AC5"/>
    <w:rsid w:val="00C35B2A"/>
    <w:rsid w:val="00C63864"/>
    <w:rsid w:val="00C74C53"/>
    <w:rsid w:val="00C772A4"/>
    <w:rsid w:val="00C87349"/>
    <w:rsid w:val="00C932BD"/>
    <w:rsid w:val="00C97431"/>
    <w:rsid w:val="00CC1D13"/>
    <w:rsid w:val="00CC2BA7"/>
    <w:rsid w:val="00CD7CBE"/>
    <w:rsid w:val="00CE0AE6"/>
    <w:rsid w:val="00CF3557"/>
    <w:rsid w:val="00D017E2"/>
    <w:rsid w:val="00D01DF6"/>
    <w:rsid w:val="00D15DDD"/>
    <w:rsid w:val="00D241D3"/>
    <w:rsid w:val="00D24EC3"/>
    <w:rsid w:val="00D253E1"/>
    <w:rsid w:val="00D27FA8"/>
    <w:rsid w:val="00D365D3"/>
    <w:rsid w:val="00D42F7B"/>
    <w:rsid w:val="00D55089"/>
    <w:rsid w:val="00D65684"/>
    <w:rsid w:val="00D65E0E"/>
    <w:rsid w:val="00D67B01"/>
    <w:rsid w:val="00DA5C54"/>
    <w:rsid w:val="00DA76FA"/>
    <w:rsid w:val="00DB2B49"/>
    <w:rsid w:val="00DB45C1"/>
    <w:rsid w:val="00DC28FE"/>
    <w:rsid w:val="00DC290C"/>
    <w:rsid w:val="00DC33B4"/>
    <w:rsid w:val="00DD0718"/>
    <w:rsid w:val="00DD4656"/>
    <w:rsid w:val="00DD4822"/>
    <w:rsid w:val="00DF01DF"/>
    <w:rsid w:val="00DF2FC0"/>
    <w:rsid w:val="00E018FB"/>
    <w:rsid w:val="00E135C8"/>
    <w:rsid w:val="00E21DC0"/>
    <w:rsid w:val="00E323B3"/>
    <w:rsid w:val="00E33BC4"/>
    <w:rsid w:val="00E4248F"/>
    <w:rsid w:val="00E66D4C"/>
    <w:rsid w:val="00E6763B"/>
    <w:rsid w:val="00E75881"/>
    <w:rsid w:val="00E85F87"/>
    <w:rsid w:val="00E87ECE"/>
    <w:rsid w:val="00E943B1"/>
    <w:rsid w:val="00EA1615"/>
    <w:rsid w:val="00EA3F8E"/>
    <w:rsid w:val="00EB58BD"/>
    <w:rsid w:val="00EB6D30"/>
    <w:rsid w:val="00EC0FFC"/>
    <w:rsid w:val="00EC3CE8"/>
    <w:rsid w:val="00EC72AA"/>
    <w:rsid w:val="00ED2E33"/>
    <w:rsid w:val="00ED3024"/>
    <w:rsid w:val="00ED71B6"/>
    <w:rsid w:val="00EE5474"/>
    <w:rsid w:val="00EF0E10"/>
    <w:rsid w:val="00EF2076"/>
    <w:rsid w:val="00EF2AFB"/>
    <w:rsid w:val="00F16574"/>
    <w:rsid w:val="00F3140E"/>
    <w:rsid w:val="00F33D5C"/>
    <w:rsid w:val="00F37606"/>
    <w:rsid w:val="00F431FB"/>
    <w:rsid w:val="00F435C1"/>
    <w:rsid w:val="00F5010F"/>
    <w:rsid w:val="00F53ACB"/>
    <w:rsid w:val="00F56455"/>
    <w:rsid w:val="00F60E46"/>
    <w:rsid w:val="00F6184E"/>
    <w:rsid w:val="00F63CC2"/>
    <w:rsid w:val="00F8007E"/>
    <w:rsid w:val="00F81C8A"/>
    <w:rsid w:val="00F84805"/>
    <w:rsid w:val="00F85E41"/>
    <w:rsid w:val="00F96591"/>
    <w:rsid w:val="00F978A9"/>
    <w:rsid w:val="00FA2B02"/>
    <w:rsid w:val="00FA674B"/>
    <w:rsid w:val="00FB1115"/>
    <w:rsid w:val="00FB4AE4"/>
    <w:rsid w:val="00FB752D"/>
    <w:rsid w:val="00FC3F0C"/>
    <w:rsid w:val="00FC7EB7"/>
    <w:rsid w:val="00FD2C6F"/>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C8D2AAD"/>
  <w15:docId w15:val="{E6C5FE1D-823C-43C4-8BBA-CDAD1536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spacing w:before="240" w:after="120"/>
    </w:pPr>
    <w:rPr>
      <w:b/>
      <w:bCs/>
      <w:sz w:val="20"/>
      <w:szCs w:val="20"/>
    </w:rPr>
  </w:style>
  <w:style w:type="paragraph" w:styleId="TOC2">
    <w:name w:val="toc 2"/>
    <w:basedOn w:val="Normal"/>
    <w:next w:val="Normal"/>
    <w:uiPriority w:val="39"/>
    <w:rsid w:val="00E4248F"/>
    <w:pPr>
      <w:spacing w:before="120"/>
      <w:ind w:left="220"/>
    </w:pPr>
    <w:rPr>
      <w:i/>
      <w:iCs/>
      <w:sz w:val="20"/>
      <w:szCs w:val="20"/>
    </w:rPr>
  </w:style>
  <w:style w:type="paragraph" w:styleId="TOC3">
    <w:name w:val="toc 3"/>
    <w:basedOn w:val="Normal"/>
    <w:next w:val="Normal"/>
    <w:uiPriority w:val="39"/>
    <w:rsid w:val="00DF01DF"/>
    <w:pPr>
      <w:ind w:left="440"/>
    </w:pPr>
    <w:rPr>
      <w:sz w:val="20"/>
      <w:szCs w:val="20"/>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E2B9D"/>
    <w:pPr>
      <w:spacing w:before="60" w:after="60"/>
    </w:pPr>
    <w:rPr>
      <w:b/>
    </w:rPr>
  </w:style>
  <w:style w:type="paragraph" w:customStyle="1" w:styleId="TableBody">
    <w:name w:val="Table Body"/>
    <w:basedOn w:val="BodyText"/>
    <w:uiPriority w:val="3"/>
    <w:qFormat/>
    <w:rsid w:val="009155BB"/>
    <w:rPr>
      <w:rFonts w:eastAsiaTheme="minorEastAsia"/>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spacing w:before="0" w:after="0"/>
      <w:ind w:left="660"/>
    </w:pPr>
    <w:rPr>
      <w:b w:val="0"/>
      <w:bCs w:val="0"/>
    </w:r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3E2B9D"/>
    <w:pPr>
      <w:keepNext/>
      <w:spacing w:before="60" w:after="60"/>
      <w:ind w:left="0" w:firstLine="0"/>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spacing w:before="0"/>
      <w:ind w:left="880"/>
    </w:pPr>
    <w:rPr>
      <w:i w:val="0"/>
      <w:iCs w:val="0"/>
    </w:rPr>
  </w:style>
  <w:style w:type="paragraph" w:styleId="TOC6">
    <w:name w:val="toc 6"/>
    <w:basedOn w:val="TOC3"/>
    <w:next w:val="Normal"/>
    <w:uiPriority w:val="39"/>
    <w:rsid w:val="0061089F"/>
    <w:pPr>
      <w:ind w:left="1100"/>
    </w:pPr>
  </w:style>
  <w:style w:type="paragraph" w:styleId="TOC7">
    <w:name w:val="toc 7"/>
    <w:basedOn w:val="TOC2"/>
    <w:next w:val="Normal"/>
    <w:uiPriority w:val="39"/>
    <w:semiHidden/>
    <w:rsid w:val="003B4DCF"/>
    <w:pPr>
      <w:spacing w:before="0"/>
      <w:ind w:left="1320"/>
    </w:pPr>
    <w:rPr>
      <w:i w:val="0"/>
      <w:iCs w:val="0"/>
    </w:rPr>
  </w:style>
  <w:style w:type="paragraph" w:styleId="TOC8">
    <w:name w:val="toc 8"/>
    <w:basedOn w:val="Normal"/>
    <w:next w:val="Normal"/>
    <w:uiPriority w:val="39"/>
    <w:semiHidden/>
    <w:rsid w:val="003B4DCF"/>
    <w:pPr>
      <w:ind w:left="1540"/>
    </w:pPr>
    <w:rPr>
      <w:sz w:val="20"/>
      <w:szCs w:val="20"/>
    </w:rPr>
  </w:style>
  <w:style w:type="paragraph" w:styleId="TOC9">
    <w:name w:val="toc 9"/>
    <w:basedOn w:val="Normal"/>
    <w:next w:val="Normal"/>
    <w:uiPriority w:val="39"/>
    <w:semiHidden/>
    <w:rsid w:val="003B4DCF"/>
    <w:pPr>
      <w:ind w:left="1760"/>
    </w:pPr>
    <w:rPr>
      <w:sz w:val="20"/>
      <w:szCs w:val="20"/>
    </w:r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9155BB"/>
    <w:rPr>
      <w:b/>
      <w:color w:val="004B8D" w:themeColor="accent1"/>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CICPAYCHd">
    <w:name w:val="CI CP AY CHd"/>
    <w:uiPriority w:val="99"/>
    <w:rsid w:val="00F435C1"/>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CPPYCHd">
    <w:name w:val="CI CP PY CHd"/>
    <w:uiPriority w:val="99"/>
    <w:rsid w:val="00F435C1"/>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basedOn w:val="CIPAY"/>
    <w:uiPriority w:val="99"/>
    <w:rsid w:val="009155BB"/>
    <w:rPr>
      <w:color w:val="32619D" w:themeColor="accent3"/>
    </w:rPr>
  </w:style>
  <w:style w:type="paragraph" w:customStyle="1" w:styleId="CIDescCHd2">
    <w:name w:val="CI Desc CHd2"/>
    <w:uiPriority w:val="99"/>
    <w:rsid w:val="00F435C1"/>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DescS">
    <w:name w:val="CI Desc S"/>
    <w:uiPriority w:val="99"/>
    <w:rsid w:val="00F435C1"/>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CIPAY">
    <w:name w:val="CI P# AY"/>
    <w:basedOn w:val="BodyText"/>
    <w:uiPriority w:val="99"/>
    <w:rsid w:val="009155BB"/>
    <w:pPr>
      <w:jc w:val="right"/>
    </w:pPr>
    <w:rPr>
      <w:b/>
    </w:rPr>
  </w:style>
  <w:style w:type="paragraph" w:customStyle="1" w:styleId="CIPAYCHd">
    <w:name w:val="CI P# AY CHd"/>
    <w:uiPriority w:val="99"/>
    <w:rsid w:val="00F435C1"/>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S">
    <w:name w:val="CI P# AY S"/>
    <w:uiPriority w:val="99"/>
    <w:rsid w:val="00F435C1"/>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 w:type="paragraph" w:customStyle="1" w:styleId="CIPPYCHd">
    <w:name w:val="CI P# PY CHd"/>
    <w:uiPriority w:val="99"/>
    <w:rsid w:val="00F435C1"/>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character" w:customStyle="1" w:styleId="s1">
    <w:name w:val="s1"/>
    <w:basedOn w:val="DefaultParagraphFont"/>
    <w:rsid w:val="00A57C79"/>
    <w:rPr>
      <w:rFonts w:ascii="Open Sans" w:hAnsi="Open Sans" w:hint="default"/>
      <w:sz w:val="14"/>
      <w:szCs w:val="14"/>
    </w:rPr>
  </w:style>
  <w:style w:type="character" w:styleId="Strong">
    <w:name w:val="Strong"/>
    <w:basedOn w:val="DefaultParagraphFont"/>
    <w:uiPriority w:val="99"/>
    <w:rsid w:val="009155BB"/>
    <w:rPr>
      <w:b/>
      <w:bCs/>
    </w:rPr>
  </w:style>
  <w:style w:type="paragraph" w:customStyle="1" w:styleId="p1">
    <w:name w:val="p1"/>
    <w:basedOn w:val="Normal"/>
    <w:rsid w:val="003E2B9D"/>
    <w:rPr>
      <w:rFonts w:ascii="Helvetica Neue" w:hAnsi="Helvetica Neue" w:cs="Times New Roman"/>
      <w:color w:val="454545"/>
      <w:sz w:val="18"/>
      <w:szCs w:val="18"/>
      <w:lang w:val="en-GB" w:eastAsia="en-GB"/>
    </w:rPr>
  </w:style>
  <w:style w:type="paragraph" w:customStyle="1" w:styleId="Body">
    <w:name w:val="Body"/>
    <w:basedOn w:val="Normal"/>
    <w:uiPriority w:val="99"/>
    <w:rsid w:val="00C35B2A"/>
    <w:pPr>
      <w:suppressAutoHyphens/>
      <w:autoSpaceDE w:val="0"/>
      <w:autoSpaceDN w:val="0"/>
      <w:adjustRightInd w:val="0"/>
      <w:spacing w:before="57" w:after="113" w:line="300" w:lineRule="atLeast"/>
      <w:textAlignment w:val="center"/>
    </w:pPr>
    <w:rPr>
      <w:rFonts w:ascii="Open Sans" w:hAnsi="Open Sans" w:cs="Open Sans"/>
      <w:color w:val="000000"/>
      <w:sz w:val="20"/>
      <w:szCs w:val="20"/>
      <w:lang w:val="en-US"/>
    </w:rPr>
  </w:style>
  <w:style w:type="paragraph" w:customStyle="1" w:styleId="NoParagraphStyle">
    <w:name w:val="[No Paragraph Style]"/>
    <w:rsid w:val="007E5742"/>
    <w:pPr>
      <w:autoSpaceDE w:val="0"/>
      <w:autoSpaceDN w:val="0"/>
      <w:adjustRightInd w:val="0"/>
      <w:spacing w:before="0" w:after="0" w:line="288" w:lineRule="auto"/>
      <w:textAlignment w:val="center"/>
    </w:pPr>
    <w:rPr>
      <w:rFonts w:ascii="MinionPro-Regular" w:hAnsi="MinionPro-Regular" w:cs="MinionPro-Regular"/>
      <w:color w:val="000000"/>
      <w:sz w:val="24"/>
      <w:szCs w:val="24"/>
      <w:lang w:val="en-US"/>
    </w:rPr>
  </w:style>
  <w:style w:type="paragraph" w:customStyle="1" w:styleId="BodyBoard">
    <w:name w:val="Body Board"/>
    <w:basedOn w:val="NoParagraphStyle"/>
    <w:uiPriority w:val="99"/>
    <w:rsid w:val="00011ACD"/>
    <w:pPr>
      <w:suppressAutoHyphens/>
      <w:spacing w:before="57" w:after="28" w:line="210" w:lineRule="atLeast"/>
    </w:pPr>
    <w:rPr>
      <w:rFonts w:ascii="Open Sans" w:hAnsi="Open Sans" w:cs="Open Sans"/>
      <w:sz w:val="15"/>
      <w:szCs w:val="15"/>
    </w:rPr>
  </w:style>
  <w:style w:type="character" w:customStyle="1" w:styleId="Bold">
    <w:name w:val="Bold"/>
    <w:basedOn w:val="DefaultParagraphFont"/>
    <w:uiPriority w:val="99"/>
    <w:rsid w:val="00011ACD"/>
    <w:rPr>
      <w:rFonts w:ascii="Open Sans" w:hAnsi="Open Sans" w:cs="Open Sans"/>
      <w:b/>
      <w:bCs/>
    </w:rPr>
  </w:style>
  <w:style w:type="paragraph" w:customStyle="1" w:styleId="H5">
    <w:name w:val="H5"/>
    <w:basedOn w:val="NoParagraphStyle"/>
    <w:uiPriority w:val="99"/>
    <w:rsid w:val="00011ACD"/>
    <w:pPr>
      <w:suppressAutoHyphens/>
      <w:spacing w:after="28" w:line="220" w:lineRule="atLeast"/>
    </w:pPr>
    <w:rPr>
      <w:rFonts w:ascii="Open Sans Semibold" w:hAnsi="Open Sans Semibold" w:cs="Open Sans Semibold"/>
      <w:sz w:val="20"/>
      <w:szCs w:val="20"/>
    </w:rPr>
  </w:style>
  <w:style w:type="paragraph" w:customStyle="1" w:styleId="Bulllet">
    <w:name w:val="Bulllet"/>
    <w:basedOn w:val="NoParagraphStyle"/>
    <w:uiPriority w:val="99"/>
    <w:rsid w:val="009E0D10"/>
    <w:pPr>
      <w:suppressAutoHyphens/>
      <w:spacing w:after="170" w:line="300" w:lineRule="atLeast"/>
      <w:ind w:left="227" w:hanging="227"/>
    </w:pPr>
    <w:rPr>
      <w:rFonts w:ascii="Open Sans" w:hAnsi="Open Sans" w:cs="Open Sans"/>
      <w:sz w:val="20"/>
      <w:szCs w:val="20"/>
    </w:rPr>
  </w:style>
  <w:style w:type="character" w:customStyle="1" w:styleId="UnresolvedMention">
    <w:name w:val="Unresolved Mention"/>
    <w:basedOn w:val="DefaultParagraphFont"/>
    <w:uiPriority w:val="99"/>
    <w:rsid w:val="00F16574"/>
    <w:rPr>
      <w:color w:val="605E5C"/>
      <w:shd w:val="clear" w:color="auto" w:fill="E1DFDD"/>
    </w:rPr>
  </w:style>
  <w:style w:type="character" w:styleId="CommentReference">
    <w:name w:val="annotation reference"/>
    <w:basedOn w:val="DefaultParagraphFont"/>
    <w:uiPriority w:val="99"/>
    <w:semiHidden/>
    <w:unhideWhenUsed/>
    <w:rsid w:val="00663658"/>
    <w:rPr>
      <w:sz w:val="16"/>
      <w:szCs w:val="16"/>
    </w:rPr>
  </w:style>
  <w:style w:type="paragraph" w:styleId="CommentText">
    <w:name w:val="annotation text"/>
    <w:basedOn w:val="Normal"/>
    <w:link w:val="CommentTextChar"/>
    <w:uiPriority w:val="99"/>
    <w:semiHidden/>
    <w:unhideWhenUsed/>
    <w:rsid w:val="00663658"/>
    <w:rPr>
      <w:sz w:val="20"/>
      <w:szCs w:val="20"/>
    </w:rPr>
  </w:style>
  <w:style w:type="character" w:customStyle="1" w:styleId="CommentTextChar">
    <w:name w:val="Comment Text Char"/>
    <w:basedOn w:val="DefaultParagraphFont"/>
    <w:link w:val="CommentText"/>
    <w:uiPriority w:val="99"/>
    <w:semiHidden/>
    <w:rsid w:val="00663658"/>
    <w:rPr>
      <w:sz w:val="20"/>
      <w:szCs w:val="20"/>
    </w:rPr>
  </w:style>
  <w:style w:type="paragraph" w:styleId="CommentSubject">
    <w:name w:val="annotation subject"/>
    <w:basedOn w:val="CommentText"/>
    <w:next w:val="CommentText"/>
    <w:link w:val="CommentSubjectChar"/>
    <w:uiPriority w:val="99"/>
    <w:semiHidden/>
    <w:unhideWhenUsed/>
    <w:rsid w:val="00663658"/>
    <w:rPr>
      <w:b/>
      <w:bCs/>
    </w:rPr>
  </w:style>
  <w:style w:type="character" w:customStyle="1" w:styleId="CommentSubjectChar">
    <w:name w:val="Comment Subject Char"/>
    <w:basedOn w:val="CommentTextChar"/>
    <w:link w:val="CommentSubject"/>
    <w:uiPriority w:val="99"/>
    <w:semiHidden/>
    <w:rsid w:val="00663658"/>
    <w:rPr>
      <w:b/>
      <w:bCs/>
      <w:sz w:val="20"/>
      <w:szCs w:val="20"/>
    </w:rPr>
  </w:style>
  <w:style w:type="paragraph" w:styleId="NormalWeb">
    <w:name w:val="Normal (Web)"/>
    <w:basedOn w:val="Normal"/>
    <w:uiPriority w:val="99"/>
    <w:semiHidden/>
    <w:unhideWhenUsed/>
    <w:rsid w:val="00DD482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841643">
      <w:bodyDiv w:val="1"/>
      <w:marLeft w:val="0"/>
      <w:marRight w:val="0"/>
      <w:marTop w:val="0"/>
      <w:marBottom w:val="0"/>
      <w:divBdr>
        <w:top w:val="none" w:sz="0" w:space="0" w:color="auto"/>
        <w:left w:val="none" w:sz="0" w:space="0" w:color="auto"/>
        <w:bottom w:val="none" w:sz="0" w:space="0" w:color="auto"/>
        <w:right w:val="none" w:sz="0" w:space="0" w:color="auto"/>
      </w:divBdr>
    </w:div>
    <w:div w:id="977883396">
      <w:bodyDiv w:val="1"/>
      <w:marLeft w:val="0"/>
      <w:marRight w:val="0"/>
      <w:marTop w:val="0"/>
      <w:marBottom w:val="0"/>
      <w:divBdr>
        <w:top w:val="none" w:sz="0" w:space="0" w:color="auto"/>
        <w:left w:val="none" w:sz="0" w:space="0" w:color="auto"/>
        <w:bottom w:val="none" w:sz="0" w:space="0" w:color="auto"/>
        <w:right w:val="none" w:sz="0" w:space="0" w:color="auto"/>
      </w:divBdr>
    </w:div>
    <w:div w:id="984428956">
      <w:bodyDiv w:val="1"/>
      <w:marLeft w:val="0"/>
      <w:marRight w:val="0"/>
      <w:marTop w:val="0"/>
      <w:marBottom w:val="0"/>
      <w:divBdr>
        <w:top w:val="none" w:sz="0" w:space="0" w:color="auto"/>
        <w:left w:val="none" w:sz="0" w:space="0" w:color="auto"/>
        <w:bottom w:val="none" w:sz="0" w:space="0" w:color="auto"/>
        <w:right w:val="none" w:sz="0" w:space="0" w:color="auto"/>
      </w:divBdr>
    </w:div>
    <w:div w:id="1018658321">
      <w:bodyDiv w:val="1"/>
      <w:marLeft w:val="0"/>
      <w:marRight w:val="0"/>
      <w:marTop w:val="0"/>
      <w:marBottom w:val="0"/>
      <w:divBdr>
        <w:top w:val="none" w:sz="0" w:space="0" w:color="auto"/>
        <w:left w:val="none" w:sz="0" w:space="0" w:color="auto"/>
        <w:bottom w:val="none" w:sz="0" w:space="0" w:color="auto"/>
        <w:right w:val="none" w:sz="0" w:space="0" w:color="auto"/>
      </w:divBdr>
    </w:div>
    <w:div w:id="1132332080">
      <w:bodyDiv w:val="1"/>
      <w:marLeft w:val="0"/>
      <w:marRight w:val="0"/>
      <w:marTop w:val="0"/>
      <w:marBottom w:val="0"/>
      <w:divBdr>
        <w:top w:val="none" w:sz="0" w:space="0" w:color="auto"/>
        <w:left w:val="none" w:sz="0" w:space="0" w:color="auto"/>
        <w:bottom w:val="none" w:sz="0" w:space="0" w:color="auto"/>
        <w:right w:val="none" w:sz="0" w:space="0" w:color="auto"/>
      </w:divBdr>
    </w:div>
    <w:div w:id="1656184273">
      <w:bodyDiv w:val="1"/>
      <w:marLeft w:val="0"/>
      <w:marRight w:val="0"/>
      <w:marTop w:val="0"/>
      <w:marBottom w:val="0"/>
      <w:divBdr>
        <w:top w:val="none" w:sz="0" w:space="0" w:color="auto"/>
        <w:left w:val="none" w:sz="0" w:space="0" w:color="auto"/>
        <w:bottom w:val="none" w:sz="0" w:space="0" w:color="auto"/>
        <w:right w:val="none" w:sz="0" w:space="0" w:color="auto"/>
      </w:divBdr>
    </w:div>
    <w:div w:id="1948345256">
      <w:bodyDiv w:val="1"/>
      <w:marLeft w:val="0"/>
      <w:marRight w:val="0"/>
      <w:marTop w:val="0"/>
      <w:marBottom w:val="0"/>
      <w:divBdr>
        <w:top w:val="none" w:sz="0" w:space="0" w:color="auto"/>
        <w:left w:val="none" w:sz="0" w:space="0" w:color="auto"/>
        <w:bottom w:val="none" w:sz="0" w:space="0" w:color="auto"/>
        <w:right w:val="none" w:sz="0" w:space="0" w:color="auto"/>
      </w:divBdr>
    </w:div>
    <w:div w:id="1970431353">
      <w:bodyDiv w:val="1"/>
      <w:marLeft w:val="0"/>
      <w:marRight w:val="0"/>
      <w:marTop w:val="0"/>
      <w:marBottom w:val="0"/>
      <w:divBdr>
        <w:top w:val="none" w:sz="0" w:space="0" w:color="auto"/>
        <w:left w:val="none" w:sz="0" w:space="0" w:color="auto"/>
        <w:bottom w:val="none" w:sz="0" w:space="0" w:color="auto"/>
        <w:right w:val="none" w:sz="0" w:space="0" w:color="auto"/>
      </w:divBdr>
    </w:div>
    <w:div w:id="206971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ebsit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E54A0-195E-4232-B07A-3B1AA9750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25</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Staff</dc:creator>
  <cp:lastModifiedBy>Ben Jessup</cp:lastModifiedBy>
  <cp:revision>27</cp:revision>
  <cp:lastPrinted>2018-11-09T01:50:00Z</cp:lastPrinted>
  <dcterms:created xsi:type="dcterms:W3CDTF">2018-11-13T01:47:00Z</dcterms:created>
  <dcterms:modified xsi:type="dcterms:W3CDTF">2018-11-13T03:02:00Z</dcterms:modified>
</cp:coreProperties>
</file>