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5CF" w:rsidRPr="00C135CF" w:rsidRDefault="00C135CF" w:rsidP="00C135CF">
      <w:pPr>
        <w:pStyle w:val="Heading1"/>
        <w:rPr>
          <w:rFonts w:ascii="Arial" w:hAnsi="Arial"/>
        </w:rPr>
      </w:pPr>
      <w:bookmarkStart w:id="0" w:name="_GoBack"/>
      <w:bookmarkEnd w:id="0"/>
      <w:r w:rsidRPr="00C135CF">
        <w:rPr>
          <w:rStyle w:val="DocTitle"/>
          <w:rFonts w:ascii="Arial" w:hAnsi="Arial"/>
        </w:rPr>
        <w:t xml:space="preserve">Sector submission to </w:t>
      </w:r>
      <w:bookmarkStart w:id="1" w:name="_Hlk68690086"/>
      <w:r w:rsidR="000F26D8" w:rsidRPr="00C135CF">
        <w:rPr>
          <w:rFonts w:ascii="Arial" w:hAnsi="Arial"/>
        </w:rPr>
        <w:t>National Consultation on the Roadmap and Implementation Plan</w:t>
      </w:r>
      <w:r w:rsidRPr="00C135CF">
        <w:rPr>
          <w:rFonts w:ascii="Arial" w:hAnsi="Arial"/>
        </w:rPr>
        <w:t xml:space="preserve"> </w:t>
      </w:r>
      <w:r>
        <w:rPr>
          <w:rFonts w:ascii="Arial" w:hAnsi="Arial"/>
        </w:rPr>
        <w:t xml:space="preserve">for the </w:t>
      </w:r>
      <w:r w:rsidRPr="00C135CF">
        <w:rPr>
          <w:rFonts w:ascii="Arial" w:hAnsi="Arial"/>
        </w:rPr>
        <w:t xml:space="preserve">MRFF Genomics Health Futures Mission </w:t>
      </w:r>
    </w:p>
    <w:p w:rsidR="000F26D8" w:rsidRPr="00C135CF" w:rsidRDefault="00C135CF" w:rsidP="00C135CF">
      <w:pPr>
        <w:pStyle w:val="Heading1"/>
        <w:rPr>
          <w:rFonts w:ascii="Arial" w:hAnsi="Arial"/>
        </w:rPr>
      </w:pPr>
      <w:r w:rsidRPr="00C135CF">
        <w:rPr>
          <w:rFonts w:ascii="Arial" w:hAnsi="Arial"/>
        </w:rPr>
        <w:t>April 2021</w:t>
      </w:r>
    </w:p>
    <w:bookmarkEnd w:id="1"/>
    <w:p w:rsidR="0090642B" w:rsidRPr="00C135CF" w:rsidRDefault="0090642B" w:rsidP="00590AFD">
      <w:pPr>
        <w:pStyle w:val="BodyText"/>
        <w:rPr>
          <w:rFonts w:ascii="Arial" w:hAnsi="Arial" w:cs="Arial"/>
        </w:rPr>
      </w:pPr>
      <w:r w:rsidRPr="00C135CF">
        <w:rPr>
          <w:rFonts w:ascii="Arial" w:hAnsi="Arial" w:cs="Arial"/>
        </w:rPr>
        <w:t>The Genomics Health Futures Mission (GHFM) is investing $500 million over 10 years in genomics research under the Medical Research Future Fund (MRFF). It will improve testing and diagnosis for many diseases, help personalise treatment options to better target and improve health outcomes, and reduce unnecessary interventions and associated health costs</w:t>
      </w:r>
    </w:p>
    <w:p w:rsidR="000F26D8" w:rsidRPr="00C135CF" w:rsidRDefault="000F26D8" w:rsidP="00590AFD">
      <w:pPr>
        <w:pStyle w:val="BodyText"/>
        <w:rPr>
          <w:rFonts w:ascii="Arial" w:hAnsi="Arial" w:cs="Arial"/>
          <w:b/>
        </w:rPr>
      </w:pPr>
      <w:r w:rsidRPr="00C135CF">
        <w:rPr>
          <w:rFonts w:ascii="Arial" w:hAnsi="Arial" w:cs="Arial"/>
          <w:b/>
        </w:rPr>
        <w:t xml:space="preserve">Questions - </w:t>
      </w:r>
    </w:p>
    <w:p w:rsidR="000F26D8" w:rsidRPr="00C135CF" w:rsidRDefault="000F26D8" w:rsidP="00590AFD">
      <w:pPr>
        <w:pStyle w:val="BodyText"/>
        <w:rPr>
          <w:rFonts w:ascii="Arial" w:hAnsi="Arial" w:cs="Arial"/>
          <w:b/>
          <w:bCs/>
          <w:color w:val="004B8D"/>
          <w:sz w:val="18"/>
          <w:szCs w:val="18"/>
        </w:rPr>
      </w:pPr>
      <w:r w:rsidRPr="00C135CF">
        <w:rPr>
          <w:rStyle w:val="normaltextrun"/>
          <w:rFonts w:ascii="Arial" w:hAnsi="Arial" w:cs="Arial"/>
          <w:b/>
          <w:bCs/>
          <w:color w:val="004B8D"/>
        </w:rPr>
        <w:t>1. What is your name?</w:t>
      </w:r>
      <w:r w:rsidRPr="00C135CF">
        <w:rPr>
          <w:rStyle w:val="eop"/>
          <w:rFonts w:ascii="Arial" w:hAnsi="Arial" w:cs="Arial"/>
          <w:b/>
          <w:bCs/>
          <w:color w:val="004B8D"/>
        </w:rPr>
        <w:t> </w:t>
      </w:r>
    </w:p>
    <w:p w:rsidR="000F26D8" w:rsidRPr="00C135CF" w:rsidRDefault="000F26D8" w:rsidP="00590AFD">
      <w:pPr>
        <w:pStyle w:val="BodyText"/>
        <w:rPr>
          <w:rStyle w:val="eop"/>
          <w:rFonts w:ascii="Arial" w:hAnsi="Arial" w:cs="Arial"/>
          <w:szCs w:val="22"/>
        </w:rPr>
      </w:pPr>
      <w:r w:rsidRPr="00C135CF">
        <w:rPr>
          <w:rStyle w:val="normaltextrun"/>
          <w:rFonts w:ascii="Arial" w:hAnsi="Arial" w:cs="Arial"/>
          <w:szCs w:val="22"/>
        </w:rPr>
        <w:t>Judith Abbott</w:t>
      </w:r>
      <w:r w:rsidRPr="00C135CF">
        <w:rPr>
          <w:rStyle w:val="eop"/>
          <w:rFonts w:ascii="Arial" w:hAnsi="Arial" w:cs="Arial"/>
          <w:szCs w:val="22"/>
        </w:rPr>
        <w:t> </w:t>
      </w:r>
    </w:p>
    <w:p w:rsidR="000F26D8" w:rsidRPr="00C135CF" w:rsidRDefault="000F26D8" w:rsidP="00590AFD">
      <w:pPr>
        <w:pStyle w:val="BodyText"/>
        <w:rPr>
          <w:rFonts w:ascii="Arial" w:hAnsi="Arial" w:cs="Arial"/>
          <w:b/>
          <w:bCs/>
          <w:color w:val="004B8D"/>
          <w:sz w:val="18"/>
          <w:szCs w:val="18"/>
        </w:rPr>
      </w:pPr>
      <w:r w:rsidRPr="00C135CF">
        <w:rPr>
          <w:rStyle w:val="normaltextrun"/>
          <w:rFonts w:ascii="Arial" w:hAnsi="Arial" w:cs="Arial"/>
          <w:b/>
          <w:bCs/>
          <w:color w:val="004B8D"/>
        </w:rPr>
        <w:t>2. What is your email address?</w:t>
      </w:r>
      <w:r w:rsidRPr="00C135CF">
        <w:rPr>
          <w:rStyle w:val="eop"/>
          <w:rFonts w:ascii="Arial" w:hAnsi="Arial" w:cs="Arial"/>
          <w:b/>
          <w:bCs/>
          <w:color w:val="004B8D"/>
        </w:rPr>
        <w:t> </w:t>
      </w:r>
    </w:p>
    <w:p w:rsidR="000F26D8" w:rsidRPr="00C135CF" w:rsidRDefault="00726E2C" w:rsidP="00590AFD">
      <w:pPr>
        <w:pStyle w:val="BodyText"/>
        <w:rPr>
          <w:rStyle w:val="normaltextrun"/>
          <w:rFonts w:ascii="Arial" w:hAnsi="Arial" w:cs="Arial"/>
          <w:szCs w:val="22"/>
        </w:rPr>
      </w:pPr>
      <w:hyperlink r:id="rId8" w:history="1">
        <w:r w:rsidR="000F26D8" w:rsidRPr="00C135CF">
          <w:rPr>
            <w:rStyle w:val="normaltextrun"/>
            <w:rFonts w:ascii="Arial" w:hAnsi="Arial" w:cs="Arial"/>
            <w:szCs w:val="22"/>
          </w:rPr>
          <w:t>policy@vision2020australia.org.au</w:t>
        </w:r>
      </w:hyperlink>
      <w:r w:rsidR="000F26D8" w:rsidRPr="00C135CF">
        <w:rPr>
          <w:rStyle w:val="normaltextrun"/>
          <w:rFonts w:ascii="Arial" w:hAnsi="Arial" w:cs="Arial"/>
          <w:szCs w:val="22"/>
        </w:rPr>
        <w:t> </w:t>
      </w:r>
    </w:p>
    <w:p w:rsidR="000F26D8" w:rsidRPr="00C135CF" w:rsidRDefault="000F26D8" w:rsidP="00590AFD">
      <w:pPr>
        <w:pStyle w:val="BodyText"/>
        <w:rPr>
          <w:rFonts w:ascii="Arial" w:hAnsi="Arial" w:cs="Arial"/>
          <w:b/>
          <w:bCs/>
          <w:color w:val="004B8D"/>
          <w:sz w:val="18"/>
          <w:szCs w:val="18"/>
        </w:rPr>
      </w:pPr>
      <w:r w:rsidRPr="00C135CF">
        <w:rPr>
          <w:rStyle w:val="normaltextrun"/>
          <w:rFonts w:ascii="Arial" w:hAnsi="Arial" w:cs="Arial"/>
          <w:b/>
          <w:bCs/>
          <w:color w:val="004B8D"/>
        </w:rPr>
        <w:t>3. What is your organisation?</w:t>
      </w:r>
      <w:r w:rsidRPr="00C135CF">
        <w:rPr>
          <w:rStyle w:val="eop"/>
          <w:rFonts w:ascii="Arial" w:hAnsi="Arial" w:cs="Arial"/>
          <w:b/>
          <w:bCs/>
          <w:color w:val="004B8D"/>
        </w:rPr>
        <w:t> </w:t>
      </w:r>
    </w:p>
    <w:p w:rsidR="000F26D8" w:rsidRPr="00C135CF" w:rsidRDefault="000F26D8" w:rsidP="00590AFD">
      <w:pPr>
        <w:pStyle w:val="BodyText"/>
        <w:rPr>
          <w:rStyle w:val="eop"/>
          <w:rFonts w:ascii="Arial" w:hAnsi="Arial" w:cs="Arial"/>
          <w:szCs w:val="22"/>
        </w:rPr>
      </w:pPr>
      <w:r w:rsidRPr="00C135CF">
        <w:rPr>
          <w:rStyle w:val="normaltextrun"/>
          <w:rFonts w:ascii="Arial" w:hAnsi="Arial" w:cs="Arial"/>
          <w:szCs w:val="22"/>
        </w:rPr>
        <w:t>Vision 2020 Australia</w:t>
      </w:r>
      <w:r w:rsidRPr="00C135CF">
        <w:rPr>
          <w:rStyle w:val="eop"/>
          <w:rFonts w:ascii="Arial" w:hAnsi="Arial" w:cs="Arial"/>
          <w:szCs w:val="22"/>
        </w:rPr>
        <w:t> </w:t>
      </w:r>
    </w:p>
    <w:p w:rsidR="000F26D8" w:rsidRPr="00C135CF" w:rsidRDefault="000F26D8" w:rsidP="00590AFD">
      <w:pPr>
        <w:pStyle w:val="BodyText"/>
        <w:rPr>
          <w:rStyle w:val="normaltextrun"/>
          <w:rFonts w:ascii="Arial" w:hAnsi="Arial" w:cs="Arial"/>
          <w:b/>
          <w:bCs/>
          <w:color w:val="004B8D"/>
        </w:rPr>
      </w:pPr>
      <w:r w:rsidRPr="00C135CF">
        <w:rPr>
          <w:rStyle w:val="normaltextrun"/>
          <w:rFonts w:ascii="Arial" w:hAnsi="Arial" w:cs="Arial"/>
          <w:b/>
          <w:bCs/>
          <w:color w:val="004B8D"/>
        </w:rPr>
        <w:t>4. Residential state or territory</w:t>
      </w:r>
    </w:p>
    <w:p w:rsidR="000F26D8" w:rsidRPr="00C135CF" w:rsidRDefault="000F26D8" w:rsidP="00590AFD">
      <w:pPr>
        <w:pStyle w:val="BodyText"/>
        <w:rPr>
          <w:rStyle w:val="normaltextrun"/>
          <w:rFonts w:ascii="Arial" w:hAnsi="Arial" w:cs="Arial"/>
          <w:szCs w:val="22"/>
        </w:rPr>
      </w:pPr>
      <w:r w:rsidRPr="00C135CF">
        <w:rPr>
          <w:rStyle w:val="normaltextrun"/>
          <w:rFonts w:ascii="Arial" w:hAnsi="Arial" w:cs="Arial"/>
          <w:szCs w:val="22"/>
        </w:rPr>
        <w:t>Victoria</w:t>
      </w:r>
    </w:p>
    <w:p w:rsidR="00714440" w:rsidRPr="00C135CF" w:rsidRDefault="000F26D8" w:rsidP="00590AFD">
      <w:pPr>
        <w:pStyle w:val="BodyText"/>
        <w:rPr>
          <w:rStyle w:val="normaltextrun"/>
          <w:rFonts w:ascii="Arial" w:hAnsi="Arial" w:cs="Arial"/>
          <w:b/>
          <w:bCs/>
          <w:color w:val="004B8D"/>
        </w:rPr>
      </w:pPr>
      <w:r w:rsidRPr="00C135CF">
        <w:rPr>
          <w:rStyle w:val="normaltextrun"/>
          <w:rFonts w:ascii="Arial" w:hAnsi="Arial" w:cs="Arial"/>
          <w:b/>
          <w:bCs/>
          <w:color w:val="004B8D"/>
        </w:rPr>
        <w:t xml:space="preserve">5. </w:t>
      </w:r>
      <w:bookmarkStart w:id="2" w:name="_Hlk68690204"/>
      <w:r w:rsidR="00E27A56" w:rsidRPr="00C135CF">
        <w:rPr>
          <w:rStyle w:val="normaltextrun"/>
          <w:rFonts w:ascii="Arial" w:hAnsi="Arial" w:cs="Arial"/>
          <w:b/>
          <w:bCs/>
          <w:color w:val="004B8D"/>
        </w:rPr>
        <w:t>Are the</w:t>
      </w:r>
      <w:r w:rsidR="008C0222" w:rsidRPr="00C135CF">
        <w:rPr>
          <w:rStyle w:val="normaltextrun"/>
          <w:rFonts w:ascii="Arial" w:hAnsi="Arial" w:cs="Arial"/>
          <w:b/>
          <w:bCs/>
          <w:color w:val="004B8D"/>
        </w:rPr>
        <w:t>se</w:t>
      </w:r>
      <w:r w:rsidR="00E27A56" w:rsidRPr="00C135CF">
        <w:rPr>
          <w:rStyle w:val="normaltextrun"/>
          <w:rFonts w:ascii="Arial" w:hAnsi="Arial" w:cs="Arial"/>
          <w:b/>
          <w:bCs/>
          <w:color w:val="004B8D"/>
        </w:rPr>
        <w:t xml:space="preserve"> priority areas for investment identified in the Implementation Plan the most effective way for delivering on the Missions goals and aims?</w:t>
      </w:r>
      <w:r w:rsidR="00C11E65" w:rsidRPr="00C135CF">
        <w:rPr>
          <w:rStyle w:val="normaltextrun"/>
          <w:rFonts w:ascii="Arial" w:hAnsi="Arial" w:cs="Arial"/>
          <w:b/>
          <w:bCs/>
          <w:color w:val="004B8D"/>
        </w:rPr>
        <w:t xml:space="preserve"> </w:t>
      </w:r>
      <w:bookmarkEnd w:id="2"/>
      <w:r w:rsidR="00C11E65" w:rsidRPr="00C135CF">
        <w:rPr>
          <w:rStyle w:val="normaltextrun"/>
          <w:rFonts w:ascii="Arial" w:hAnsi="Arial" w:cs="Arial"/>
          <w:b/>
          <w:bCs/>
          <w:color w:val="004B8D"/>
        </w:rPr>
        <w:t>(300 words)</w:t>
      </w:r>
    </w:p>
    <w:p w:rsidR="00590AFD" w:rsidRPr="00C135CF" w:rsidRDefault="00590AFD" w:rsidP="00590AFD">
      <w:pPr>
        <w:pStyle w:val="BodyText"/>
        <w:rPr>
          <w:rStyle w:val="normaltextrun"/>
          <w:rFonts w:ascii="Arial" w:hAnsi="Arial" w:cs="Arial"/>
          <w:szCs w:val="22"/>
        </w:rPr>
      </w:pPr>
      <w:r w:rsidRPr="00C135CF">
        <w:rPr>
          <w:rStyle w:val="normaltextrun"/>
          <w:rFonts w:ascii="Arial" w:hAnsi="Arial" w:cs="Arial"/>
          <w:szCs w:val="22"/>
        </w:rPr>
        <w:t xml:space="preserve">Vision 2020 Australia would like to see the Genomics Mission provide more support for research that can support the roll out of genomic treatments in </w:t>
      </w:r>
      <w:r w:rsidR="0076753A" w:rsidRPr="00C135CF">
        <w:rPr>
          <w:rStyle w:val="normaltextrun"/>
          <w:rFonts w:ascii="Arial" w:hAnsi="Arial" w:cs="Arial"/>
          <w:szCs w:val="22"/>
        </w:rPr>
        <w:t xml:space="preserve">areas such as </w:t>
      </w:r>
      <w:r w:rsidRPr="00C135CF">
        <w:rPr>
          <w:rStyle w:val="normaltextrun"/>
          <w:rFonts w:ascii="Arial" w:hAnsi="Arial" w:cs="Arial"/>
          <w:szCs w:val="22"/>
        </w:rPr>
        <w:t xml:space="preserve">eye disease, where significant data collection has occurred and the field is able to now use genomics therapeutically. </w:t>
      </w:r>
    </w:p>
    <w:p w:rsidR="00D02264" w:rsidRPr="00C135CF" w:rsidRDefault="00590AFD" w:rsidP="00590AFD">
      <w:pPr>
        <w:pStyle w:val="BodyText"/>
        <w:rPr>
          <w:rStyle w:val="normaltextrun"/>
          <w:rFonts w:ascii="Arial" w:hAnsi="Arial" w:cs="Arial"/>
          <w:szCs w:val="22"/>
        </w:rPr>
      </w:pPr>
      <w:r w:rsidRPr="00C135CF">
        <w:rPr>
          <w:rStyle w:val="normaltextrun"/>
          <w:rFonts w:ascii="Arial" w:hAnsi="Arial" w:cs="Arial"/>
          <w:szCs w:val="22"/>
        </w:rPr>
        <w:t xml:space="preserve">In addition to its state of readiness, supporting such research in the area of eye disease has the potential to have a significant impact on health status by altering the course of conditions such as glaucoma </w:t>
      </w:r>
      <w:r w:rsidR="00C17D10" w:rsidRPr="00C135CF">
        <w:rPr>
          <w:rStyle w:val="normaltextrun"/>
          <w:rFonts w:ascii="Arial" w:hAnsi="Arial" w:cs="Arial"/>
          <w:szCs w:val="22"/>
        </w:rPr>
        <w:t xml:space="preserve">and inherited retinal diseases (IRDs), </w:t>
      </w:r>
      <w:r w:rsidRPr="00C135CF">
        <w:rPr>
          <w:rStyle w:val="normaltextrun"/>
          <w:rFonts w:ascii="Arial" w:hAnsi="Arial" w:cs="Arial"/>
          <w:szCs w:val="22"/>
        </w:rPr>
        <w:t xml:space="preserve">which </w:t>
      </w:r>
      <w:r w:rsidR="00C17D10" w:rsidRPr="00C135CF">
        <w:rPr>
          <w:rStyle w:val="normaltextrun"/>
          <w:rFonts w:ascii="Arial" w:hAnsi="Arial" w:cs="Arial"/>
          <w:szCs w:val="22"/>
        </w:rPr>
        <w:t>are</w:t>
      </w:r>
      <w:r w:rsidRPr="00C135CF">
        <w:rPr>
          <w:rStyle w:val="normaltextrun"/>
          <w:rFonts w:ascii="Arial" w:hAnsi="Arial" w:cs="Arial"/>
          <w:szCs w:val="22"/>
        </w:rPr>
        <w:t xml:space="preserve"> one of the current leading causes of permanent vision loss </w:t>
      </w:r>
      <w:r w:rsidR="0076753A" w:rsidRPr="00C135CF">
        <w:rPr>
          <w:rStyle w:val="normaltextrun"/>
          <w:rFonts w:ascii="Arial" w:hAnsi="Arial" w:cs="Arial"/>
          <w:szCs w:val="22"/>
        </w:rPr>
        <w:t xml:space="preserve">in Australia. </w:t>
      </w:r>
    </w:p>
    <w:p w:rsidR="00590AFD" w:rsidRPr="00C135CF" w:rsidRDefault="00D02264" w:rsidP="00590AFD">
      <w:pPr>
        <w:pStyle w:val="BodyText"/>
        <w:rPr>
          <w:rStyle w:val="normaltextrun"/>
          <w:rFonts w:ascii="Arial" w:hAnsi="Arial" w:cs="Arial"/>
          <w:szCs w:val="22"/>
        </w:rPr>
      </w:pPr>
      <w:r w:rsidRPr="00C135CF">
        <w:rPr>
          <w:rStyle w:val="normaltextrun"/>
          <w:rFonts w:ascii="Arial" w:hAnsi="Arial" w:cs="Arial"/>
          <w:szCs w:val="22"/>
        </w:rPr>
        <w:t xml:space="preserve">These are areas where development of novel </w:t>
      </w:r>
      <w:r w:rsidR="00625B7E" w:rsidRPr="00C135CF">
        <w:rPr>
          <w:rStyle w:val="normaltextrun"/>
          <w:rFonts w:ascii="Arial" w:hAnsi="Arial" w:cs="Arial"/>
          <w:szCs w:val="22"/>
        </w:rPr>
        <w:t xml:space="preserve">early-stage </w:t>
      </w:r>
      <w:r w:rsidRPr="00C135CF">
        <w:rPr>
          <w:rStyle w:val="normaltextrun"/>
          <w:rFonts w:ascii="Arial" w:hAnsi="Arial" w:cs="Arial"/>
          <w:szCs w:val="22"/>
        </w:rPr>
        <w:t>therapeutics (Priority area 2.3) are strongly advanced internationally with more than 30 ongoing gene therapy clinical trials for IRDs</w:t>
      </w:r>
      <w:r w:rsidR="00625B7E" w:rsidRPr="00C135CF">
        <w:rPr>
          <w:rStyle w:val="normaltextrun"/>
          <w:rFonts w:ascii="Arial" w:hAnsi="Arial" w:cs="Arial"/>
          <w:szCs w:val="22"/>
        </w:rPr>
        <w:t xml:space="preserve"> for example, but none in Australia. Australia has strong clinical and research expertise in vision science and therefore a high potential of being part of the ongoing transformative status of genomics eye research worldwide.</w:t>
      </w:r>
    </w:p>
    <w:p w:rsidR="00590AFD" w:rsidRPr="00C135CF" w:rsidRDefault="00590AFD" w:rsidP="00590AFD">
      <w:pPr>
        <w:pStyle w:val="BodyText"/>
        <w:rPr>
          <w:rStyle w:val="normaltextrun"/>
          <w:rFonts w:ascii="Arial" w:hAnsi="Arial" w:cs="Arial"/>
          <w:szCs w:val="22"/>
        </w:rPr>
      </w:pPr>
      <w:r w:rsidRPr="00C135CF">
        <w:rPr>
          <w:rStyle w:val="normaltextrun"/>
          <w:rFonts w:ascii="Arial" w:hAnsi="Arial" w:cs="Arial"/>
          <w:szCs w:val="22"/>
        </w:rPr>
        <w:lastRenderedPageBreak/>
        <w:t xml:space="preserve">Supporting research that can underpin such therapeutic use can not only enhance outcomes for those patients, but inform the broader therapeutic application of genomics in other priority fields. </w:t>
      </w:r>
    </w:p>
    <w:p w:rsidR="00341A68" w:rsidRPr="00C135CF" w:rsidRDefault="00341A68" w:rsidP="00590AFD">
      <w:pPr>
        <w:pStyle w:val="BodyText"/>
        <w:rPr>
          <w:rStyle w:val="normaltextrun"/>
          <w:rFonts w:ascii="Arial" w:hAnsi="Arial" w:cs="Arial"/>
          <w:szCs w:val="22"/>
        </w:rPr>
      </w:pPr>
    </w:p>
    <w:p w:rsidR="008C0222" w:rsidRPr="00C135CF" w:rsidRDefault="000F26D8" w:rsidP="00590AFD">
      <w:pPr>
        <w:pStyle w:val="BodyText"/>
        <w:rPr>
          <w:rStyle w:val="normaltextrun"/>
          <w:rFonts w:ascii="Arial" w:hAnsi="Arial" w:cs="Arial"/>
          <w:b/>
          <w:bCs/>
          <w:color w:val="004B8D"/>
        </w:rPr>
      </w:pPr>
      <w:r w:rsidRPr="00C135CF">
        <w:rPr>
          <w:rStyle w:val="normaltextrun"/>
          <w:rFonts w:ascii="Arial" w:hAnsi="Arial" w:cs="Arial"/>
          <w:b/>
          <w:bCs/>
          <w:color w:val="004B8D"/>
        </w:rPr>
        <w:t xml:space="preserve">6. </w:t>
      </w:r>
      <w:bookmarkStart w:id="3" w:name="_Hlk68690260"/>
      <w:r w:rsidR="00E27A56" w:rsidRPr="00C135CF">
        <w:rPr>
          <w:rStyle w:val="normaltextrun"/>
          <w:rFonts w:ascii="Arial" w:hAnsi="Arial" w:cs="Arial"/>
          <w:b/>
          <w:bCs/>
          <w:color w:val="004B8D"/>
        </w:rPr>
        <w:t xml:space="preserve">Are there existing research activities which could be utilised to contribute to the </w:t>
      </w:r>
      <w:r w:rsidR="00590AFD" w:rsidRPr="00C135CF">
        <w:rPr>
          <w:rStyle w:val="normaltextrun"/>
          <w:rFonts w:ascii="Arial" w:hAnsi="Arial" w:cs="Arial"/>
          <w:b/>
          <w:bCs/>
          <w:color w:val="004B8D"/>
        </w:rPr>
        <w:t>Genomics</w:t>
      </w:r>
      <w:r w:rsidR="00E27A56" w:rsidRPr="00C135CF">
        <w:rPr>
          <w:rStyle w:val="normaltextrun"/>
          <w:rFonts w:ascii="Arial" w:hAnsi="Arial" w:cs="Arial"/>
          <w:b/>
          <w:bCs/>
          <w:color w:val="004B8D"/>
        </w:rPr>
        <w:t xml:space="preserve"> Mission Roadmap and/or Implementation Plan aims and priority areas for investment. How can these be leveraged?</w:t>
      </w:r>
      <w:r w:rsidR="00C11E65" w:rsidRPr="00C135CF">
        <w:rPr>
          <w:rStyle w:val="normaltextrun"/>
          <w:rFonts w:ascii="Arial" w:hAnsi="Arial" w:cs="Arial"/>
          <w:b/>
          <w:bCs/>
          <w:color w:val="004B8D"/>
        </w:rPr>
        <w:t xml:space="preserve"> (200 words)</w:t>
      </w:r>
      <w:bookmarkEnd w:id="3"/>
    </w:p>
    <w:p w:rsidR="00C17D10" w:rsidRPr="00C135CF" w:rsidRDefault="00C17D10" w:rsidP="00341A68">
      <w:pPr>
        <w:pStyle w:val="BodyText"/>
        <w:numPr>
          <w:ilvl w:val="0"/>
          <w:numId w:val="34"/>
        </w:numPr>
        <w:rPr>
          <w:rStyle w:val="normaltextrun"/>
          <w:rFonts w:ascii="Arial" w:hAnsi="Arial" w:cs="Arial"/>
        </w:rPr>
      </w:pPr>
      <w:r w:rsidRPr="00C135CF">
        <w:rPr>
          <w:rStyle w:val="normaltextrun"/>
          <w:rFonts w:ascii="Arial" w:hAnsi="Arial" w:cs="Arial"/>
        </w:rPr>
        <w:t xml:space="preserve">Australian Inherited Retinal Disease Registry (AIRDR): national IRD patient </w:t>
      </w:r>
      <w:r w:rsidR="00625B7E" w:rsidRPr="00C135CF">
        <w:rPr>
          <w:rStyle w:val="normaltextrun"/>
          <w:rFonts w:ascii="Arial" w:hAnsi="Arial" w:cs="Arial"/>
        </w:rPr>
        <w:t>database, which</w:t>
      </w:r>
      <w:r w:rsidRPr="00C135CF">
        <w:rPr>
          <w:rStyle w:val="normaltextrun"/>
          <w:rFonts w:ascii="Arial" w:hAnsi="Arial" w:cs="Arial"/>
        </w:rPr>
        <w:t xml:space="preserve"> provides genetic screening and conclusive genetic reports</w:t>
      </w:r>
      <w:r w:rsidR="00D02264" w:rsidRPr="00C135CF">
        <w:rPr>
          <w:rStyle w:val="normaltextrun"/>
          <w:rFonts w:ascii="Arial" w:hAnsi="Arial" w:cs="Arial"/>
        </w:rPr>
        <w:t xml:space="preserve"> (Priority area 1.1)</w:t>
      </w:r>
    </w:p>
    <w:p w:rsidR="00625B7E" w:rsidRPr="00C135CF" w:rsidRDefault="00625B7E" w:rsidP="00341A68">
      <w:pPr>
        <w:pStyle w:val="BodyText"/>
        <w:numPr>
          <w:ilvl w:val="0"/>
          <w:numId w:val="34"/>
        </w:numPr>
        <w:rPr>
          <w:rStyle w:val="normaltextrun"/>
          <w:rFonts w:ascii="Arial" w:hAnsi="Arial" w:cs="Arial"/>
        </w:rPr>
      </w:pPr>
      <w:r w:rsidRPr="00C135CF">
        <w:rPr>
          <w:rStyle w:val="normaltextrun"/>
          <w:rFonts w:ascii="Arial" w:hAnsi="Arial" w:cs="Arial"/>
        </w:rPr>
        <w:t xml:space="preserve">Several research groups nationally </w:t>
      </w:r>
      <w:r w:rsidR="00B960BB" w:rsidRPr="00C135CF">
        <w:rPr>
          <w:rStyle w:val="normaltextrun"/>
          <w:rFonts w:ascii="Arial" w:hAnsi="Arial" w:cs="Arial"/>
        </w:rPr>
        <w:t xml:space="preserve">are </w:t>
      </w:r>
      <w:r w:rsidRPr="00C135CF">
        <w:rPr>
          <w:rStyle w:val="normaltextrun"/>
          <w:rFonts w:ascii="Arial" w:hAnsi="Arial" w:cs="Arial"/>
        </w:rPr>
        <w:t xml:space="preserve">already working on the development of novel gene </w:t>
      </w:r>
      <w:r w:rsidR="00341A68" w:rsidRPr="00C135CF">
        <w:rPr>
          <w:rStyle w:val="normaltextrun"/>
          <w:rFonts w:ascii="Arial" w:hAnsi="Arial" w:cs="Arial"/>
        </w:rPr>
        <w:t>therapy-based</w:t>
      </w:r>
      <w:r w:rsidRPr="00C135CF">
        <w:rPr>
          <w:rStyle w:val="normaltextrun"/>
          <w:rFonts w:ascii="Arial" w:hAnsi="Arial" w:cs="Arial"/>
        </w:rPr>
        <w:t xml:space="preserve"> therapeutics for vision loss. Several of these studies are currently being hampered by the lack of national funding as these conditions a</w:t>
      </w:r>
      <w:r w:rsidR="00341A68" w:rsidRPr="00C135CF">
        <w:rPr>
          <w:rStyle w:val="normaltextrun"/>
          <w:rFonts w:ascii="Arial" w:hAnsi="Arial" w:cs="Arial"/>
        </w:rPr>
        <w:t>re</w:t>
      </w:r>
      <w:r w:rsidRPr="00C135CF">
        <w:rPr>
          <w:rStyle w:val="normaltextrun"/>
          <w:rFonts w:ascii="Arial" w:hAnsi="Arial" w:cs="Arial"/>
        </w:rPr>
        <w:t xml:space="preserve"> considered rare. This leads to a slow progression of these therapeutics</w:t>
      </w:r>
      <w:r w:rsidR="00B960BB" w:rsidRPr="00C135CF">
        <w:rPr>
          <w:rStyle w:val="normaltextrun"/>
          <w:rFonts w:ascii="Arial" w:hAnsi="Arial" w:cs="Arial"/>
        </w:rPr>
        <w:t>, not because they are not effective, but because the lack of funding does not allow them to progress further.</w:t>
      </w:r>
    </w:p>
    <w:p w:rsidR="00B960BB" w:rsidRPr="00C135CF" w:rsidRDefault="00B960BB" w:rsidP="00341A68">
      <w:pPr>
        <w:pStyle w:val="BodyText"/>
        <w:numPr>
          <w:ilvl w:val="0"/>
          <w:numId w:val="34"/>
        </w:numPr>
        <w:rPr>
          <w:rStyle w:val="normaltextrun"/>
          <w:rFonts w:ascii="Arial" w:hAnsi="Arial" w:cs="Arial"/>
        </w:rPr>
      </w:pPr>
      <w:r w:rsidRPr="00C135CF">
        <w:rPr>
          <w:rStyle w:val="normaltextrun"/>
          <w:rFonts w:ascii="Arial" w:hAnsi="Arial" w:cs="Arial"/>
        </w:rPr>
        <w:t>Building of an advanced viral vector manufacturing facility at the Westmead Health and Innovation Precinct. This ongoing and already funded project by the NSW Government, will greatly facilitate the translation of preclinical gene therapy data into clinical trials stages.</w:t>
      </w:r>
    </w:p>
    <w:p w:rsidR="00341A68" w:rsidRPr="00C135CF" w:rsidRDefault="00341A68" w:rsidP="00341A68">
      <w:pPr>
        <w:pStyle w:val="BodyText"/>
        <w:numPr>
          <w:ilvl w:val="0"/>
          <w:numId w:val="34"/>
        </w:numPr>
        <w:rPr>
          <w:rStyle w:val="normaltextrun"/>
          <w:rFonts w:ascii="Arial" w:hAnsi="Arial" w:cs="Arial"/>
        </w:rPr>
      </w:pPr>
      <w:r w:rsidRPr="00C135CF">
        <w:rPr>
          <w:rStyle w:val="normaltextrun"/>
          <w:rFonts w:ascii="Arial" w:hAnsi="Arial" w:cs="Arial"/>
        </w:rPr>
        <w:t>Glaucoma, as one of the most heritable polygenic diseases, is suitable as a flagship for testing the implementation of polygenic risk scores and considerable progress to this translation has been made by Australian researchers. This will help address the major challenge of undiagnosed glaucoma.</w:t>
      </w:r>
    </w:p>
    <w:p w:rsidR="001760E7" w:rsidRPr="00C135CF" w:rsidRDefault="001760E7" w:rsidP="00590AFD">
      <w:pPr>
        <w:pStyle w:val="BodyText"/>
        <w:rPr>
          <w:rStyle w:val="normaltextrun"/>
          <w:rFonts w:ascii="Arial" w:hAnsi="Arial" w:cs="Arial"/>
        </w:rPr>
      </w:pPr>
    </w:p>
    <w:p w:rsidR="00E27A56" w:rsidRPr="00C135CF" w:rsidRDefault="000F26D8" w:rsidP="00590AFD">
      <w:pPr>
        <w:pStyle w:val="BodyText"/>
        <w:rPr>
          <w:rStyle w:val="normaltextrun"/>
          <w:rFonts w:ascii="Arial" w:hAnsi="Arial" w:cs="Arial"/>
          <w:b/>
          <w:bCs/>
          <w:color w:val="004B8D"/>
        </w:rPr>
      </w:pPr>
      <w:r w:rsidRPr="00C135CF">
        <w:rPr>
          <w:rStyle w:val="normaltextrun"/>
          <w:rFonts w:ascii="Arial" w:hAnsi="Arial" w:cs="Arial"/>
          <w:b/>
          <w:bCs/>
          <w:color w:val="004B8D"/>
        </w:rPr>
        <w:t xml:space="preserve">7. </w:t>
      </w:r>
      <w:bookmarkStart w:id="4" w:name="_Hlk68690271"/>
      <w:r w:rsidR="00E27A56" w:rsidRPr="00C135CF">
        <w:rPr>
          <w:rStyle w:val="normaltextrun"/>
          <w:rFonts w:ascii="Arial" w:hAnsi="Arial" w:cs="Arial"/>
          <w:b/>
          <w:bCs/>
          <w:color w:val="004B8D"/>
        </w:rPr>
        <w:t>Are the ‘Evaluation approach and measures ‘appropriate for assessing and monitoring progress towards the mission’s goal and aims?</w:t>
      </w:r>
      <w:r w:rsidR="00C11E65" w:rsidRPr="00C135CF">
        <w:rPr>
          <w:rStyle w:val="normaltextrun"/>
          <w:rFonts w:ascii="Arial" w:hAnsi="Arial" w:cs="Arial"/>
          <w:b/>
          <w:bCs/>
          <w:color w:val="004B8D"/>
        </w:rPr>
        <w:t xml:space="preserve"> (200 words)</w:t>
      </w:r>
      <w:bookmarkEnd w:id="4"/>
    </w:p>
    <w:p w:rsidR="00590AFD" w:rsidRPr="00C135CF" w:rsidRDefault="00341A68" w:rsidP="00590AFD">
      <w:pPr>
        <w:pStyle w:val="BodyText"/>
        <w:rPr>
          <w:rStyle w:val="normaltextrun"/>
          <w:rFonts w:ascii="Arial" w:hAnsi="Arial" w:cs="Arial"/>
        </w:rPr>
      </w:pPr>
      <w:r w:rsidRPr="00C135CF">
        <w:rPr>
          <w:rStyle w:val="normaltextrun"/>
          <w:rFonts w:ascii="Arial" w:hAnsi="Arial" w:cs="Arial"/>
        </w:rPr>
        <w:t>Yes</w:t>
      </w:r>
    </w:p>
    <w:sectPr w:rsidR="00590AFD" w:rsidRPr="00C135CF" w:rsidSect="00950419">
      <w:footerReference w:type="default" r:id="rId9"/>
      <w:headerReference w:type="first" r:id="rId10"/>
      <w:footerReference w:type="first" r:id="rId11"/>
      <w:pgSz w:w="11906" w:h="16838" w:code="9"/>
      <w:pgMar w:top="2552" w:right="1985" w:bottom="1276"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7C06" w:rsidRDefault="008C7C06" w:rsidP="00185154">
      <w:r>
        <w:separator/>
      </w:r>
    </w:p>
    <w:p w:rsidR="008C7C06" w:rsidRDefault="008C7C06"/>
  </w:endnote>
  <w:endnote w:type="continuationSeparator" w:id="0">
    <w:p w:rsidR="008C7C06" w:rsidRDefault="008C7C06" w:rsidP="00185154">
      <w:r>
        <w:continuationSeparator/>
      </w:r>
    </w:p>
    <w:p w:rsidR="008C7C06" w:rsidRDefault="008C7C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1745955558"/>
      <w:docPartObj>
        <w:docPartGallery w:val="Page Numbers (Bottom of Page)"/>
        <w:docPartUnique/>
      </w:docPartObj>
    </w:sdtPr>
    <w:sdtEndPr>
      <w:rPr>
        <w:rFonts w:ascii="Arial" w:hAnsi="Arial" w:cs="Arial"/>
        <w:noProof/>
      </w:rPr>
    </w:sdtEndPr>
    <w:sdtContent>
      <w:p w:rsidR="00C135CF" w:rsidRPr="00C135CF" w:rsidRDefault="00C135CF">
        <w:pPr>
          <w:pStyle w:val="Footer"/>
          <w:jc w:val="right"/>
          <w:rPr>
            <w:rFonts w:ascii="Arial" w:hAnsi="Arial" w:cs="Arial"/>
          </w:rPr>
        </w:pPr>
        <w:r w:rsidRPr="00C135CF">
          <w:rPr>
            <w:rFonts w:ascii="Arial" w:hAnsi="Arial" w:cs="Arial"/>
            <w:noProof w:val="0"/>
          </w:rPr>
          <w:fldChar w:fldCharType="begin"/>
        </w:r>
        <w:r w:rsidRPr="00C135CF">
          <w:rPr>
            <w:rFonts w:ascii="Arial" w:hAnsi="Arial" w:cs="Arial"/>
          </w:rPr>
          <w:instrText xml:space="preserve"> PAGE   \* MERGEFORMAT </w:instrText>
        </w:r>
        <w:r w:rsidRPr="00C135CF">
          <w:rPr>
            <w:rFonts w:ascii="Arial" w:hAnsi="Arial" w:cs="Arial"/>
            <w:noProof w:val="0"/>
          </w:rPr>
          <w:fldChar w:fldCharType="separate"/>
        </w:r>
        <w:r w:rsidRPr="00C135CF">
          <w:rPr>
            <w:rFonts w:ascii="Arial" w:hAnsi="Arial" w:cs="Arial"/>
          </w:rPr>
          <w:t>2</w:t>
        </w:r>
        <w:r w:rsidRPr="00C135CF">
          <w:rPr>
            <w:rFonts w:ascii="Arial" w:hAnsi="Arial" w:cs="Arial"/>
          </w:rPr>
          <w:fldChar w:fldCharType="end"/>
        </w:r>
      </w:p>
    </w:sdtContent>
  </w:sdt>
  <w:p w:rsidR="000F26D8" w:rsidRPr="00C135CF" w:rsidRDefault="000F26D8" w:rsidP="00C135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6D8" w:rsidRPr="00C135CF" w:rsidRDefault="000F26D8" w:rsidP="003C0CC1">
    <w:pPr>
      <w:pStyle w:val="Footer"/>
      <w:rPr>
        <w:rFonts w:ascii="Arial" w:hAnsi="Arial" w:cs="Arial"/>
        <w:color w:val="004B8D" w:themeColor="accent1"/>
      </w:rPr>
    </w:pPr>
    <w:r w:rsidRPr="00C135CF">
      <w:rPr>
        <w:rFonts w:ascii="Arial" w:hAnsi="Arial" w:cs="Arial"/>
        <w:color w:val="004B8D" w:themeColor="accent1"/>
        <w:lang w:eastAsia="en-AU"/>
      </w:rPr>
      <w:t>National body working in partnership to prevent avoidable blindness and improve vision 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7C06" w:rsidRDefault="008C7C06" w:rsidP="00185154">
      <w:r>
        <w:separator/>
      </w:r>
    </w:p>
    <w:p w:rsidR="008C7C06" w:rsidRDefault="008C7C06"/>
  </w:footnote>
  <w:footnote w:type="continuationSeparator" w:id="0">
    <w:p w:rsidR="008C7C06" w:rsidRDefault="008C7C06" w:rsidP="00185154">
      <w:r>
        <w:continuationSeparator/>
      </w:r>
    </w:p>
    <w:p w:rsidR="008C7C06" w:rsidRDefault="008C7C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6D8" w:rsidRDefault="00590AFD" w:rsidP="00590AFD">
    <w:pPr>
      <w:pStyle w:val="Header"/>
      <w:jc w:val="right"/>
    </w:pPr>
    <w:r>
      <w:rPr>
        <w:noProof/>
        <w:lang w:eastAsia="en-AU"/>
      </w:rPr>
      <w:drawing>
        <wp:inline distT="0" distB="0" distL="0" distR="0">
          <wp:extent cx="1198880" cy="864437"/>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aust_silver_logo_CMYK.jpg"/>
                  <pic:cNvPicPr/>
                </pic:nvPicPr>
                <pic:blipFill>
                  <a:blip r:embed="rId1"/>
                  <a:stretch>
                    <a:fillRect/>
                  </a:stretch>
                </pic:blipFill>
                <pic:spPr>
                  <a:xfrm>
                    <a:off x="0" y="0"/>
                    <a:ext cx="1212480" cy="8742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3" w15:restartNumberingAfterBreak="0">
    <w:nsid w:val="0D85490A"/>
    <w:multiLevelType w:val="hybridMultilevel"/>
    <w:tmpl w:val="22E643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911C96"/>
    <w:multiLevelType w:val="hybridMultilevel"/>
    <w:tmpl w:val="54CEDFEA"/>
    <w:lvl w:ilvl="0" w:tplc="9BD00B02">
      <w:start w:val="1"/>
      <w:numFmt w:val="decimal"/>
      <w:lvlText w:val="%1."/>
      <w:lvlJc w:val="left"/>
      <w:pPr>
        <w:ind w:left="454" w:hanging="454"/>
      </w:pPr>
      <w:rPr>
        <w:rFonts w:hint="default"/>
      </w:rPr>
    </w:lvl>
    <w:lvl w:ilvl="1" w:tplc="9BD00B02">
      <w:start w:val="1"/>
      <w:numFmt w:val="decimal"/>
      <w:lvlText w:val="%2."/>
      <w:lvlJc w:val="left"/>
      <w:pPr>
        <w:ind w:left="1440" w:hanging="360"/>
      </w:pPr>
      <w:rPr>
        <w:rFont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F92C81"/>
    <w:multiLevelType w:val="hybridMultilevel"/>
    <w:tmpl w:val="B560DAA0"/>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25060802"/>
    <w:multiLevelType w:val="hybridMultilevel"/>
    <w:tmpl w:val="D186AE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B8661D4"/>
    <w:multiLevelType w:val="hybridMultilevel"/>
    <w:tmpl w:val="9D16B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9F2780"/>
    <w:multiLevelType w:val="multilevel"/>
    <w:tmpl w:val="BDFC207A"/>
    <w:numStyleLink w:val="ListTableNumber"/>
  </w:abstractNum>
  <w:abstractNum w:abstractNumId="10" w15:restartNumberingAfterBreak="0">
    <w:nsid w:val="347B22FA"/>
    <w:multiLevelType w:val="hybridMultilevel"/>
    <w:tmpl w:val="1CF2F1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2" w15:restartNumberingAfterBreak="0">
    <w:nsid w:val="3E7D0BFA"/>
    <w:multiLevelType w:val="hybridMultilevel"/>
    <w:tmpl w:val="64CA36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432D699F"/>
    <w:multiLevelType w:val="hybridMultilevel"/>
    <w:tmpl w:val="1CF2F1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4507805"/>
    <w:multiLevelType w:val="multilevel"/>
    <w:tmpl w:val="700E5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3576FF"/>
    <w:multiLevelType w:val="hybridMultilevel"/>
    <w:tmpl w:val="D7CE7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5002C9"/>
    <w:multiLevelType w:val="multilevel"/>
    <w:tmpl w:val="624681D2"/>
    <w:numStyleLink w:val="ListTableBullet"/>
  </w:abstractNum>
  <w:abstractNum w:abstractNumId="18" w15:restartNumberingAfterBreak="0">
    <w:nsid w:val="4D6F6EBD"/>
    <w:multiLevelType w:val="hybridMultilevel"/>
    <w:tmpl w:val="419698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44D5659"/>
    <w:multiLevelType w:val="hybridMultilevel"/>
    <w:tmpl w:val="94FC2A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C647A8"/>
    <w:multiLevelType w:val="multilevel"/>
    <w:tmpl w:val="A62A2188"/>
    <w:numStyleLink w:val="ListNumberedHeadings"/>
  </w:abstractNum>
  <w:abstractNum w:abstractNumId="21" w15:restartNumberingAfterBreak="0">
    <w:nsid w:val="60252843"/>
    <w:multiLevelType w:val="multilevel"/>
    <w:tmpl w:val="8C984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18"/>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3" w15:restartNumberingAfterBreak="0">
    <w:nsid w:val="64AE3A6A"/>
    <w:multiLevelType w:val="hybridMultilevel"/>
    <w:tmpl w:val="516E5C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D06E61"/>
    <w:multiLevelType w:val="hybridMultilevel"/>
    <w:tmpl w:val="A13AC3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139706E"/>
    <w:multiLevelType w:val="multilevel"/>
    <w:tmpl w:val="11C64328"/>
    <w:numStyleLink w:val="ListParagraph"/>
  </w:abstractNum>
  <w:abstractNum w:abstractNumId="26" w15:restartNumberingAfterBreak="0">
    <w:nsid w:val="793E1F88"/>
    <w:multiLevelType w:val="hybridMultilevel"/>
    <w:tmpl w:val="C572430C"/>
    <w:lvl w:ilvl="0" w:tplc="9AFAE5FE">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7A3E5D05"/>
    <w:multiLevelType w:val="hybridMultilevel"/>
    <w:tmpl w:val="CD92D574"/>
    <w:lvl w:ilvl="0" w:tplc="FE908E84">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28"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8"/>
  </w:num>
  <w:num w:numId="2">
    <w:abstractNumId w:val="13"/>
  </w:num>
  <w:num w:numId="3">
    <w:abstractNumId w:val="0"/>
  </w:num>
  <w:num w:numId="4">
    <w:abstractNumId w:val="2"/>
  </w:num>
  <w:num w:numId="5">
    <w:abstractNumId w:val="22"/>
  </w:num>
  <w:num w:numId="6">
    <w:abstractNumId w:val="25"/>
  </w:num>
  <w:num w:numId="7">
    <w:abstractNumId w:val="9"/>
  </w:num>
  <w:num w:numId="8">
    <w:abstractNumId w:val="1"/>
  </w:num>
  <w:num w:numId="9">
    <w:abstractNumId w:val="11"/>
  </w:num>
  <w:num w:numId="10">
    <w:abstractNumId w:val="6"/>
  </w:num>
  <w:num w:numId="11">
    <w:abstractNumId w:val="11"/>
  </w:num>
  <w:num w:numId="12">
    <w:abstractNumId w:val="17"/>
  </w:num>
  <w:num w:numId="13">
    <w:abstractNumId w:val="20"/>
    <w:lvlOverride w:ilvl="0">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4"/>
          <w:szCs w:val="24"/>
        </w:rPr>
      </w:lvl>
    </w:lvlOverride>
    <w:lvlOverride w:ilvl="1">
      <w:lvl w:ilvl="1">
        <w:start w:val="1"/>
        <w:numFmt w:val="decimal"/>
        <w:pStyle w:val="NbrHeading2"/>
        <w:lvlText w:val="%1.%2"/>
        <w:lvlJc w:val="left"/>
        <w:pPr>
          <w:tabs>
            <w:tab w:val="num" w:pos="1134"/>
          </w:tabs>
          <w:ind w:left="1134" w:hanging="113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4">
    <w:abstractNumId w:val="3"/>
  </w:num>
  <w:num w:numId="15">
    <w:abstractNumId w:val="26"/>
  </w:num>
  <w:num w:numId="16">
    <w:abstractNumId w:val="7"/>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20"/>
    <w:lvlOverride w:ilvl="0">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4"/>
          <w:szCs w:val="24"/>
        </w:rPr>
      </w:lvl>
    </w:lvlOverride>
    <w:lvlOverride w:ilvl="1">
      <w:lvl w:ilvl="1">
        <w:start w:val="1"/>
        <w:numFmt w:val="decimal"/>
        <w:pStyle w:val="NbrHeading2"/>
        <w:lvlText w:val="%1.%2"/>
        <w:lvlJc w:val="left"/>
        <w:pPr>
          <w:tabs>
            <w:tab w:val="num" w:pos="1134"/>
          </w:tabs>
          <w:ind w:left="1134" w:hanging="113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1">
    <w:abstractNumId w:val="5"/>
  </w:num>
  <w:num w:numId="22">
    <w:abstractNumId w:val="4"/>
  </w:num>
  <w:num w:numId="23">
    <w:abstractNumId w:val="25"/>
  </w:num>
  <w:num w:numId="24">
    <w:abstractNumId w:val="20"/>
    <w:lvlOverride w:ilvl="0">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4"/>
          <w:szCs w:val="24"/>
        </w:rPr>
      </w:lvl>
    </w:lvlOverride>
    <w:lvlOverride w:ilvl="1">
      <w:lvl w:ilvl="1">
        <w:start w:val="1"/>
        <w:numFmt w:val="decimal"/>
        <w:pStyle w:val="NbrHeading2"/>
        <w:lvlText w:val="%1.%2"/>
        <w:lvlJc w:val="left"/>
        <w:pPr>
          <w:tabs>
            <w:tab w:val="num" w:pos="1134"/>
          </w:tabs>
          <w:ind w:left="1134" w:hanging="113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5">
    <w:abstractNumId w:val="10"/>
  </w:num>
  <w:num w:numId="26">
    <w:abstractNumId w:val="15"/>
  </w:num>
  <w:num w:numId="27">
    <w:abstractNumId w:val="18"/>
  </w:num>
  <w:num w:numId="28">
    <w:abstractNumId w:val="19"/>
  </w:num>
  <w:num w:numId="29">
    <w:abstractNumId w:val="12"/>
  </w:num>
  <w:num w:numId="30">
    <w:abstractNumId w:val="14"/>
  </w:num>
  <w:num w:numId="31">
    <w:abstractNumId w:val="16"/>
  </w:num>
  <w:num w:numId="32">
    <w:abstractNumId w:val="21"/>
  </w:num>
  <w:num w:numId="33">
    <w:abstractNumId w:val="23"/>
  </w:num>
  <w:num w:numId="34">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0sDQztTA0MjI0NjZX0lEKTi0uzszPAykwrAUAkpczhSwAAAA="/>
  </w:docVars>
  <w:rsids>
    <w:rsidRoot w:val="0035270F"/>
    <w:rsid w:val="00006100"/>
    <w:rsid w:val="00022B9C"/>
    <w:rsid w:val="00027130"/>
    <w:rsid w:val="00033876"/>
    <w:rsid w:val="000358CA"/>
    <w:rsid w:val="00037601"/>
    <w:rsid w:val="000427B8"/>
    <w:rsid w:val="00047253"/>
    <w:rsid w:val="00071C7D"/>
    <w:rsid w:val="00075634"/>
    <w:rsid w:val="00076F97"/>
    <w:rsid w:val="0008072A"/>
    <w:rsid w:val="000870BB"/>
    <w:rsid w:val="00087D93"/>
    <w:rsid w:val="00090453"/>
    <w:rsid w:val="000964C3"/>
    <w:rsid w:val="000B3EBE"/>
    <w:rsid w:val="000B6FA1"/>
    <w:rsid w:val="000C0C22"/>
    <w:rsid w:val="000C1BE9"/>
    <w:rsid w:val="000C1D1E"/>
    <w:rsid w:val="000D2B4C"/>
    <w:rsid w:val="000D3583"/>
    <w:rsid w:val="000E1308"/>
    <w:rsid w:val="000F26D8"/>
    <w:rsid w:val="000F4A35"/>
    <w:rsid w:val="00102AD0"/>
    <w:rsid w:val="001063C6"/>
    <w:rsid w:val="00112AF7"/>
    <w:rsid w:val="001137A7"/>
    <w:rsid w:val="0012588A"/>
    <w:rsid w:val="0013218E"/>
    <w:rsid w:val="00145CCD"/>
    <w:rsid w:val="001505D8"/>
    <w:rsid w:val="0015189A"/>
    <w:rsid w:val="00154790"/>
    <w:rsid w:val="00156423"/>
    <w:rsid w:val="001600E5"/>
    <w:rsid w:val="001703B8"/>
    <w:rsid w:val="00172584"/>
    <w:rsid w:val="001760E7"/>
    <w:rsid w:val="001829A7"/>
    <w:rsid w:val="00185154"/>
    <w:rsid w:val="0019114D"/>
    <w:rsid w:val="00193FA3"/>
    <w:rsid w:val="001B7BEE"/>
    <w:rsid w:val="001C1008"/>
    <w:rsid w:val="001F16CA"/>
    <w:rsid w:val="001F4C2F"/>
    <w:rsid w:val="0020556D"/>
    <w:rsid w:val="002078C1"/>
    <w:rsid w:val="002106C4"/>
    <w:rsid w:val="00210DEF"/>
    <w:rsid w:val="0021712F"/>
    <w:rsid w:val="0022191C"/>
    <w:rsid w:val="00222215"/>
    <w:rsid w:val="00223B42"/>
    <w:rsid w:val="00231BFD"/>
    <w:rsid w:val="00247A23"/>
    <w:rsid w:val="0025119D"/>
    <w:rsid w:val="00252201"/>
    <w:rsid w:val="00254DD8"/>
    <w:rsid w:val="002647D9"/>
    <w:rsid w:val="00273E72"/>
    <w:rsid w:val="002A590E"/>
    <w:rsid w:val="002B0540"/>
    <w:rsid w:val="002B207C"/>
    <w:rsid w:val="002B266A"/>
    <w:rsid w:val="002B4003"/>
    <w:rsid w:val="002B46A7"/>
    <w:rsid w:val="002C5B1C"/>
    <w:rsid w:val="002D4254"/>
    <w:rsid w:val="002D4E6E"/>
    <w:rsid w:val="002F2F7A"/>
    <w:rsid w:val="002F4862"/>
    <w:rsid w:val="002F71B6"/>
    <w:rsid w:val="00301893"/>
    <w:rsid w:val="003100B5"/>
    <w:rsid w:val="0033522F"/>
    <w:rsid w:val="003411DD"/>
    <w:rsid w:val="00341A68"/>
    <w:rsid w:val="0034683C"/>
    <w:rsid w:val="0035270F"/>
    <w:rsid w:val="0035732E"/>
    <w:rsid w:val="0037398C"/>
    <w:rsid w:val="0037618F"/>
    <w:rsid w:val="003853C1"/>
    <w:rsid w:val="00386322"/>
    <w:rsid w:val="00395DFA"/>
    <w:rsid w:val="00397DD4"/>
    <w:rsid w:val="003A04C1"/>
    <w:rsid w:val="003A08A5"/>
    <w:rsid w:val="003A286F"/>
    <w:rsid w:val="003B0945"/>
    <w:rsid w:val="003B097F"/>
    <w:rsid w:val="003B2820"/>
    <w:rsid w:val="003B4DCF"/>
    <w:rsid w:val="003C0CC1"/>
    <w:rsid w:val="003D3B71"/>
    <w:rsid w:val="003D56AF"/>
    <w:rsid w:val="003D5766"/>
    <w:rsid w:val="003E1EF3"/>
    <w:rsid w:val="003E5319"/>
    <w:rsid w:val="0040171A"/>
    <w:rsid w:val="00404615"/>
    <w:rsid w:val="00407776"/>
    <w:rsid w:val="00411E5F"/>
    <w:rsid w:val="004254BC"/>
    <w:rsid w:val="00427353"/>
    <w:rsid w:val="0043564D"/>
    <w:rsid w:val="0043628A"/>
    <w:rsid w:val="00444AE6"/>
    <w:rsid w:val="004478FD"/>
    <w:rsid w:val="00457F36"/>
    <w:rsid w:val="004700B3"/>
    <w:rsid w:val="00491C59"/>
    <w:rsid w:val="00493C98"/>
    <w:rsid w:val="00494B2B"/>
    <w:rsid w:val="004B7C90"/>
    <w:rsid w:val="004B7DAE"/>
    <w:rsid w:val="004E79A4"/>
    <w:rsid w:val="004F2A3C"/>
    <w:rsid w:val="004F3D6F"/>
    <w:rsid w:val="004F7756"/>
    <w:rsid w:val="00506C37"/>
    <w:rsid w:val="0051056D"/>
    <w:rsid w:val="0051074D"/>
    <w:rsid w:val="00517BEF"/>
    <w:rsid w:val="005211CD"/>
    <w:rsid w:val="005331C9"/>
    <w:rsid w:val="00541745"/>
    <w:rsid w:val="00542C60"/>
    <w:rsid w:val="0054627C"/>
    <w:rsid w:val="00550AF1"/>
    <w:rsid w:val="0055219D"/>
    <w:rsid w:val="0055353F"/>
    <w:rsid w:val="00554CF4"/>
    <w:rsid w:val="0056576C"/>
    <w:rsid w:val="0056633F"/>
    <w:rsid w:val="005713E5"/>
    <w:rsid w:val="00577282"/>
    <w:rsid w:val="00590AFD"/>
    <w:rsid w:val="005A435A"/>
    <w:rsid w:val="005B0C40"/>
    <w:rsid w:val="005D620B"/>
    <w:rsid w:val="005E259B"/>
    <w:rsid w:val="005F2B8E"/>
    <w:rsid w:val="005F4ADA"/>
    <w:rsid w:val="006025ED"/>
    <w:rsid w:val="0061033D"/>
    <w:rsid w:val="0061089F"/>
    <w:rsid w:val="006134C7"/>
    <w:rsid w:val="006153A9"/>
    <w:rsid w:val="00625B7E"/>
    <w:rsid w:val="00633235"/>
    <w:rsid w:val="0065325A"/>
    <w:rsid w:val="00673DA6"/>
    <w:rsid w:val="00674316"/>
    <w:rsid w:val="00683065"/>
    <w:rsid w:val="00684E74"/>
    <w:rsid w:val="00694054"/>
    <w:rsid w:val="00696B56"/>
    <w:rsid w:val="006A1801"/>
    <w:rsid w:val="006D22C5"/>
    <w:rsid w:val="006E424B"/>
    <w:rsid w:val="00706376"/>
    <w:rsid w:val="00714440"/>
    <w:rsid w:val="00726E2C"/>
    <w:rsid w:val="00732161"/>
    <w:rsid w:val="007408ED"/>
    <w:rsid w:val="00757A95"/>
    <w:rsid w:val="0076753A"/>
    <w:rsid w:val="00770BF1"/>
    <w:rsid w:val="00774E81"/>
    <w:rsid w:val="0078635B"/>
    <w:rsid w:val="00797779"/>
    <w:rsid w:val="007A3BEC"/>
    <w:rsid w:val="007A5346"/>
    <w:rsid w:val="007E0CFC"/>
    <w:rsid w:val="007F30F2"/>
    <w:rsid w:val="00807AB1"/>
    <w:rsid w:val="00817D6F"/>
    <w:rsid w:val="00822503"/>
    <w:rsid w:val="008315C7"/>
    <w:rsid w:val="00834885"/>
    <w:rsid w:val="00845732"/>
    <w:rsid w:val="00846264"/>
    <w:rsid w:val="008572D9"/>
    <w:rsid w:val="00861E13"/>
    <w:rsid w:val="00877099"/>
    <w:rsid w:val="00880C00"/>
    <w:rsid w:val="008816B5"/>
    <w:rsid w:val="00892496"/>
    <w:rsid w:val="00892BB3"/>
    <w:rsid w:val="008A6F22"/>
    <w:rsid w:val="008B4189"/>
    <w:rsid w:val="008B5D8F"/>
    <w:rsid w:val="008B78AF"/>
    <w:rsid w:val="008C0222"/>
    <w:rsid w:val="008C5E5C"/>
    <w:rsid w:val="008C7C06"/>
    <w:rsid w:val="008E7232"/>
    <w:rsid w:val="008F4E0B"/>
    <w:rsid w:val="00905A13"/>
    <w:rsid w:val="0090642B"/>
    <w:rsid w:val="00907866"/>
    <w:rsid w:val="00922E0D"/>
    <w:rsid w:val="00924096"/>
    <w:rsid w:val="00935A25"/>
    <w:rsid w:val="009453E1"/>
    <w:rsid w:val="00950419"/>
    <w:rsid w:val="00950BA2"/>
    <w:rsid w:val="009571D7"/>
    <w:rsid w:val="00980D15"/>
    <w:rsid w:val="00984A78"/>
    <w:rsid w:val="00990EFD"/>
    <w:rsid w:val="0099116F"/>
    <w:rsid w:val="009937B1"/>
    <w:rsid w:val="009A199C"/>
    <w:rsid w:val="009A1E0A"/>
    <w:rsid w:val="009B33DA"/>
    <w:rsid w:val="009C4660"/>
    <w:rsid w:val="009E3BCF"/>
    <w:rsid w:val="009F6CE7"/>
    <w:rsid w:val="00A07960"/>
    <w:rsid w:val="00A41250"/>
    <w:rsid w:val="00A414F0"/>
    <w:rsid w:val="00A41D4E"/>
    <w:rsid w:val="00A52A8F"/>
    <w:rsid w:val="00A63844"/>
    <w:rsid w:val="00A640FF"/>
    <w:rsid w:val="00A66AB0"/>
    <w:rsid w:val="00A74CEF"/>
    <w:rsid w:val="00A83B38"/>
    <w:rsid w:val="00A83E83"/>
    <w:rsid w:val="00A939E6"/>
    <w:rsid w:val="00A94D42"/>
    <w:rsid w:val="00AA6010"/>
    <w:rsid w:val="00AB1CE3"/>
    <w:rsid w:val="00AB601D"/>
    <w:rsid w:val="00AD6EC2"/>
    <w:rsid w:val="00AE4C26"/>
    <w:rsid w:val="00AF2204"/>
    <w:rsid w:val="00B012F3"/>
    <w:rsid w:val="00B1273F"/>
    <w:rsid w:val="00B15370"/>
    <w:rsid w:val="00B15F0B"/>
    <w:rsid w:val="00B23B15"/>
    <w:rsid w:val="00B30C97"/>
    <w:rsid w:val="00B325DE"/>
    <w:rsid w:val="00B409CE"/>
    <w:rsid w:val="00B53493"/>
    <w:rsid w:val="00B55D18"/>
    <w:rsid w:val="00B56CC8"/>
    <w:rsid w:val="00B65281"/>
    <w:rsid w:val="00B668FB"/>
    <w:rsid w:val="00B76B8E"/>
    <w:rsid w:val="00B8347A"/>
    <w:rsid w:val="00B83F16"/>
    <w:rsid w:val="00B960BB"/>
    <w:rsid w:val="00BA45AE"/>
    <w:rsid w:val="00BA4F4A"/>
    <w:rsid w:val="00BA66AD"/>
    <w:rsid w:val="00BA7B08"/>
    <w:rsid w:val="00BB49AA"/>
    <w:rsid w:val="00BC2DD3"/>
    <w:rsid w:val="00BC67B1"/>
    <w:rsid w:val="00BC78ED"/>
    <w:rsid w:val="00BD2974"/>
    <w:rsid w:val="00BD7CF3"/>
    <w:rsid w:val="00BE16D4"/>
    <w:rsid w:val="00BE22A6"/>
    <w:rsid w:val="00BF2C53"/>
    <w:rsid w:val="00C000C3"/>
    <w:rsid w:val="00C02E60"/>
    <w:rsid w:val="00C10095"/>
    <w:rsid w:val="00C11E65"/>
    <w:rsid w:val="00C135CF"/>
    <w:rsid w:val="00C165DB"/>
    <w:rsid w:val="00C17D10"/>
    <w:rsid w:val="00C240FD"/>
    <w:rsid w:val="00C24374"/>
    <w:rsid w:val="00C302EF"/>
    <w:rsid w:val="00C56E43"/>
    <w:rsid w:val="00C74C53"/>
    <w:rsid w:val="00C859F5"/>
    <w:rsid w:val="00C97431"/>
    <w:rsid w:val="00CB5A54"/>
    <w:rsid w:val="00CE5F12"/>
    <w:rsid w:val="00D02264"/>
    <w:rsid w:val="00D136ED"/>
    <w:rsid w:val="00D241D3"/>
    <w:rsid w:val="00D24C19"/>
    <w:rsid w:val="00D24EC3"/>
    <w:rsid w:val="00D253E1"/>
    <w:rsid w:val="00D27FA8"/>
    <w:rsid w:val="00D36120"/>
    <w:rsid w:val="00D365D3"/>
    <w:rsid w:val="00D405B6"/>
    <w:rsid w:val="00D42F7B"/>
    <w:rsid w:val="00D53362"/>
    <w:rsid w:val="00D55089"/>
    <w:rsid w:val="00D65684"/>
    <w:rsid w:val="00D92268"/>
    <w:rsid w:val="00DA76FA"/>
    <w:rsid w:val="00DB2B49"/>
    <w:rsid w:val="00DB5635"/>
    <w:rsid w:val="00DC28FE"/>
    <w:rsid w:val="00DC290C"/>
    <w:rsid w:val="00DC33B4"/>
    <w:rsid w:val="00DD4656"/>
    <w:rsid w:val="00DF01DF"/>
    <w:rsid w:val="00E018FB"/>
    <w:rsid w:val="00E135C8"/>
    <w:rsid w:val="00E16C1F"/>
    <w:rsid w:val="00E21DC0"/>
    <w:rsid w:val="00E27A56"/>
    <w:rsid w:val="00E4248F"/>
    <w:rsid w:val="00E5462E"/>
    <w:rsid w:val="00E6763B"/>
    <w:rsid w:val="00E9110F"/>
    <w:rsid w:val="00E9579D"/>
    <w:rsid w:val="00EA5F73"/>
    <w:rsid w:val="00EA6B1E"/>
    <w:rsid w:val="00EB4F7C"/>
    <w:rsid w:val="00EB58BD"/>
    <w:rsid w:val="00EB6D30"/>
    <w:rsid w:val="00EC0FFC"/>
    <w:rsid w:val="00EC3CE8"/>
    <w:rsid w:val="00EC60D5"/>
    <w:rsid w:val="00EC6DF9"/>
    <w:rsid w:val="00ED2E33"/>
    <w:rsid w:val="00ED3024"/>
    <w:rsid w:val="00ED71B6"/>
    <w:rsid w:val="00EE5474"/>
    <w:rsid w:val="00EF0E10"/>
    <w:rsid w:val="00EF2076"/>
    <w:rsid w:val="00EF2AFB"/>
    <w:rsid w:val="00F33D5C"/>
    <w:rsid w:val="00F431FB"/>
    <w:rsid w:val="00F47904"/>
    <w:rsid w:val="00F53ACB"/>
    <w:rsid w:val="00F60E46"/>
    <w:rsid w:val="00F6184E"/>
    <w:rsid w:val="00F8007E"/>
    <w:rsid w:val="00F81C8A"/>
    <w:rsid w:val="00F84805"/>
    <w:rsid w:val="00F84B1D"/>
    <w:rsid w:val="00F85E41"/>
    <w:rsid w:val="00F971E6"/>
    <w:rsid w:val="00FA2B02"/>
    <w:rsid w:val="00FB1115"/>
    <w:rsid w:val="00FB4AE4"/>
    <w:rsid w:val="00FC4AF2"/>
    <w:rsid w:val="00FD6B29"/>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3FFD284D-4B41-4244-8ABD-84F6D33C0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5F73"/>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56576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A5F73"/>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7E0CFC"/>
    <w:pPr>
      <w:numPr>
        <w:numId w:val="13"/>
      </w:numPr>
      <w:tabs>
        <w:tab w:val="right" w:leader="dot" w:pos="8789"/>
      </w:tabs>
    </w:pPr>
  </w:style>
  <w:style w:type="paragraph" w:customStyle="1" w:styleId="NbrHeading2">
    <w:name w:val="Nbr Heading 2"/>
    <w:basedOn w:val="Heading2"/>
    <w:qFormat/>
    <w:rsid w:val="007E0CFC"/>
    <w:pPr>
      <w:numPr>
        <w:ilvl w:val="1"/>
        <w:numId w:val="13"/>
      </w:numPr>
    </w:pPr>
  </w:style>
  <w:style w:type="paragraph" w:customStyle="1" w:styleId="NbrHeading3">
    <w:name w:val="Nbr Heading 3"/>
    <w:basedOn w:val="Heading3"/>
    <w:qFormat/>
    <w:rsid w:val="007E0CFC"/>
    <w:pPr>
      <w:numPr>
        <w:ilvl w:val="2"/>
        <w:numId w:val="13"/>
      </w:numPr>
    </w:pPr>
  </w:style>
  <w:style w:type="paragraph" w:styleId="Title">
    <w:name w:val="Title"/>
    <w:basedOn w:val="Normal"/>
    <w:next w:val="BodyText"/>
    <w:link w:val="TitleChar"/>
    <w:uiPriority w:val="10"/>
    <w:qFormat/>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10"/>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0"/>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56576C"/>
    <w:pPr>
      <w:numPr>
        <w:numId w:val="1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12"/>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7"/>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34"/>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0"/>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8"/>
      </w:numPr>
    </w:pPr>
  </w:style>
  <w:style w:type="numbering" w:customStyle="1" w:styleId="ListAlpha">
    <w:name w:val="List_Alpha"/>
    <w:uiPriority w:val="99"/>
    <w:rsid w:val="00877099"/>
    <w:pPr>
      <w:numPr>
        <w:numId w:val="8"/>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semiHidden/>
    <w:rsid w:val="0056576C"/>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9"/>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54174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541745"/>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customStyle="1" w:styleId="Default">
    <w:name w:val="Default"/>
    <w:basedOn w:val="Normal"/>
    <w:rsid w:val="0061033D"/>
    <w:pPr>
      <w:autoSpaceDE w:val="0"/>
      <w:autoSpaceDN w:val="0"/>
    </w:pPr>
    <w:rPr>
      <w:rFonts w:ascii="Calibri" w:hAnsi="Calibri" w:cs="Calibri"/>
      <w:color w:val="000000"/>
      <w:sz w:val="24"/>
      <w:szCs w:val="24"/>
      <w:lang w:eastAsia="en-AU"/>
    </w:rPr>
  </w:style>
  <w:style w:type="character" w:styleId="SubtleEmphasis">
    <w:name w:val="Subtle Emphasis"/>
    <w:basedOn w:val="DefaultParagraphFont"/>
    <w:uiPriority w:val="19"/>
    <w:qFormat/>
    <w:rsid w:val="00F47904"/>
    <w:rPr>
      <w:i/>
      <w:iCs/>
      <w:color w:val="808080" w:themeColor="text1" w:themeTint="7F"/>
    </w:rPr>
  </w:style>
  <w:style w:type="paragraph" w:styleId="FootnoteText">
    <w:name w:val="footnote text"/>
    <w:basedOn w:val="Normal"/>
    <w:link w:val="FootnoteTextChar"/>
    <w:uiPriority w:val="99"/>
    <w:semiHidden/>
    <w:unhideWhenUsed/>
    <w:rsid w:val="0054627C"/>
    <w:rPr>
      <w:sz w:val="20"/>
      <w:szCs w:val="20"/>
    </w:rPr>
  </w:style>
  <w:style w:type="character" w:customStyle="1" w:styleId="FootnoteTextChar">
    <w:name w:val="Footnote Text Char"/>
    <w:basedOn w:val="DefaultParagraphFont"/>
    <w:link w:val="FootnoteText"/>
    <w:uiPriority w:val="99"/>
    <w:semiHidden/>
    <w:rsid w:val="0054627C"/>
    <w:rPr>
      <w:sz w:val="20"/>
      <w:szCs w:val="20"/>
    </w:rPr>
  </w:style>
  <w:style w:type="character" w:styleId="FootnoteReference">
    <w:name w:val="footnote reference"/>
    <w:basedOn w:val="DefaultParagraphFont"/>
    <w:uiPriority w:val="99"/>
    <w:semiHidden/>
    <w:unhideWhenUsed/>
    <w:rsid w:val="0054627C"/>
    <w:rPr>
      <w:vertAlign w:val="superscript"/>
    </w:rPr>
  </w:style>
  <w:style w:type="paragraph" w:customStyle="1" w:styleId="paragraph">
    <w:name w:val="paragraph"/>
    <w:basedOn w:val="Normal"/>
    <w:rsid w:val="009B33DA"/>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9B33DA"/>
  </w:style>
  <w:style w:type="character" w:customStyle="1" w:styleId="superscript">
    <w:name w:val="superscript"/>
    <w:basedOn w:val="DefaultParagraphFont"/>
    <w:rsid w:val="009B33DA"/>
  </w:style>
  <w:style w:type="character" w:customStyle="1" w:styleId="eop">
    <w:name w:val="eop"/>
    <w:basedOn w:val="DefaultParagraphFont"/>
    <w:rsid w:val="009B33DA"/>
  </w:style>
  <w:style w:type="character" w:customStyle="1" w:styleId="UnresolvedMention1">
    <w:name w:val="Unresolved Mention1"/>
    <w:basedOn w:val="DefaultParagraphFont"/>
    <w:uiPriority w:val="99"/>
    <w:semiHidden/>
    <w:unhideWhenUsed/>
    <w:rsid w:val="000F26D8"/>
    <w:rPr>
      <w:color w:val="605E5C"/>
      <w:shd w:val="clear" w:color="auto" w:fill="E1DFDD"/>
    </w:rPr>
  </w:style>
  <w:style w:type="character" w:customStyle="1" w:styleId="cs-label-required">
    <w:name w:val="cs-label-required"/>
    <w:basedOn w:val="DefaultParagraphFont"/>
    <w:rsid w:val="000F26D8"/>
  </w:style>
  <w:style w:type="character" w:customStyle="1" w:styleId="cs-radio-input-wrapper">
    <w:name w:val="cs-radio-input-wrapper"/>
    <w:basedOn w:val="DefaultParagraphFont"/>
    <w:rsid w:val="000F2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601180">
      <w:bodyDiv w:val="1"/>
      <w:marLeft w:val="0"/>
      <w:marRight w:val="0"/>
      <w:marTop w:val="0"/>
      <w:marBottom w:val="0"/>
      <w:divBdr>
        <w:top w:val="none" w:sz="0" w:space="0" w:color="auto"/>
        <w:left w:val="none" w:sz="0" w:space="0" w:color="auto"/>
        <w:bottom w:val="none" w:sz="0" w:space="0" w:color="auto"/>
        <w:right w:val="none" w:sz="0" w:space="0" w:color="auto"/>
      </w:divBdr>
    </w:div>
    <w:div w:id="313797135">
      <w:bodyDiv w:val="1"/>
      <w:marLeft w:val="0"/>
      <w:marRight w:val="0"/>
      <w:marTop w:val="0"/>
      <w:marBottom w:val="0"/>
      <w:divBdr>
        <w:top w:val="none" w:sz="0" w:space="0" w:color="auto"/>
        <w:left w:val="none" w:sz="0" w:space="0" w:color="auto"/>
        <w:bottom w:val="none" w:sz="0" w:space="0" w:color="auto"/>
        <w:right w:val="none" w:sz="0" w:space="0" w:color="auto"/>
      </w:divBdr>
      <w:divsChild>
        <w:div w:id="42684050">
          <w:marLeft w:val="0"/>
          <w:marRight w:val="0"/>
          <w:marTop w:val="0"/>
          <w:marBottom w:val="0"/>
          <w:divBdr>
            <w:top w:val="none" w:sz="0" w:space="0" w:color="auto"/>
            <w:left w:val="none" w:sz="0" w:space="0" w:color="auto"/>
            <w:bottom w:val="none" w:sz="0" w:space="0" w:color="auto"/>
            <w:right w:val="none" w:sz="0" w:space="0" w:color="auto"/>
          </w:divBdr>
          <w:divsChild>
            <w:div w:id="1662584734">
              <w:marLeft w:val="0"/>
              <w:marRight w:val="0"/>
              <w:marTop w:val="0"/>
              <w:marBottom w:val="0"/>
              <w:divBdr>
                <w:top w:val="none" w:sz="0" w:space="0" w:color="auto"/>
                <w:left w:val="none" w:sz="0" w:space="0" w:color="auto"/>
                <w:bottom w:val="none" w:sz="0" w:space="0" w:color="auto"/>
                <w:right w:val="none" w:sz="0" w:space="0" w:color="auto"/>
              </w:divBdr>
              <w:divsChild>
                <w:div w:id="1363433844">
                  <w:marLeft w:val="0"/>
                  <w:marRight w:val="0"/>
                  <w:marTop w:val="0"/>
                  <w:marBottom w:val="0"/>
                  <w:divBdr>
                    <w:top w:val="none" w:sz="0" w:space="0" w:color="auto"/>
                    <w:left w:val="none" w:sz="0" w:space="0" w:color="auto"/>
                    <w:bottom w:val="none" w:sz="0" w:space="0" w:color="auto"/>
                    <w:right w:val="none" w:sz="0" w:space="0" w:color="auto"/>
                  </w:divBdr>
                </w:div>
              </w:divsChild>
            </w:div>
            <w:div w:id="1434665614">
              <w:blockQuote w:val="1"/>
              <w:marLeft w:val="240"/>
              <w:marRight w:val="0"/>
              <w:marTop w:val="0"/>
              <w:marBottom w:val="300"/>
              <w:divBdr>
                <w:top w:val="none" w:sz="0" w:space="0" w:color="auto"/>
                <w:left w:val="none" w:sz="0" w:space="0" w:color="auto"/>
                <w:bottom w:val="none" w:sz="0" w:space="0" w:color="auto"/>
                <w:right w:val="none" w:sz="0" w:space="0" w:color="auto"/>
              </w:divBdr>
            </w:div>
            <w:div w:id="1630043021">
              <w:marLeft w:val="0"/>
              <w:marRight w:val="0"/>
              <w:marTop w:val="0"/>
              <w:marBottom w:val="0"/>
              <w:divBdr>
                <w:top w:val="none" w:sz="0" w:space="0" w:color="auto"/>
                <w:left w:val="none" w:sz="0" w:space="0" w:color="auto"/>
                <w:bottom w:val="none" w:sz="0" w:space="0" w:color="auto"/>
                <w:right w:val="none" w:sz="0" w:space="0" w:color="auto"/>
              </w:divBdr>
              <w:divsChild>
                <w:div w:id="1796412286">
                  <w:marLeft w:val="0"/>
                  <w:marRight w:val="0"/>
                  <w:marTop w:val="0"/>
                  <w:marBottom w:val="0"/>
                  <w:divBdr>
                    <w:top w:val="none" w:sz="0" w:space="0" w:color="auto"/>
                    <w:left w:val="none" w:sz="0" w:space="0" w:color="auto"/>
                    <w:bottom w:val="none" w:sz="0" w:space="0" w:color="auto"/>
                    <w:right w:val="none" w:sz="0" w:space="0" w:color="auto"/>
                  </w:divBdr>
                </w:div>
              </w:divsChild>
            </w:div>
            <w:div w:id="1448815694">
              <w:marLeft w:val="0"/>
              <w:marRight w:val="0"/>
              <w:marTop w:val="0"/>
              <w:marBottom w:val="0"/>
              <w:divBdr>
                <w:top w:val="none" w:sz="0" w:space="0" w:color="auto"/>
                <w:left w:val="none" w:sz="0" w:space="0" w:color="auto"/>
                <w:bottom w:val="none" w:sz="0" w:space="0" w:color="auto"/>
                <w:right w:val="none" w:sz="0" w:space="0" w:color="auto"/>
              </w:divBdr>
              <w:divsChild>
                <w:div w:id="169881649">
                  <w:marLeft w:val="0"/>
                  <w:marRight w:val="0"/>
                  <w:marTop w:val="0"/>
                  <w:marBottom w:val="0"/>
                  <w:divBdr>
                    <w:top w:val="none" w:sz="0" w:space="0" w:color="auto"/>
                    <w:left w:val="none" w:sz="0" w:space="0" w:color="auto"/>
                    <w:bottom w:val="none" w:sz="0" w:space="0" w:color="auto"/>
                    <w:right w:val="none" w:sz="0" w:space="0" w:color="auto"/>
                  </w:divBdr>
                </w:div>
              </w:divsChild>
            </w:div>
            <w:div w:id="1055155554">
              <w:marLeft w:val="0"/>
              <w:marRight w:val="0"/>
              <w:marTop w:val="0"/>
              <w:marBottom w:val="0"/>
              <w:divBdr>
                <w:top w:val="none" w:sz="0" w:space="0" w:color="auto"/>
                <w:left w:val="none" w:sz="0" w:space="0" w:color="auto"/>
                <w:bottom w:val="none" w:sz="0" w:space="0" w:color="auto"/>
                <w:right w:val="none" w:sz="0" w:space="0" w:color="auto"/>
              </w:divBdr>
            </w:div>
            <w:div w:id="863059988">
              <w:marLeft w:val="0"/>
              <w:marRight w:val="0"/>
              <w:marTop w:val="0"/>
              <w:marBottom w:val="0"/>
              <w:divBdr>
                <w:top w:val="none" w:sz="0" w:space="0" w:color="auto"/>
                <w:left w:val="none" w:sz="0" w:space="0" w:color="auto"/>
                <w:bottom w:val="none" w:sz="0" w:space="0" w:color="auto"/>
                <w:right w:val="none" w:sz="0" w:space="0" w:color="auto"/>
              </w:divBdr>
              <w:divsChild>
                <w:div w:id="10911681">
                  <w:marLeft w:val="0"/>
                  <w:marRight w:val="0"/>
                  <w:marTop w:val="0"/>
                  <w:marBottom w:val="0"/>
                  <w:divBdr>
                    <w:top w:val="none" w:sz="0" w:space="0" w:color="auto"/>
                    <w:left w:val="none" w:sz="0" w:space="0" w:color="auto"/>
                    <w:bottom w:val="none" w:sz="0" w:space="0" w:color="auto"/>
                    <w:right w:val="none" w:sz="0" w:space="0" w:color="auto"/>
                  </w:divBdr>
                </w:div>
              </w:divsChild>
            </w:div>
            <w:div w:id="1382707291">
              <w:marLeft w:val="0"/>
              <w:marRight w:val="0"/>
              <w:marTop w:val="0"/>
              <w:marBottom w:val="0"/>
              <w:divBdr>
                <w:top w:val="none" w:sz="0" w:space="0" w:color="auto"/>
                <w:left w:val="none" w:sz="0" w:space="0" w:color="auto"/>
                <w:bottom w:val="none" w:sz="0" w:space="0" w:color="auto"/>
                <w:right w:val="none" w:sz="0" w:space="0" w:color="auto"/>
              </w:divBdr>
              <w:divsChild>
                <w:div w:id="1792281179">
                  <w:marLeft w:val="0"/>
                  <w:marRight w:val="0"/>
                  <w:marTop w:val="0"/>
                  <w:marBottom w:val="0"/>
                  <w:divBdr>
                    <w:top w:val="none" w:sz="0" w:space="0" w:color="auto"/>
                    <w:left w:val="none" w:sz="0" w:space="0" w:color="auto"/>
                    <w:bottom w:val="none" w:sz="0" w:space="0" w:color="auto"/>
                    <w:right w:val="none" w:sz="0" w:space="0" w:color="auto"/>
                  </w:divBdr>
                </w:div>
              </w:divsChild>
            </w:div>
            <w:div w:id="20834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06366">
      <w:bodyDiv w:val="1"/>
      <w:marLeft w:val="0"/>
      <w:marRight w:val="0"/>
      <w:marTop w:val="0"/>
      <w:marBottom w:val="0"/>
      <w:divBdr>
        <w:top w:val="none" w:sz="0" w:space="0" w:color="auto"/>
        <w:left w:val="none" w:sz="0" w:space="0" w:color="auto"/>
        <w:bottom w:val="none" w:sz="0" w:space="0" w:color="auto"/>
        <w:right w:val="none" w:sz="0" w:space="0" w:color="auto"/>
      </w:divBdr>
    </w:div>
    <w:div w:id="544486908">
      <w:bodyDiv w:val="1"/>
      <w:marLeft w:val="0"/>
      <w:marRight w:val="0"/>
      <w:marTop w:val="0"/>
      <w:marBottom w:val="0"/>
      <w:divBdr>
        <w:top w:val="none" w:sz="0" w:space="0" w:color="auto"/>
        <w:left w:val="none" w:sz="0" w:space="0" w:color="auto"/>
        <w:bottom w:val="none" w:sz="0" w:space="0" w:color="auto"/>
        <w:right w:val="none" w:sz="0" w:space="0" w:color="auto"/>
      </w:divBdr>
    </w:div>
    <w:div w:id="583690809">
      <w:bodyDiv w:val="1"/>
      <w:marLeft w:val="0"/>
      <w:marRight w:val="0"/>
      <w:marTop w:val="0"/>
      <w:marBottom w:val="0"/>
      <w:divBdr>
        <w:top w:val="none" w:sz="0" w:space="0" w:color="auto"/>
        <w:left w:val="none" w:sz="0" w:space="0" w:color="auto"/>
        <w:bottom w:val="none" w:sz="0" w:space="0" w:color="auto"/>
        <w:right w:val="none" w:sz="0" w:space="0" w:color="auto"/>
      </w:divBdr>
    </w:div>
    <w:div w:id="748581769">
      <w:bodyDiv w:val="1"/>
      <w:marLeft w:val="0"/>
      <w:marRight w:val="0"/>
      <w:marTop w:val="0"/>
      <w:marBottom w:val="0"/>
      <w:divBdr>
        <w:top w:val="none" w:sz="0" w:space="0" w:color="auto"/>
        <w:left w:val="none" w:sz="0" w:space="0" w:color="auto"/>
        <w:bottom w:val="none" w:sz="0" w:space="0" w:color="auto"/>
        <w:right w:val="none" w:sz="0" w:space="0" w:color="auto"/>
      </w:divBdr>
    </w:div>
    <w:div w:id="784428693">
      <w:bodyDiv w:val="1"/>
      <w:marLeft w:val="0"/>
      <w:marRight w:val="0"/>
      <w:marTop w:val="0"/>
      <w:marBottom w:val="0"/>
      <w:divBdr>
        <w:top w:val="none" w:sz="0" w:space="0" w:color="auto"/>
        <w:left w:val="none" w:sz="0" w:space="0" w:color="auto"/>
        <w:bottom w:val="none" w:sz="0" w:space="0" w:color="auto"/>
        <w:right w:val="none" w:sz="0" w:space="0" w:color="auto"/>
      </w:divBdr>
    </w:div>
    <w:div w:id="801701955">
      <w:bodyDiv w:val="1"/>
      <w:marLeft w:val="0"/>
      <w:marRight w:val="0"/>
      <w:marTop w:val="0"/>
      <w:marBottom w:val="0"/>
      <w:divBdr>
        <w:top w:val="none" w:sz="0" w:space="0" w:color="auto"/>
        <w:left w:val="none" w:sz="0" w:space="0" w:color="auto"/>
        <w:bottom w:val="none" w:sz="0" w:space="0" w:color="auto"/>
        <w:right w:val="none" w:sz="0" w:space="0" w:color="auto"/>
      </w:divBdr>
    </w:div>
    <w:div w:id="877468296">
      <w:bodyDiv w:val="1"/>
      <w:marLeft w:val="0"/>
      <w:marRight w:val="0"/>
      <w:marTop w:val="0"/>
      <w:marBottom w:val="0"/>
      <w:divBdr>
        <w:top w:val="none" w:sz="0" w:space="0" w:color="auto"/>
        <w:left w:val="none" w:sz="0" w:space="0" w:color="auto"/>
        <w:bottom w:val="none" w:sz="0" w:space="0" w:color="auto"/>
        <w:right w:val="none" w:sz="0" w:space="0" w:color="auto"/>
      </w:divBdr>
      <w:divsChild>
        <w:div w:id="1635524646">
          <w:marLeft w:val="0"/>
          <w:marRight w:val="0"/>
          <w:marTop w:val="0"/>
          <w:marBottom w:val="0"/>
          <w:divBdr>
            <w:top w:val="none" w:sz="0" w:space="0" w:color="auto"/>
            <w:left w:val="none" w:sz="0" w:space="0" w:color="auto"/>
            <w:bottom w:val="none" w:sz="0" w:space="0" w:color="auto"/>
            <w:right w:val="none" w:sz="0" w:space="0" w:color="auto"/>
          </w:divBdr>
        </w:div>
        <w:div w:id="1645426116">
          <w:marLeft w:val="0"/>
          <w:marRight w:val="0"/>
          <w:marTop w:val="0"/>
          <w:marBottom w:val="0"/>
          <w:divBdr>
            <w:top w:val="none" w:sz="0" w:space="0" w:color="auto"/>
            <w:left w:val="none" w:sz="0" w:space="0" w:color="auto"/>
            <w:bottom w:val="none" w:sz="0" w:space="0" w:color="auto"/>
            <w:right w:val="none" w:sz="0" w:space="0" w:color="auto"/>
          </w:divBdr>
        </w:div>
      </w:divsChild>
    </w:div>
    <w:div w:id="986277019">
      <w:bodyDiv w:val="1"/>
      <w:marLeft w:val="0"/>
      <w:marRight w:val="0"/>
      <w:marTop w:val="0"/>
      <w:marBottom w:val="0"/>
      <w:divBdr>
        <w:top w:val="none" w:sz="0" w:space="0" w:color="auto"/>
        <w:left w:val="none" w:sz="0" w:space="0" w:color="auto"/>
        <w:bottom w:val="none" w:sz="0" w:space="0" w:color="auto"/>
        <w:right w:val="none" w:sz="0" w:space="0" w:color="auto"/>
      </w:divBdr>
    </w:div>
    <w:div w:id="1178033608">
      <w:bodyDiv w:val="1"/>
      <w:marLeft w:val="0"/>
      <w:marRight w:val="0"/>
      <w:marTop w:val="0"/>
      <w:marBottom w:val="0"/>
      <w:divBdr>
        <w:top w:val="none" w:sz="0" w:space="0" w:color="auto"/>
        <w:left w:val="none" w:sz="0" w:space="0" w:color="auto"/>
        <w:bottom w:val="none" w:sz="0" w:space="0" w:color="auto"/>
        <w:right w:val="none" w:sz="0" w:space="0" w:color="auto"/>
      </w:divBdr>
    </w:div>
    <w:div w:id="1180122051">
      <w:bodyDiv w:val="1"/>
      <w:marLeft w:val="0"/>
      <w:marRight w:val="0"/>
      <w:marTop w:val="0"/>
      <w:marBottom w:val="0"/>
      <w:divBdr>
        <w:top w:val="none" w:sz="0" w:space="0" w:color="auto"/>
        <w:left w:val="none" w:sz="0" w:space="0" w:color="auto"/>
        <w:bottom w:val="none" w:sz="0" w:space="0" w:color="auto"/>
        <w:right w:val="none" w:sz="0" w:space="0" w:color="auto"/>
      </w:divBdr>
    </w:div>
    <w:div w:id="1267616172">
      <w:bodyDiv w:val="1"/>
      <w:marLeft w:val="0"/>
      <w:marRight w:val="0"/>
      <w:marTop w:val="0"/>
      <w:marBottom w:val="0"/>
      <w:divBdr>
        <w:top w:val="none" w:sz="0" w:space="0" w:color="auto"/>
        <w:left w:val="none" w:sz="0" w:space="0" w:color="auto"/>
        <w:bottom w:val="none" w:sz="0" w:space="0" w:color="auto"/>
        <w:right w:val="none" w:sz="0" w:space="0" w:color="auto"/>
      </w:divBdr>
    </w:div>
    <w:div w:id="1297949755">
      <w:bodyDiv w:val="1"/>
      <w:marLeft w:val="0"/>
      <w:marRight w:val="0"/>
      <w:marTop w:val="0"/>
      <w:marBottom w:val="0"/>
      <w:divBdr>
        <w:top w:val="none" w:sz="0" w:space="0" w:color="auto"/>
        <w:left w:val="none" w:sz="0" w:space="0" w:color="auto"/>
        <w:bottom w:val="none" w:sz="0" w:space="0" w:color="auto"/>
        <w:right w:val="none" w:sz="0" w:space="0" w:color="auto"/>
      </w:divBdr>
      <w:divsChild>
        <w:div w:id="1205211162">
          <w:marLeft w:val="0"/>
          <w:marRight w:val="0"/>
          <w:marTop w:val="0"/>
          <w:marBottom w:val="0"/>
          <w:divBdr>
            <w:top w:val="none" w:sz="0" w:space="0" w:color="auto"/>
            <w:left w:val="none" w:sz="0" w:space="0" w:color="auto"/>
            <w:bottom w:val="none" w:sz="0" w:space="0" w:color="auto"/>
            <w:right w:val="none" w:sz="0" w:space="0" w:color="auto"/>
          </w:divBdr>
        </w:div>
        <w:div w:id="918251116">
          <w:marLeft w:val="0"/>
          <w:marRight w:val="0"/>
          <w:marTop w:val="0"/>
          <w:marBottom w:val="0"/>
          <w:divBdr>
            <w:top w:val="none" w:sz="0" w:space="0" w:color="auto"/>
            <w:left w:val="none" w:sz="0" w:space="0" w:color="auto"/>
            <w:bottom w:val="none" w:sz="0" w:space="0" w:color="auto"/>
            <w:right w:val="none" w:sz="0" w:space="0" w:color="auto"/>
          </w:divBdr>
        </w:div>
        <w:div w:id="1966082180">
          <w:marLeft w:val="0"/>
          <w:marRight w:val="0"/>
          <w:marTop w:val="0"/>
          <w:marBottom w:val="0"/>
          <w:divBdr>
            <w:top w:val="none" w:sz="0" w:space="0" w:color="auto"/>
            <w:left w:val="none" w:sz="0" w:space="0" w:color="auto"/>
            <w:bottom w:val="none" w:sz="0" w:space="0" w:color="auto"/>
            <w:right w:val="none" w:sz="0" w:space="0" w:color="auto"/>
          </w:divBdr>
        </w:div>
        <w:div w:id="819347286">
          <w:marLeft w:val="0"/>
          <w:marRight w:val="0"/>
          <w:marTop w:val="0"/>
          <w:marBottom w:val="0"/>
          <w:divBdr>
            <w:top w:val="none" w:sz="0" w:space="0" w:color="auto"/>
            <w:left w:val="none" w:sz="0" w:space="0" w:color="auto"/>
            <w:bottom w:val="none" w:sz="0" w:space="0" w:color="auto"/>
            <w:right w:val="none" w:sz="0" w:space="0" w:color="auto"/>
          </w:divBdr>
        </w:div>
        <w:div w:id="1633101090">
          <w:marLeft w:val="0"/>
          <w:marRight w:val="0"/>
          <w:marTop w:val="0"/>
          <w:marBottom w:val="0"/>
          <w:divBdr>
            <w:top w:val="none" w:sz="0" w:space="0" w:color="auto"/>
            <w:left w:val="none" w:sz="0" w:space="0" w:color="auto"/>
            <w:bottom w:val="none" w:sz="0" w:space="0" w:color="auto"/>
            <w:right w:val="none" w:sz="0" w:space="0" w:color="auto"/>
          </w:divBdr>
        </w:div>
        <w:div w:id="684787224">
          <w:marLeft w:val="0"/>
          <w:marRight w:val="0"/>
          <w:marTop w:val="0"/>
          <w:marBottom w:val="0"/>
          <w:divBdr>
            <w:top w:val="none" w:sz="0" w:space="0" w:color="auto"/>
            <w:left w:val="none" w:sz="0" w:space="0" w:color="auto"/>
            <w:bottom w:val="none" w:sz="0" w:space="0" w:color="auto"/>
            <w:right w:val="none" w:sz="0" w:space="0" w:color="auto"/>
          </w:divBdr>
        </w:div>
      </w:divsChild>
    </w:div>
    <w:div w:id="1371760620">
      <w:bodyDiv w:val="1"/>
      <w:marLeft w:val="0"/>
      <w:marRight w:val="0"/>
      <w:marTop w:val="0"/>
      <w:marBottom w:val="0"/>
      <w:divBdr>
        <w:top w:val="none" w:sz="0" w:space="0" w:color="auto"/>
        <w:left w:val="none" w:sz="0" w:space="0" w:color="auto"/>
        <w:bottom w:val="none" w:sz="0" w:space="0" w:color="auto"/>
        <w:right w:val="none" w:sz="0" w:space="0" w:color="auto"/>
      </w:divBdr>
      <w:divsChild>
        <w:div w:id="465780335">
          <w:marLeft w:val="0"/>
          <w:marRight w:val="0"/>
          <w:marTop w:val="0"/>
          <w:marBottom w:val="0"/>
          <w:divBdr>
            <w:top w:val="none" w:sz="0" w:space="0" w:color="auto"/>
            <w:left w:val="none" w:sz="0" w:space="0" w:color="auto"/>
            <w:bottom w:val="none" w:sz="0" w:space="0" w:color="auto"/>
            <w:right w:val="none" w:sz="0" w:space="0" w:color="auto"/>
          </w:divBdr>
          <w:divsChild>
            <w:div w:id="306708881">
              <w:marLeft w:val="0"/>
              <w:marRight w:val="0"/>
              <w:marTop w:val="0"/>
              <w:marBottom w:val="0"/>
              <w:divBdr>
                <w:top w:val="none" w:sz="0" w:space="0" w:color="auto"/>
                <w:left w:val="none" w:sz="0" w:space="0" w:color="auto"/>
                <w:bottom w:val="none" w:sz="0" w:space="0" w:color="auto"/>
                <w:right w:val="none" w:sz="0" w:space="0" w:color="auto"/>
              </w:divBdr>
              <w:divsChild>
                <w:div w:id="157092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797942">
      <w:bodyDiv w:val="1"/>
      <w:marLeft w:val="0"/>
      <w:marRight w:val="0"/>
      <w:marTop w:val="0"/>
      <w:marBottom w:val="0"/>
      <w:divBdr>
        <w:top w:val="none" w:sz="0" w:space="0" w:color="auto"/>
        <w:left w:val="none" w:sz="0" w:space="0" w:color="auto"/>
        <w:bottom w:val="none" w:sz="0" w:space="0" w:color="auto"/>
        <w:right w:val="none" w:sz="0" w:space="0" w:color="auto"/>
      </w:divBdr>
    </w:div>
    <w:div w:id="1685666485">
      <w:bodyDiv w:val="1"/>
      <w:marLeft w:val="0"/>
      <w:marRight w:val="0"/>
      <w:marTop w:val="0"/>
      <w:marBottom w:val="0"/>
      <w:divBdr>
        <w:top w:val="none" w:sz="0" w:space="0" w:color="auto"/>
        <w:left w:val="none" w:sz="0" w:space="0" w:color="auto"/>
        <w:bottom w:val="none" w:sz="0" w:space="0" w:color="auto"/>
        <w:right w:val="none" w:sz="0" w:space="0" w:color="auto"/>
      </w:divBdr>
    </w:div>
    <w:div w:id="1695185678">
      <w:bodyDiv w:val="1"/>
      <w:marLeft w:val="0"/>
      <w:marRight w:val="0"/>
      <w:marTop w:val="0"/>
      <w:marBottom w:val="0"/>
      <w:divBdr>
        <w:top w:val="none" w:sz="0" w:space="0" w:color="auto"/>
        <w:left w:val="none" w:sz="0" w:space="0" w:color="auto"/>
        <w:bottom w:val="none" w:sz="0" w:space="0" w:color="auto"/>
        <w:right w:val="none" w:sz="0" w:space="0" w:color="auto"/>
      </w:divBdr>
    </w:div>
    <w:div w:id="1780955358">
      <w:bodyDiv w:val="1"/>
      <w:marLeft w:val="0"/>
      <w:marRight w:val="0"/>
      <w:marTop w:val="0"/>
      <w:marBottom w:val="0"/>
      <w:divBdr>
        <w:top w:val="none" w:sz="0" w:space="0" w:color="auto"/>
        <w:left w:val="none" w:sz="0" w:space="0" w:color="auto"/>
        <w:bottom w:val="none" w:sz="0" w:space="0" w:color="auto"/>
        <w:right w:val="none" w:sz="0" w:space="0" w:color="auto"/>
      </w:divBdr>
    </w:div>
    <w:div w:id="1910844633">
      <w:bodyDiv w:val="1"/>
      <w:marLeft w:val="0"/>
      <w:marRight w:val="0"/>
      <w:marTop w:val="0"/>
      <w:marBottom w:val="0"/>
      <w:divBdr>
        <w:top w:val="none" w:sz="0" w:space="0" w:color="auto"/>
        <w:left w:val="none" w:sz="0" w:space="0" w:color="auto"/>
        <w:bottom w:val="none" w:sz="0" w:space="0" w:color="auto"/>
        <w:right w:val="none" w:sz="0" w:space="0" w:color="auto"/>
      </w:divBdr>
    </w:div>
    <w:div w:id="196630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icy@vision2020australia.org.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williams\AppData\Roaming\Microsoft\Templates\Info%20Sheet%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C6461-AC68-4185-8AC7-FC78141C8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Template</Template>
  <TotalTime>1</TotalTime>
  <Pages>2</Pages>
  <Words>550</Words>
  <Characters>3137</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 McCabe</dc:creator>
  <cp:lastModifiedBy>Carly Iles</cp:lastModifiedBy>
  <cp:revision>2</cp:revision>
  <cp:lastPrinted>2018-09-21T04:54:00Z</cp:lastPrinted>
  <dcterms:created xsi:type="dcterms:W3CDTF">2021-04-28T00:09:00Z</dcterms:created>
  <dcterms:modified xsi:type="dcterms:W3CDTF">2021-04-28T00:09:00Z</dcterms:modified>
</cp:coreProperties>
</file>