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2E84" w:rsidRPr="00BB3A7F" w:rsidRDefault="005908B4" w:rsidP="001D23EB">
      <w:pPr>
        <w:pStyle w:val="Title"/>
        <w:jc w:val="center"/>
        <w:rPr>
          <w:b/>
        </w:rPr>
      </w:pPr>
      <w:sdt>
        <w:sdtPr>
          <w:rPr>
            <w:b/>
          </w:rPr>
          <w:alias w:val="Title"/>
          <w:tag w:val=""/>
          <w:id w:val="-1521466203"/>
          <w:placeholder>
            <w:docPart w:val="D5A6C7AF72194981908DA52C231A1DA5"/>
          </w:placeholder>
          <w:dataBinding w:prefixMappings="xmlns:ns0='http://purl.org/dc/elements/1.1/' xmlns:ns1='http://schemas.openxmlformats.org/package/2006/metadata/core-properties' " w:xpath="/ns1:coreProperties[1]/ns0:title[1]" w:storeItemID="{6C3C8BC8-F283-45AE-878A-BAB7291924A1}"/>
          <w:text/>
        </w:sdtPr>
        <w:sdtEndPr/>
        <w:sdtContent>
          <w:r w:rsidR="003130E1">
            <w:rPr>
              <w:b/>
            </w:rPr>
            <w:t xml:space="preserve">2021 </w:t>
          </w:r>
          <w:r w:rsidR="00D14F3D" w:rsidRPr="00BB3A7F">
            <w:rPr>
              <w:b/>
            </w:rPr>
            <w:t xml:space="preserve">National Eye </w:t>
          </w:r>
          <w:r w:rsidR="004B33E4" w:rsidRPr="00BB3A7F">
            <w:rPr>
              <w:b/>
            </w:rPr>
            <w:t>Research Collaborative</w:t>
          </w:r>
          <w:r w:rsidR="001D23EB">
            <w:rPr>
              <w:b/>
            </w:rPr>
            <w:t xml:space="preserve">            </w:t>
          </w:r>
          <w:r w:rsidR="004B33E4" w:rsidRPr="00BB3A7F">
            <w:rPr>
              <w:b/>
            </w:rPr>
            <w:t xml:space="preserve">Post-Forum </w:t>
          </w:r>
          <w:r w:rsidR="003E5411">
            <w:rPr>
              <w:b/>
            </w:rPr>
            <w:t>Report</w:t>
          </w:r>
        </w:sdtContent>
      </w:sdt>
    </w:p>
    <w:p w:rsidR="008E0E16" w:rsidRPr="00120EC3" w:rsidRDefault="008E0E16" w:rsidP="008E0E16">
      <w:pPr>
        <w:pStyle w:val="Heading2"/>
      </w:pPr>
      <w:bookmarkStart w:id="0" w:name="_Toc24526634"/>
      <w:bookmarkStart w:id="1" w:name="_Toc24526699"/>
      <w:r>
        <w:t>B</w:t>
      </w:r>
      <w:r w:rsidRPr="00120EC3">
        <w:t>ackground</w:t>
      </w:r>
      <w:bookmarkEnd w:id="0"/>
      <w:bookmarkEnd w:id="1"/>
    </w:p>
    <w:p w:rsidR="00E569FA" w:rsidRDefault="00987C4D" w:rsidP="00E569FA">
      <w:pPr>
        <w:pStyle w:val="BodyText"/>
      </w:pPr>
      <w:r>
        <w:t xml:space="preserve">Research is integral to </w:t>
      </w:r>
      <w:r w:rsidRPr="00987C4D">
        <w:t>ending avoidable blindness and improving opportunities for people who are blind or have low vision</w:t>
      </w:r>
      <w:r w:rsidR="00E569FA" w:rsidRPr="00AC2E39">
        <w:t xml:space="preserve">. </w:t>
      </w:r>
      <w:r w:rsidR="00E569FA" w:rsidRPr="007F3085">
        <w:t>In the United Kingdom, a collaborative, cross sector approach to agreeing to priorities for</w:t>
      </w:r>
      <w:r w:rsidR="006E484D">
        <w:t xml:space="preserve"> eye and vision related</w:t>
      </w:r>
      <w:r w:rsidR="00E569FA" w:rsidRPr="007F3085">
        <w:t xml:space="preserve"> research and advocating for funding has proven successful</w:t>
      </w:r>
      <w:r w:rsidR="001D23EB">
        <w:t xml:space="preserve"> in increasing both collaboration and support for this important area</w:t>
      </w:r>
      <w:r>
        <w:t>.</w:t>
      </w:r>
    </w:p>
    <w:p w:rsidR="006E484D" w:rsidRDefault="00E569FA" w:rsidP="00A146CC">
      <w:pPr>
        <w:pStyle w:val="BodyText"/>
      </w:pPr>
      <w:r>
        <w:t xml:space="preserve">In response to requests from its members, </w:t>
      </w:r>
      <w:r w:rsidRPr="007F3085">
        <w:t xml:space="preserve">Vision 2020 Australia </w:t>
      </w:r>
      <w:r>
        <w:t xml:space="preserve">agreed to explore the potential establishment of a </w:t>
      </w:r>
      <w:r w:rsidRPr="007F3085">
        <w:t>national eye research collaborative</w:t>
      </w:r>
      <w:r>
        <w:t xml:space="preserve"> in Australia to achieve similar goals</w:t>
      </w:r>
      <w:r w:rsidRPr="007F3085">
        <w:t xml:space="preserve">. </w:t>
      </w:r>
      <w:r w:rsidR="006E484D">
        <w:t>Hosting the na</w:t>
      </w:r>
      <w:r w:rsidR="00A146CC" w:rsidRPr="00AC2E39">
        <w:t xml:space="preserve">tional online forum </w:t>
      </w:r>
      <w:r w:rsidR="006E484D">
        <w:t xml:space="preserve">was </w:t>
      </w:r>
      <w:r w:rsidR="00542669">
        <w:t>the</w:t>
      </w:r>
      <w:r w:rsidR="006E484D">
        <w:t xml:space="preserve"> first step in facilitating </w:t>
      </w:r>
      <w:r w:rsidR="00A146CC">
        <w:t>a</w:t>
      </w:r>
      <w:r w:rsidR="00A146CC" w:rsidRPr="00AC2E39">
        <w:t xml:space="preserve"> cross sector discussion around how such an approach might be progressed and </w:t>
      </w:r>
      <w:r w:rsidR="006E484D">
        <w:t>possible research</w:t>
      </w:r>
      <w:r w:rsidR="00A146CC" w:rsidRPr="00AC2E39">
        <w:t xml:space="preserve"> priorities</w:t>
      </w:r>
      <w:r w:rsidR="00A146CC">
        <w:t xml:space="preserve"> </w:t>
      </w:r>
      <w:r w:rsidR="00A146CC" w:rsidRPr="00AC2E39">
        <w:t xml:space="preserve">for cross sector advocacy. </w:t>
      </w:r>
    </w:p>
    <w:p w:rsidR="00AE5EC5" w:rsidRDefault="00AE5EC5" w:rsidP="00A146CC">
      <w:pPr>
        <w:pStyle w:val="BodyText"/>
      </w:pPr>
      <w:r>
        <w:t>To help inform discussion on the day, attendees were</w:t>
      </w:r>
      <w:r w:rsidRPr="00AE5EC5">
        <w:t xml:space="preserve"> </w:t>
      </w:r>
      <w:r>
        <w:t>asked to participate in a pre-forum survey to rate what they see as the most important principles for guiding a research collaborative and what should be prioritised in ophthalmic research. These responses were consolidated and formed the basis of a pre-forum background paper and initial list of research priorities</w:t>
      </w:r>
      <w:r w:rsidR="00D630E5">
        <w:t>.</w:t>
      </w:r>
    </w:p>
    <w:p w:rsidR="00BC2627" w:rsidRPr="00156519" w:rsidRDefault="00BC2627" w:rsidP="00BC2627">
      <w:pPr>
        <w:pStyle w:val="BodyText"/>
      </w:pPr>
      <w:r w:rsidRPr="00156519">
        <w:t xml:space="preserve">The forum was </w:t>
      </w:r>
      <w:r w:rsidR="00AE5EC5">
        <w:t>held on 28 April via zoom, with 57 attendees. The forum agenda</w:t>
      </w:r>
      <w:r w:rsidR="00D630E5">
        <w:rPr>
          <w:rStyle w:val="FootnoteReference"/>
        </w:rPr>
        <w:footnoteReference w:id="1"/>
      </w:r>
      <w:r w:rsidR="00AE5EC5">
        <w:t xml:space="preserve"> was </w:t>
      </w:r>
      <w:r w:rsidRPr="00156519">
        <w:t xml:space="preserve">designed to provide - </w:t>
      </w:r>
    </w:p>
    <w:p w:rsidR="00BC2627" w:rsidRDefault="00BC2627" w:rsidP="00BC2627">
      <w:pPr>
        <w:pStyle w:val="ListNumber0"/>
      </w:pPr>
      <w:r>
        <w:t xml:space="preserve">An overview of the background and benefits of a cross-sector eye research collaborative </w:t>
      </w:r>
    </w:p>
    <w:p w:rsidR="00BC2627" w:rsidRDefault="001D23EB" w:rsidP="00BC2627">
      <w:pPr>
        <w:pStyle w:val="ListNumber0"/>
      </w:pPr>
      <w:r>
        <w:t>A</w:t>
      </w:r>
      <w:r w:rsidR="00FE734F">
        <w:t>n o</w:t>
      </w:r>
      <w:r>
        <w:t>pportunity to discuss foundations for collaboration across the sector and gauge potential interest in such collaboration</w:t>
      </w:r>
    </w:p>
    <w:p w:rsidR="00BC2627" w:rsidRDefault="001D23EB" w:rsidP="00BC2627">
      <w:pPr>
        <w:pStyle w:val="ListNumber0"/>
      </w:pPr>
      <w:r>
        <w:t>An o</w:t>
      </w:r>
      <w:r w:rsidR="00BC2627">
        <w:t xml:space="preserve">pportunity </w:t>
      </w:r>
      <w:r>
        <w:t>to explore potential cross sector</w:t>
      </w:r>
      <w:r w:rsidR="00BC2627">
        <w:t xml:space="preserve"> research priorities</w:t>
      </w:r>
    </w:p>
    <w:p w:rsidR="00BC2627" w:rsidRPr="0074206F" w:rsidRDefault="00874BD5" w:rsidP="00156519">
      <w:pPr>
        <w:pStyle w:val="BodyText"/>
      </w:pPr>
      <w:r w:rsidRPr="00156519">
        <w:t xml:space="preserve">These notes provide an overview of key </w:t>
      </w:r>
      <w:r w:rsidR="00BC2627" w:rsidRPr="0074206F">
        <w:t>items discussed</w:t>
      </w:r>
      <w:r w:rsidRPr="0074206F">
        <w:t xml:space="preserve"> at the forum, including a summary of initial work around priority setting. </w:t>
      </w:r>
    </w:p>
    <w:p w:rsidR="003E656E" w:rsidRDefault="00874BD5" w:rsidP="003E656E">
      <w:pPr>
        <w:pStyle w:val="Heading2"/>
      </w:pPr>
      <w:r>
        <w:t>Setting the scene</w:t>
      </w:r>
    </w:p>
    <w:p w:rsidR="00874BD5" w:rsidRPr="00156519" w:rsidRDefault="00874BD5" w:rsidP="00156519">
      <w:pPr>
        <w:pStyle w:val="BodyText"/>
      </w:pPr>
      <w:r>
        <w:t>A range of speakers provided context for the day's discussio</w:t>
      </w:r>
      <w:r w:rsidR="00FE734F">
        <w:t>n</w:t>
      </w:r>
      <w:r w:rsidR="00156519">
        <w:t>:</w:t>
      </w:r>
    </w:p>
    <w:p w:rsidR="003E656E" w:rsidRDefault="003E656E" w:rsidP="00F34446">
      <w:pPr>
        <w:pStyle w:val="BodyText"/>
        <w:numPr>
          <w:ilvl w:val="0"/>
          <w:numId w:val="18"/>
        </w:numPr>
      </w:pPr>
      <w:r>
        <w:t>Professors Peter McCluskey and Bill Morgan talked about past work and the value of taking the research collaborative forward</w:t>
      </w:r>
      <w:r w:rsidR="003B4308">
        <w:t>, noting the importance of striking</w:t>
      </w:r>
      <w:r>
        <w:t xml:space="preserve"> a balance </w:t>
      </w:r>
      <w:r w:rsidR="003B4308">
        <w:t>between</w:t>
      </w:r>
      <w:r>
        <w:t xml:space="preserve"> discovery</w:t>
      </w:r>
      <w:r w:rsidR="003B4308">
        <w:t xml:space="preserve"> and</w:t>
      </w:r>
      <w:r>
        <w:t xml:space="preserve"> translational research</w:t>
      </w:r>
      <w:r w:rsidR="003B4308">
        <w:t>.</w:t>
      </w:r>
    </w:p>
    <w:p w:rsidR="003E656E" w:rsidRDefault="003E656E" w:rsidP="00F34446">
      <w:pPr>
        <w:pStyle w:val="BodyText"/>
        <w:numPr>
          <w:ilvl w:val="0"/>
          <w:numId w:val="18"/>
        </w:numPr>
      </w:pPr>
      <w:r>
        <w:t>Professor Keith Martin spoke of the UK experience via the James Lind Alliance, which brought together a diverse mix of individuals and organisations to identify and agree cross sector priorities for the eye sector</w:t>
      </w:r>
      <w:r w:rsidR="00A36842">
        <w:t xml:space="preserve"> and the strategic benefits this had provided across the sector.</w:t>
      </w:r>
    </w:p>
    <w:p w:rsidR="003E656E" w:rsidRDefault="003E656E" w:rsidP="00F34446">
      <w:pPr>
        <w:pStyle w:val="BodyText"/>
        <w:numPr>
          <w:ilvl w:val="0"/>
          <w:numId w:val="18"/>
        </w:numPr>
      </w:pPr>
      <w:r>
        <w:t xml:space="preserve">Professor Lisa Keay presented on principles to guide collaboration, drawing the meeting's attention to a recent MJA article which highlighted the relatively low funding allocated to ophthalmic research to date through the Medical Research Future Fund.  </w:t>
      </w:r>
    </w:p>
    <w:p w:rsidR="003E656E" w:rsidRDefault="003E656E" w:rsidP="00F34446">
      <w:pPr>
        <w:pStyle w:val="BodyText"/>
        <w:numPr>
          <w:ilvl w:val="0"/>
          <w:numId w:val="18"/>
        </w:numPr>
      </w:pPr>
      <w:r>
        <w:lastRenderedPageBreak/>
        <w:t xml:space="preserve">As a past researcher, and a person with lived experience of blindness John Simpson from Blind Citizens Australia provided a critical prospective on the importance of inclusion and in research design, setting out four principles to shape such involvement. </w:t>
      </w:r>
    </w:p>
    <w:p w:rsidR="003E656E" w:rsidRDefault="003E656E" w:rsidP="00F34446">
      <w:pPr>
        <w:pStyle w:val="BodyText"/>
        <w:numPr>
          <w:ilvl w:val="0"/>
          <w:numId w:val="18"/>
        </w:numPr>
      </w:pPr>
      <w:r>
        <w:t>Professor Hugh Taylor provided the forum with</w:t>
      </w:r>
      <w:r w:rsidR="00DD3BCB">
        <w:t xml:space="preserve"> </w:t>
      </w:r>
      <w:r>
        <w:t xml:space="preserve">a brief overview of the international context and in particular, the </w:t>
      </w:r>
      <w:r w:rsidR="003B4308">
        <w:t xml:space="preserve">research priorities identified as part of the </w:t>
      </w:r>
      <w:r>
        <w:t xml:space="preserve">Lancet Global </w:t>
      </w:r>
      <w:r w:rsidR="005C1A84">
        <w:t>Eye Health Commission</w:t>
      </w:r>
      <w:r>
        <w:t xml:space="preserve">. </w:t>
      </w:r>
    </w:p>
    <w:p w:rsidR="00BB3A7F" w:rsidRDefault="00AE5EC5" w:rsidP="00BB3A7F">
      <w:pPr>
        <w:pStyle w:val="Heading2"/>
      </w:pPr>
      <w:r>
        <w:t>Principles for collaboration</w:t>
      </w:r>
    </w:p>
    <w:p w:rsidR="00A96525" w:rsidRDefault="00BB3A7F" w:rsidP="00AE5EC5">
      <w:pPr>
        <w:pStyle w:val="BodyText"/>
      </w:pPr>
      <w:r w:rsidRPr="00987C4D">
        <w:t xml:space="preserve">At the forum, participants </w:t>
      </w:r>
      <w:r w:rsidR="00F5279C">
        <w:t>discussed</w:t>
      </w:r>
      <w:r>
        <w:t xml:space="preserve"> </w:t>
      </w:r>
      <w:r w:rsidRPr="00987C4D">
        <w:t>the</w:t>
      </w:r>
      <w:r>
        <w:t xml:space="preserve"> </w:t>
      </w:r>
      <w:r w:rsidR="00F5279C">
        <w:t xml:space="preserve">proposed </w:t>
      </w:r>
      <w:r>
        <w:t>principles for collaboration and suggest</w:t>
      </w:r>
      <w:r w:rsidR="00F5279C">
        <w:t xml:space="preserve">ed </w:t>
      </w:r>
      <w:r w:rsidR="00AE5EC5">
        <w:t xml:space="preserve">the initial list of identified principles be expanded to </w:t>
      </w:r>
      <w:r w:rsidR="00A96525">
        <w:t>include a range of other areas.</w:t>
      </w:r>
      <w:r w:rsidR="00AA1F3A">
        <w:t xml:space="preserve"> </w:t>
      </w:r>
      <w:r w:rsidR="00A96525">
        <w:t>The consolidated list of principles is summarised below</w:t>
      </w:r>
      <w:r w:rsidR="00AA1F3A">
        <w:t>.</w:t>
      </w:r>
    </w:p>
    <w:p w:rsidR="00AA1F3A" w:rsidRDefault="00AA1F3A" w:rsidP="00AA1F3A">
      <w:pPr>
        <w:pStyle w:val="BodyText"/>
      </w:pPr>
      <w:r w:rsidRPr="00AA1F3A">
        <w:rPr>
          <w:color w:val="004B8D" w:themeColor="accent1"/>
        </w:rPr>
        <w:t>Working principles to guide collaboration</w:t>
      </w:r>
    </w:p>
    <w:p w:rsidR="00E56BAE" w:rsidRDefault="00AA1F3A" w:rsidP="00AA1F3A">
      <w:pPr>
        <w:pStyle w:val="ListNumber0"/>
        <w:numPr>
          <w:ilvl w:val="0"/>
          <w:numId w:val="0"/>
        </w:numPr>
        <w:pBdr>
          <w:top w:val="single" w:sz="4" w:space="1" w:color="auto"/>
          <w:left w:val="single" w:sz="4" w:space="4" w:color="auto"/>
          <w:bottom w:val="single" w:sz="4" w:space="1" w:color="auto"/>
          <w:right w:val="single" w:sz="4" w:space="4" w:color="auto"/>
        </w:pBdr>
        <w:ind w:left="360"/>
      </w:pPr>
      <w:r w:rsidRPr="009169F8">
        <w:rPr>
          <w:b/>
        </w:rPr>
        <w:t>Community led:</w:t>
      </w:r>
      <w:r>
        <w:t xml:space="preserve"> </w:t>
      </w:r>
      <w:r w:rsidR="00E56BAE" w:rsidRPr="007E69E4">
        <w:t xml:space="preserve">Aboriginal and Torres Strait Islander leadership and engagement </w:t>
      </w:r>
      <w:r w:rsidR="00E56BAE">
        <w:t>i</w:t>
      </w:r>
      <w:r>
        <w:t>s central to all</w:t>
      </w:r>
      <w:r w:rsidR="00E56BAE" w:rsidRPr="007E69E4">
        <w:t xml:space="preserve"> Aboriginal and Torres Strait Islander </w:t>
      </w:r>
      <w:r>
        <w:t xml:space="preserve">related </w:t>
      </w:r>
      <w:r w:rsidR="00E56BAE" w:rsidRPr="007E69E4">
        <w:t>eye research</w:t>
      </w:r>
      <w:r w:rsidR="00E56BAE">
        <w:t>.</w:t>
      </w:r>
      <w:r w:rsidR="00E56BAE" w:rsidRPr="007E69E4">
        <w:t xml:space="preserve"> </w:t>
      </w:r>
    </w:p>
    <w:p w:rsidR="00E56BAE" w:rsidRDefault="00AA1F3A" w:rsidP="00AA1F3A">
      <w:pPr>
        <w:pStyle w:val="ListNumber0"/>
        <w:numPr>
          <w:ilvl w:val="0"/>
          <w:numId w:val="0"/>
        </w:numPr>
        <w:pBdr>
          <w:top w:val="single" w:sz="4" w:space="1" w:color="auto"/>
          <w:left w:val="single" w:sz="4" w:space="4" w:color="auto"/>
          <w:bottom w:val="single" w:sz="4" w:space="1" w:color="auto"/>
          <w:right w:val="single" w:sz="4" w:space="4" w:color="auto"/>
        </w:pBdr>
        <w:ind w:left="360"/>
      </w:pPr>
      <w:r w:rsidRPr="009169F8">
        <w:rPr>
          <w:b/>
        </w:rPr>
        <w:t>Evidence of impact:</w:t>
      </w:r>
      <w:r>
        <w:t xml:space="preserve"> work includes a focus on evidencing the value and return on research investment</w:t>
      </w:r>
      <w:r w:rsidR="009169F8">
        <w:t>.</w:t>
      </w:r>
    </w:p>
    <w:p w:rsidR="00156519" w:rsidRPr="00E56BAE" w:rsidRDefault="00156519" w:rsidP="00AA1F3A">
      <w:pPr>
        <w:pStyle w:val="ListNumber0"/>
        <w:numPr>
          <w:ilvl w:val="0"/>
          <w:numId w:val="0"/>
        </w:numPr>
        <w:pBdr>
          <w:top w:val="single" w:sz="4" w:space="1" w:color="auto"/>
          <w:left w:val="single" w:sz="4" w:space="4" w:color="auto"/>
          <w:bottom w:val="single" w:sz="4" w:space="1" w:color="auto"/>
          <w:right w:val="single" w:sz="4" w:space="4" w:color="auto"/>
        </w:pBdr>
        <w:ind w:left="360"/>
      </w:pPr>
      <w:r w:rsidRPr="009169F8">
        <w:rPr>
          <w:b/>
        </w:rPr>
        <w:t>Inclusive:</w:t>
      </w:r>
      <w:r w:rsidRPr="00E56BAE">
        <w:t xml:space="preserve"> the collaborative aims to bring together all </w:t>
      </w:r>
      <w:r w:rsidR="00AA1F3A">
        <w:t xml:space="preserve">individuals and </w:t>
      </w:r>
      <w:r w:rsidRPr="00E56BAE">
        <w:t>organisations involved in eye health and vision research across multiple disciplines, both within the eye sector and beyond</w:t>
      </w:r>
    </w:p>
    <w:p w:rsidR="00156519" w:rsidRPr="00E56BAE" w:rsidRDefault="00156519" w:rsidP="00AA1F3A">
      <w:pPr>
        <w:pStyle w:val="ListNumber0"/>
        <w:numPr>
          <w:ilvl w:val="0"/>
          <w:numId w:val="0"/>
        </w:numPr>
        <w:pBdr>
          <w:top w:val="single" w:sz="4" w:space="1" w:color="auto"/>
          <w:left w:val="single" w:sz="4" w:space="4" w:color="auto"/>
          <w:bottom w:val="single" w:sz="4" w:space="1" w:color="auto"/>
          <w:right w:val="single" w:sz="4" w:space="4" w:color="auto"/>
        </w:pBdr>
        <w:ind w:left="360"/>
      </w:pPr>
      <w:r w:rsidRPr="009169F8">
        <w:rPr>
          <w:b/>
        </w:rPr>
        <w:t>Informed by consumers and carers</w:t>
      </w:r>
      <w:r w:rsidRPr="00E56BAE">
        <w:t>: the perspectives and expertise of consumers and carers is valued, including the perspectives of Aboriginal and Torres Strait Islander Peoples, and their participation will be integral to all facets of the collaborative’s work</w:t>
      </w:r>
      <w:r w:rsidR="009169F8">
        <w:t>.</w:t>
      </w:r>
    </w:p>
    <w:p w:rsidR="00E56BAE" w:rsidRPr="00E56BAE" w:rsidRDefault="00E56BAE" w:rsidP="00AA1F3A">
      <w:pPr>
        <w:pStyle w:val="ListNumber0"/>
        <w:numPr>
          <w:ilvl w:val="0"/>
          <w:numId w:val="0"/>
        </w:numPr>
        <w:pBdr>
          <w:top w:val="single" w:sz="4" w:space="1" w:color="auto"/>
          <w:left w:val="single" w:sz="4" w:space="4" w:color="auto"/>
          <w:bottom w:val="single" w:sz="4" w:space="1" w:color="auto"/>
          <w:right w:val="single" w:sz="4" w:space="4" w:color="auto"/>
        </w:pBdr>
        <w:ind w:left="360"/>
      </w:pPr>
      <w:r w:rsidRPr="009169F8">
        <w:rPr>
          <w:b/>
        </w:rPr>
        <w:t>Patient engagement</w:t>
      </w:r>
      <w:r w:rsidR="009169F8" w:rsidRPr="009169F8">
        <w:rPr>
          <w:b/>
        </w:rPr>
        <w:t>:</w:t>
      </w:r>
      <w:r w:rsidRPr="00E56BAE">
        <w:t xml:space="preserve"> ensuring people with lived experience are included in research activities.</w:t>
      </w:r>
    </w:p>
    <w:p w:rsidR="00156519" w:rsidRPr="00E56BAE" w:rsidRDefault="00156519" w:rsidP="00AA1F3A">
      <w:pPr>
        <w:pStyle w:val="ListNumber0"/>
        <w:numPr>
          <w:ilvl w:val="0"/>
          <w:numId w:val="0"/>
        </w:numPr>
        <w:pBdr>
          <w:top w:val="single" w:sz="4" w:space="1" w:color="auto"/>
          <w:left w:val="single" w:sz="4" w:space="4" w:color="auto"/>
          <w:bottom w:val="single" w:sz="4" w:space="1" w:color="auto"/>
          <w:right w:val="single" w:sz="4" w:space="4" w:color="auto"/>
        </w:pBdr>
        <w:ind w:left="360"/>
      </w:pPr>
      <w:r w:rsidRPr="009169F8">
        <w:rPr>
          <w:b/>
        </w:rPr>
        <w:t>Respectful and open to new ideas:</w:t>
      </w:r>
      <w:r w:rsidRPr="00E56BAE">
        <w:t xml:space="preserve"> participants will be open to, and respectful of, all partners input, fostering a culture of partnership and collective </w:t>
      </w:r>
      <w:r w:rsidR="009169F8">
        <w:t>endeavour.</w:t>
      </w:r>
      <w:r w:rsidRPr="00E56BAE">
        <w:t xml:space="preserve"> </w:t>
      </w:r>
    </w:p>
    <w:p w:rsidR="00156519" w:rsidRPr="00E56BAE" w:rsidRDefault="00156519" w:rsidP="00AA1F3A">
      <w:pPr>
        <w:pStyle w:val="ListNumber0"/>
        <w:numPr>
          <w:ilvl w:val="0"/>
          <w:numId w:val="0"/>
        </w:numPr>
        <w:pBdr>
          <w:top w:val="single" w:sz="4" w:space="1" w:color="auto"/>
          <w:left w:val="single" w:sz="4" w:space="4" w:color="auto"/>
          <w:bottom w:val="single" w:sz="4" w:space="1" w:color="auto"/>
          <w:right w:val="single" w:sz="4" w:space="4" w:color="auto"/>
        </w:pBdr>
        <w:ind w:left="360"/>
      </w:pPr>
      <w:r w:rsidRPr="009169F8">
        <w:rPr>
          <w:b/>
        </w:rPr>
        <w:t>Strategic:</w:t>
      </w:r>
      <w:r w:rsidRPr="00E56BAE">
        <w:t xml:space="preserve"> decisions will be shaped by strategic insights regarding government priorities, the operating environment and other critical factors to maximise potential for success</w:t>
      </w:r>
      <w:r w:rsidR="009169F8">
        <w:t>.</w:t>
      </w:r>
    </w:p>
    <w:p w:rsidR="00156519" w:rsidRDefault="00156519" w:rsidP="00AA1F3A">
      <w:pPr>
        <w:pStyle w:val="ListNumber0"/>
        <w:numPr>
          <w:ilvl w:val="0"/>
          <w:numId w:val="0"/>
        </w:numPr>
        <w:pBdr>
          <w:top w:val="single" w:sz="4" w:space="1" w:color="auto"/>
          <w:left w:val="single" w:sz="4" w:space="4" w:color="auto"/>
          <w:bottom w:val="single" w:sz="4" w:space="1" w:color="auto"/>
          <w:right w:val="single" w:sz="4" w:space="4" w:color="auto"/>
        </w:pBdr>
        <w:ind w:left="360"/>
      </w:pPr>
      <w:r w:rsidRPr="009169F8">
        <w:rPr>
          <w:b/>
        </w:rPr>
        <w:t>Transparent:</w:t>
      </w:r>
      <w:r w:rsidRPr="00E56BAE">
        <w:t xml:space="preserve"> processes</w:t>
      </w:r>
      <w:r>
        <w:t xml:space="preserve"> for setting priorities and assessing potential proposals will be open and clear to all participants, with clear processes for managing interests and differences of opinion</w:t>
      </w:r>
      <w:r w:rsidR="009169F8">
        <w:t>.</w:t>
      </w:r>
    </w:p>
    <w:p w:rsidR="00A96525" w:rsidRDefault="00A96525" w:rsidP="00156519">
      <w:pPr>
        <w:pStyle w:val="Heading2"/>
      </w:pPr>
      <w:r>
        <w:t>Initial discussions regarding potential cross-sector priorities</w:t>
      </w:r>
    </w:p>
    <w:p w:rsidR="00A96525" w:rsidRDefault="00A96525" w:rsidP="00A96525">
      <w:pPr>
        <w:pStyle w:val="BodyText"/>
      </w:pPr>
      <w:r>
        <w:t xml:space="preserve">Forum participants were allocated into mixed groups to discuss the initial draft priorities identified through the survey and identify other critical priorities for inclusion. A range of </w:t>
      </w:r>
      <w:r w:rsidR="00D630E5">
        <w:t>areas for further consideration arose through these discussions, including</w:t>
      </w:r>
      <w:r>
        <w:t>:</w:t>
      </w:r>
    </w:p>
    <w:p w:rsidR="00A96525" w:rsidRDefault="00A96525" w:rsidP="00F34446">
      <w:pPr>
        <w:pStyle w:val="BodyText"/>
        <w:numPr>
          <w:ilvl w:val="0"/>
          <w:numId w:val="21"/>
        </w:numPr>
      </w:pPr>
      <w:r>
        <w:t xml:space="preserve">The need to ensure an appropriate balance </w:t>
      </w:r>
      <w:r w:rsidR="00966DDD">
        <w:t xml:space="preserve">across areas of </w:t>
      </w:r>
      <w:r>
        <w:t>research, (characterised as a "bench to bed" approach)</w:t>
      </w:r>
      <w:r w:rsidR="009169F8">
        <w:t>.</w:t>
      </w:r>
    </w:p>
    <w:p w:rsidR="00A96525" w:rsidRDefault="00A96525" w:rsidP="00F34446">
      <w:pPr>
        <w:pStyle w:val="BodyText"/>
        <w:numPr>
          <w:ilvl w:val="0"/>
          <w:numId w:val="21"/>
        </w:numPr>
      </w:pPr>
      <w:r>
        <w:t>The importance of building research workforce capacity and in particular, supporting early career researchers</w:t>
      </w:r>
      <w:r w:rsidR="009169F8">
        <w:t>.</w:t>
      </w:r>
    </w:p>
    <w:p w:rsidR="00A96525" w:rsidRDefault="00A96525" w:rsidP="00F34446">
      <w:pPr>
        <w:pStyle w:val="BodyText"/>
        <w:numPr>
          <w:ilvl w:val="0"/>
          <w:numId w:val="21"/>
        </w:numPr>
      </w:pPr>
      <w:r>
        <w:t>The need to ensure that areas such as pathophysiology and vision science are considered</w:t>
      </w:r>
      <w:r w:rsidR="00D630E5">
        <w:t>, and an open question about whether priorities should focus around these themes or disease specific areas.</w:t>
      </w:r>
    </w:p>
    <w:p w:rsidR="00A96525" w:rsidRDefault="00A96525" w:rsidP="00A96525">
      <w:pPr>
        <w:pStyle w:val="BodyText"/>
      </w:pPr>
      <w:r>
        <w:lastRenderedPageBreak/>
        <w:t xml:space="preserve">A total of </w:t>
      </w:r>
      <w:r w:rsidR="00E56BAE" w:rsidRPr="00E56BAE">
        <w:t>64</w:t>
      </w:r>
      <w:r>
        <w:t xml:space="preserve"> suggestions were made regarding changes to potential priorities (</w:t>
      </w:r>
      <w:r w:rsidR="00D630E5" w:rsidRPr="00E56BAE">
        <w:t>Attachment One</w:t>
      </w:r>
      <w:r>
        <w:t>), which were then consolidated into a list of 26 areas (</w:t>
      </w:r>
      <w:r w:rsidR="00D630E5" w:rsidRPr="00E56BAE">
        <w:t>Attachment Two</w:t>
      </w:r>
      <w:r>
        <w:t xml:space="preserve">), from which each forum participant was asked to identify what they saw as the top 10 priorities where there was both a strong case for cross sector action and a compelling case for additional government investment. </w:t>
      </w:r>
    </w:p>
    <w:p w:rsidR="00A96525" w:rsidRDefault="00D630E5" w:rsidP="00156519">
      <w:pPr>
        <w:pStyle w:val="BodyText"/>
      </w:pPr>
      <w:r>
        <w:t>Attachment Three</w:t>
      </w:r>
      <w:r w:rsidR="00A96525">
        <w:t xml:space="preserve"> provides the results of that voting process, which was completed by </w:t>
      </w:r>
      <w:r w:rsidR="00D56794" w:rsidRPr="00D56794">
        <w:t xml:space="preserve">30 </w:t>
      </w:r>
      <w:r w:rsidR="00A96525">
        <w:t xml:space="preserve">forum participants. </w:t>
      </w:r>
    </w:p>
    <w:p w:rsidR="00B41C6D" w:rsidRDefault="00B41C6D" w:rsidP="00B41C6D">
      <w:pPr>
        <w:pStyle w:val="Heading2"/>
      </w:pPr>
      <w:r w:rsidRPr="00B41C6D">
        <w:t>Next steps</w:t>
      </w:r>
    </w:p>
    <w:p w:rsidR="00966DDD" w:rsidRDefault="00F34446" w:rsidP="00F34446">
      <w:pPr>
        <w:spacing w:before="80" w:after="80"/>
      </w:pPr>
      <w:r>
        <w:t xml:space="preserve">The forum was an opportunity to lay foundations for broader, ongoing collaboration. </w:t>
      </w:r>
    </w:p>
    <w:p w:rsidR="00F34446" w:rsidRDefault="00966DDD" w:rsidP="00F34446">
      <w:pPr>
        <w:spacing w:before="80" w:after="80"/>
      </w:pPr>
      <w:r>
        <w:t xml:space="preserve">Vision 2020 Australia </w:t>
      </w:r>
      <w:r w:rsidR="00F34446">
        <w:t>intend</w:t>
      </w:r>
      <w:r>
        <w:t>s</w:t>
      </w:r>
      <w:r w:rsidR="00F34446">
        <w:t xml:space="preserve"> to use the discussion and priorities identified to take the collaboration forward, which will include – </w:t>
      </w:r>
    </w:p>
    <w:p w:rsidR="00F34446" w:rsidRDefault="00F34446" w:rsidP="00F34446">
      <w:pPr>
        <w:pStyle w:val="ListParagraph0"/>
        <w:numPr>
          <w:ilvl w:val="0"/>
          <w:numId w:val="29"/>
        </w:numPr>
        <w:tabs>
          <w:tab w:val="clear" w:pos="1440"/>
        </w:tabs>
        <w:spacing w:before="80" w:after="80"/>
        <w:ind w:left="426" w:hanging="426"/>
      </w:pPr>
      <w:r>
        <w:t>Further consultation to gauge interest in/support for participating in an eye research collaborative</w:t>
      </w:r>
      <w:r w:rsidR="009169F8">
        <w:t>.</w:t>
      </w:r>
    </w:p>
    <w:p w:rsidR="00F34446" w:rsidRDefault="00F34446" w:rsidP="00F34446">
      <w:pPr>
        <w:pStyle w:val="ListParagraph0"/>
        <w:numPr>
          <w:ilvl w:val="0"/>
          <w:numId w:val="29"/>
        </w:numPr>
        <w:tabs>
          <w:tab w:val="clear" w:pos="1440"/>
        </w:tabs>
        <w:spacing w:before="80" w:after="80"/>
        <w:ind w:left="426" w:hanging="426"/>
      </w:pPr>
      <w:r>
        <w:t>Building a compelling advocacy platform/narrative for eye research in Australia</w:t>
      </w:r>
      <w:r w:rsidR="009169F8">
        <w:t>.</w:t>
      </w:r>
    </w:p>
    <w:p w:rsidR="00F34446" w:rsidRPr="00966DDD" w:rsidRDefault="00966DDD" w:rsidP="00966DDD">
      <w:pPr>
        <w:pStyle w:val="ListParagraph0"/>
        <w:numPr>
          <w:ilvl w:val="0"/>
          <w:numId w:val="29"/>
        </w:numPr>
        <w:tabs>
          <w:tab w:val="clear" w:pos="1440"/>
        </w:tabs>
        <w:spacing w:before="80" w:after="80"/>
        <w:ind w:left="426" w:hanging="426"/>
      </w:pPr>
      <w:r>
        <w:t xml:space="preserve">Potential launch at a </w:t>
      </w:r>
      <w:r w:rsidR="00F34446" w:rsidRPr="00F34446">
        <w:t xml:space="preserve">Parliamentary Friends Group </w:t>
      </w:r>
      <w:r>
        <w:t xml:space="preserve">or other </w:t>
      </w:r>
      <w:r w:rsidR="00F34446" w:rsidRPr="00F34446">
        <w:t>event</w:t>
      </w:r>
      <w:r>
        <w:t xml:space="preserve">, potentially with an </w:t>
      </w:r>
      <w:r w:rsidR="00F34446" w:rsidRPr="00966DDD">
        <w:t>interactive ophthalmic research and innovation focus</w:t>
      </w:r>
      <w:r w:rsidR="009169F8">
        <w:t>.</w:t>
      </w:r>
    </w:p>
    <w:p w:rsidR="00F34446" w:rsidRPr="00F34446" w:rsidRDefault="00966DDD" w:rsidP="00F34446">
      <w:pPr>
        <w:spacing w:before="80" w:after="80"/>
        <w:rPr>
          <w:b/>
        </w:rPr>
      </w:pPr>
      <w:r>
        <w:t>Following on from the forum, Vision 2020 Australia will:</w:t>
      </w:r>
    </w:p>
    <w:p w:rsidR="00D42451" w:rsidRPr="00F34446" w:rsidRDefault="00F34446" w:rsidP="00F34446">
      <w:pPr>
        <w:numPr>
          <w:ilvl w:val="0"/>
          <w:numId w:val="28"/>
        </w:numPr>
        <w:spacing w:before="80" w:after="80"/>
      </w:pPr>
      <w:r w:rsidRPr="00F34446">
        <w:t>Compile and update materials to incorporate input from t</w:t>
      </w:r>
      <w:r>
        <w:t xml:space="preserve">he </w:t>
      </w:r>
      <w:r w:rsidRPr="00F34446">
        <w:t>forum</w:t>
      </w:r>
    </w:p>
    <w:p w:rsidR="00D42451" w:rsidRPr="00F34446" w:rsidRDefault="00F34446" w:rsidP="00F34446">
      <w:pPr>
        <w:numPr>
          <w:ilvl w:val="0"/>
          <w:numId w:val="28"/>
        </w:numPr>
        <w:spacing w:before="80" w:after="80"/>
      </w:pPr>
      <w:r w:rsidRPr="00F34446">
        <w:t>Follow up with others who were interested but unable to attend the forum</w:t>
      </w:r>
    </w:p>
    <w:p w:rsidR="00D42451" w:rsidRPr="00F34446" w:rsidRDefault="00F34446" w:rsidP="00F34446">
      <w:pPr>
        <w:numPr>
          <w:ilvl w:val="0"/>
          <w:numId w:val="28"/>
        </w:numPr>
        <w:spacing w:before="80" w:after="80"/>
      </w:pPr>
      <w:r w:rsidRPr="00F34446">
        <w:t>Gauge interest of non-Vision 2020 Aus</w:t>
      </w:r>
      <w:r>
        <w:t>tralia</w:t>
      </w:r>
      <w:r w:rsidRPr="00F34446">
        <w:t xml:space="preserve"> members in continuing the collaborative effort </w:t>
      </w:r>
    </w:p>
    <w:p w:rsidR="00D42451" w:rsidRPr="00F34446" w:rsidRDefault="00F34446" w:rsidP="00F34446">
      <w:pPr>
        <w:numPr>
          <w:ilvl w:val="0"/>
          <w:numId w:val="28"/>
        </w:numPr>
        <w:spacing w:before="80" w:after="80"/>
      </w:pPr>
      <w:r w:rsidRPr="00F34446">
        <w:t xml:space="preserve">Support collaboration between partners to </w:t>
      </w:r>
      <w:r w:rsidR="00966DDD">
        <w:t xml:space="preserve">refine and agree priorities; </w:t>
      </w:r>
      <w:r w:rsidRPr="00F34446">
        <w:t>develop and finalise</w:t>
      </w:r>
      <w:r>
        <w:t xml:space="preserve"> </w:t>
      </w:r>
      <w:r w:rsidR="00966DDD">
        <w:t>associated and</w:t>
      </w:r>
      <w:r>
        <w:t xml:space="preserve"> </w:t>
      </w:r>
      <w:r w:rsidRPr="00F34446">
        <w:t>advocacy</w:t>
      </w:r>
      <w:r>
        <w:t xml:space="preserve"> </w:t>
      </w:r>
      <w:r w:rsidRPr="00F34446">
        <w:t>platform</w:t>
      </w:r>
      <w:r w:rsidR="00966DDD">
        <w:t>; and shape associated products.</w:t>
      </w:r>
    </w:p>
    <w:p w:rsidR="00D42451" w:rsidRPr="00F34446" w:rsidRDefault="00F34446" w:rsidP="00F34446">
      <w:pPr>
        <w:numPr>
          <w:ilvl w:val="0"/>
          <w:numId w:val="28"/>
        </w:numPr>
        <w:spacing w:before="80" w:after="80"/>
      </w:pPr>
      <w:r w:rsidRPr="00F34446">
        <w:t xml:space="preserve">Explore scope for a face to face meeting </w:t>
      </w:r>
      <w:r w:rsidR="00966DDD">
        <w:t xml:space="preserve">of researchers </w:t>
      </w:r>
      <w:r w:rsidRPr="00F34446">
        <w:t>in mid/later 2021</w:t>
      </w:r>
    </w:p>
    <w:p w:rsidR="00D42451" w:rsidRPr="00F34446" w:rsidRDefault="00F34446" w:rsidP="00F34446">
      <w:pPr>
        <w:numPr>
          <w:ilvl w:val="0"/>
          <w:numId w:val="28"/>
        </w:numPr>
        <w:spacing w:before="80" w:after="80"/>
      </w:pPr>
      <w:r w:rsidRPr="00F34446">
        <w:t xml:space="preserve">Engage with partners to </w:t>
      </w:r>
      <w:r w:rsidR="00966DDD">
        <w:t xml:space="preserve">design and deliver a strong launch, late 2021 or early 2022. </w:t>
      </w:r>
    </w:p>
    <w:p w:rsidR="007E69E4" w:rsidRDefault="007E69E4" w:rsidP="007E69E4">
      <w:pPr>
        <w:spacing w:before="80" w:after="80"/>
      </w:pPr>
    </w:p>
    <w:p w:rsidR="00BB3A7F" w:rsidRDefault="00BB3A7F" w:rsidP="007E69E4">
      <w:pPr>
        <w:spacing w:before="80" w:after="80"/>
        <w:rPr>
          <w:rFonts w:eastAsia="Times New Roman" w:cs="Times New Roman"/>
          <w:szCs w:val="24"/>
          <w:lang w:eastAsia="en-AU"/>
        </w:rPr>
      </w:pPr>
      <w:r>
        <w:br w:type="page"/>
      </w:r>
    </w:p>
    <w:p w:rsidR="00D630E5" w:rsidRDefault="00D630E5" w:rsidP="00237B54">
      <w:pPr>
        <w:pStyle w:val="Heading2"/>
        <w:rPr>
          <w:highlight w:val="yellow"/>
        </w:rPr>
      </w:pPr>
      <w:r>
        <w:lastRenderedPageBreak/>
        <w:t xml:space="preserve">Attachment One: </w:t>
      </w:r>
      <w:r w:rsidR="00966DDD">
        <w:t>Suggestions and comments made</w:t>
      </w:r>
      <w:r>
        <w:t xml:space="preserve"> at forum</w:t>
      </w:r>
      <w:r w:rsidR="00966DDD">
        <w:t xml:space="preserve"> re priorities </w:t>
      </w:r>
    </w:p>
    <w:tbl>
      <w:tblPr>
        <w:tblStyle w:val="TableGrid"/>
        <w:tblpPr w:leftFromText="180" w:rightFromText="180" w:horzAnchor="margin" w:tblpY="1380"/>
        <w:tblW w:w="5000" w:type="pct"/>
        <w:tblLook w:val="04A0" w:firstRow="1" w:lastRow="0" w:firstColumn="1" w:lastColumn="0" w:noHBand="0" w:noVBand="1"/>
      </w:tblPr>
      <w:tblGrid>
        <w:gridCol w:w="9628"/>
      </w:tblGrid>
      <w:tr w:rsidR="00AA1F3A" w:rsidRPr="001F1566" w:rsidTr="00966DDD">
        <w:trPr>
          <w:trHeight w:val="297"/>
          <w:tblHeader/>
        </w:trPr>
        <w:tc>
          <w:tcPr>
            <w:tcW w:w="5000" w:type="pct"/>
            <w:shd w:val="clear" w:color="auto" w:fill="000000" w:themeFill="text1"/>
          </w:tcPr>
          <w:p w:rsidR="00AA1F3A" w:rsidRPr="001F1566" w:rsidRDefault="00AA1F3A" w:rsidP="00AA1F3A">
            <w:pPr>
              <w:pStyle w:val="BodyText"/>
              <w:spacing w:before="0" w:after="0" w:line="240" w:lineRule="auto"/>
              <w:ind w:left="720"/>
              <w:rPr>
                <w:b/>
              </w:rPr>
            </w:pPr>
            <w:r w:rsidRPr="001F1566">
              <w:rPr>
                <w:b/>
              </w:rPr>
              <w:t>Suggestion</w:t>
            </w:r>
            <w:r>
              <w:rPr>
                <w:b/>
              </w:rPr>
              <w:t>s and comments</w:t>
            </w:r>
          </w:p>
        </w:tc>
      </w:tr>
      <w:tr w:rsidR="00AA1F3A" w:rsidRPr="00145AEE" w:rsidTr="00AA1F3A">
        <w:trPr>
          <w:trHeight w:val="297"/>
        </w:trPr>
        <w:tc>
          <w:tcPr>
            <w:tcW w:w="5000" w:type="pct"/>
            <w:hideMark/>
          </w:tcPr>
          <w:p w:rsidR="00AA1F3A" w:rsidRPr="00145AEE" w:rsidRDefault="00AA1F3A" w:rsidP="00AA1F3A">
            <w:pPr>
              <w:pStyle w:val="BodyText"/>
              <w:numPr>
                <w:ilvl w:val="0"/>
                <w:numId w:val="23"/>
              </w:numPr>
              <w:spacing w:before="0" w:after="0" w:line="240" w:lineRule="auto"/>
            </w:pPr>
            <w:r w:rsidRPr="00145AEE">
              <w:t>Addressing barriers to service access for Aboriginal and Torres Strait Islander Peoples*</w:t>
            </w:r>
          </w:p>
        </w:tc>
      </w:tr>
      <w:tr w:rsidR="00AA1F3A" w:rsidRPr="00145AEE" w:rsidTr="00AA1F3A">
        <w:trPr>
          <w:trHeight w:val="274"/>
        </w:trPr>
        <w:tc>
          <w:tcPr>
            <w:tcW w:w="5000" w:type="pct"/>
            <w:hideMark/>
          </w:tcPr>
          <w:p w:rsidR="00AA1F3A" w:rsidRPr="00145AEE" w:rsidRDefault="00AA1F3A" w:rsidP="00AA1F3A">
            <w:pPr>
              <w:pStyle w:val="BodyText"/>
              <w:numPr>
                <w:ilvl w:val="0"/>
                <w:numId w:val="23"/>
              </w:numPr>
              <w:spacing w:before="0" w:after="0" w:line="240" w:lineRule="auto"/>
            </w:pPr>
            <w:r w:rsidRPr="00145AEE">
              <w:t>Client and community engagement in research development and trials</w:t>
            </w:r>
          </w:p>
        </w:tc>
      </w:tr>
      <w:tr w:rsidR="00AA1F3A" w:rsidRPr="00145AEE" w:rsidTr="00AA1F3A">
        <w:trPr>
          <w:trHeight w:val="271"/>
        </w:trPr>
        <w:tc>
          <w:tcPr>
            <w:tcW w:w="5000" w:type="pct"/>
            <w:hideMark/>
          </w:tcPr>
          <w:p w:rsidR="00AA1F3A" w:rsidRPr="00145AEE" w:rsidRDefault="00AA1F3A" w:rsidP="00AA1F3A">
            <w:pPr>
              <w:pStyle w:val="BodyText"/>
              <w:numPr>
                <w:ilvl w:val="0"/>
                <w:numId w:val="23"/>
              </w:numPr>
              <w:spacing w:before="0" w:after="0" w:line="240" w:lineRule="auto"/>
            </w:pPr>
            <w:r w:rsidRPr="00145AEE">
              <w:t>Community led eyecare for Aboriginal and Torres Strait Islander Peoples*</w:t>
            </w:r>
          </w:p>
        </w:tc>
      </w:tr>
      <w:tr w:rsidR="00AA1F3A" w:rsidRPr="00145AEE" w:rsidTr="00AA1F3A">
        <w:trPr>
          <w:trHeight w:val="570"/>
        </w:trPr>
        <w:tc>
          <w:tcPr>
            <w:tcW w:w="5000" w:type="pct"/>
            <w:hideMark/>
          </w:tcPr>
          <w:p w:rsidR="00AA1F3A" w:rsidRPr="00145AEE" w:rsidRDefault="00AA1F3A" w:rsidP="00AA1F3A">
            <w:pPr>
              <w:pStyle w:val="BodyText"/>
              <w:numPr>
                <w:ilvl w:val="0"/>
                <w:numId w:val="23"/>
              </w:numPr>
              <w:spacing w:before="0" w:after="0" w:line="240" w:lineRule="auto"/>
            </w:pPr>
            <w:r w:rsidRPr="00145AEE">
              <w:t>Development and testing of therapies that improve quality of life in ageing individuals with eye disease</w:t>
            </w:r>
          </w:p>
        </w:tc>
      </w:tr>
      <w:tr w:rsidR="00AA1F3A" w:rsidRPr="00145AEE" w:rsidTr="00AA1F3A">
        <w:trPr>
          <w:trHeight w:val="245"/>
        </w:trPr>
        <w:tc>
          <w:tcPr>
            <w:tcW w:w="5000" w:type="pct"/>
            <w:hideMark/>
          </w:tcPr>
          <w:p w:rsidR="00AA1F3A" w:rsidRPr="00145AEE" w:rsidRDefault="00AA1F3A" w:rsidP="00AA1F3A">
            <w:pPr>
              <w:pStyle w:val="BodyText"/>
              <w:numPr>
                <w:ilvl w:val="0"/>
                <w:numId w:val="23"/>
              </w:numPr>
              <w:spacing w:before="0" w:after="0" w:line="240" w:lineRule="auto"/>
            </w:pPr>
            <w:r w:rsidRPr="00145AEE">
              <w:t>Development of therapies to restore vision in previously untreatable eye disease</w:t>
            </w:r>
          </w:p>
        </w:tc>
      </w:tr>
      <w:tr w:rsidR="00AA1F3A" w:rsidRPr="00145AEE" w:rsidTr="00AA1F3A">
        <w:trPr>
          <w:trHeight w:val="300"/>
        </w:trPr>
        <w:tc>
          <w:tcPr>
            <w:tcW w:w="5000" w:type="pct"/>
            <w:hideMark/>
          </w:tcPr>
          <w:p w:rsidR="00AA1F3A" w:rsidRPr="00145AEE" w:rsidRDefault="00AA1F3A" w:rsidP="00AA1F3A">
            <w:pPr>
              <w:pStyle w:val="BodyText"/>
              <w:numPr>
                <w:ilvl w:val="0"/>
                <w:numId w:val="23"/>
              </w:numPr>
              <w:spacing w:before="0" w:after="0" w:line="240" w:lineRule="auto"/>
            </w:pPr>
            <w:r w:rsidRPr="00145AEE">
              <w:t>Enhance quality, uptake and productivity of eye care</w:t>
            </w:r>
          </w:p>
        </w:tc>
      </w:tr>
      <w:tr w:rsidR="00AA1F3A" w:rsidRPr="00145AEE" w:rsidTr="00AA1F3A">
        <w:trPr>
          <w:trHeight w:val="300"/>
        </w:trPr>
        <w:tc>
          <w:tcPr>
            <w:tcW w:w="5000" w:type="pct"/>
            <w:hideMark/>
          </w:tcPr>
          <w:p w:rsidR="00AA1F3A" w:rsidRPr="00145AEE" w:rsidRDefault="00AA1F3A" w:rsidP="00AA1F3A">
            <w:pPr>
              <w:pStyle w:val="BodyText"/>
              <w:numPr>
                <w:ilvl w:val="0"/>
                <w:numId w:val="23"/>
              </w:numPr>
              <w:spacing w:before="0" w:after="0" w:line="240" w:lineRule="auto"/>
            </w:pPr>
            <w:r w:rsidRPr="00145AEE">
              <w:t>Ocular surface conditions</w:t>
            </w:r>
          </w:p>
        </w:tc>
      </w:tr>
      <w:tr w:rsidR="00AA1F3A" w:rsidRPr="00145AEE" w:rsidTr="00AA1F3A">
        <w:trPr>
          <w:trHeight w:val="300"/>
        </w:trPr>
        <w:tc>
          <w:tcPr>
            <w:tcW w:w="5000" w:type="pct"/>
            <w:hideMark/>
          </w:tcPr>
          <w:p w:rsidR="00AA1F3A" w:rsidRPr="00145AEE" w:rsidRDefault="00AA1F3A" w:rsidP="00AA1F3A">
            <w:pPr>
              <w:pStyle w:val="BodyText"/>
              <w:numPr>
                <w:ilvl w:val="0"/>
                <w:numId w:val="23"/>
              </w:numPr>
              <w:spacing w:before="0" w:after="0" w:line="240" w:lineRule="auto"/>
            </w:pPr>
            <w:r w:rsidRPr="00145AEE">
              <w:t>Pathway approaches for managing glaucoma</w:t>
            </w:r>
          </w:p>
        </w:tc>
      </w:tr>
      <w:tr w:rsidR="00AA1F3A" w:rsidRPr="00145AEE" w:rsidTr="00AA1F3A">
        <w:trPr>
          <w:trHeight w:val="300"/>
        </w:trPr>
        <w:tc>
          <w:tcPr>
            <w:tcW w:w="5000" w:type="pct"/>
            <w:hideMark/>
          </w:tcPr>
          <w:p w:rsidR="00AA1F3A" w:rsidRPr="00145AEE" w:rsidRDefault="00AA1F3A" w:rsidP="00AA1F3A">
            <w:pPr>
              <w:pStyle w:val="BodyText"/>
              <w:numPr>
                <w:ilvl w:val="0"/>
                <w:numId w:val="23"/>
              </w:numPr>
              <w:spacing w:before="0" w:after="0" w:line="240" w:lineRule="auto"/>
            </w:pPr>
            <w:r w:rsidRPr="00145AEE">
              <w:t>School eye health programmes into education systems</w:t>
            </w:r>
          </w:p>
        </w:tc>
      </w:tr>
      <w:tr w:rsidR="00AA1F3A" w:rsidRPr="00145AEE" w:rsidTr="00AA1F3A">
        <w:trPr>
          <w:trHeight w:val="271"/>
        </w:trPr>
        <w:tc>
          <w:tcPr>
            <w:tcW w:w="5000" w:type="pct"/>
            <w:hideMark/>
          </w:tcPr>
          <w:p w:rsidR="00AA1F3A" w:rsidRPr="00145AEE" w:rsidRDefault="00AA1F3A" w:rsidP="00AA1F3A">
            <w:pPr>
              <w:pStyle w:val="BodyText"/>
              <w:numPr>
                <w:ilvl w:val="0"/>
                <w:numId w:val="23"/>
              </w:numPr>
              <w:spacing w:before="0" w:after="0" w:line="240" w:lineRule="auto"/>
            </w:pPr>
            <w:r w:rsidRPr="00145AEE">
              <w:t>Screening and early detection strategies for eye conditions</w:t>
            </w:r>
          </w:p>
        </w:tc>
      </w:tr>
      <w:tr w:rsidR="00AA1F3A" w:rsidRPr="00145AEE" w:rsidTr="00AA1F3A">
        <w:trPr>
          <w:trHeight w:val="275"/>
        </w:trPr>
        <w:tc>
          <w:tcPr>
            <w:tcW w:w="5000" w:type="pct"/>
            <w:hideMark/>
          </w:tcPr>
          <w:p w:rsidR="00AA1F3A" w:rsidRPr="00145AEE" w:rsidRDefault="00AA1F3A" w:rsidP="00AA1F3A">
            <w:pPr>
              <w:pStyle w:val="BodyText"/>
              <w:numPr>
                <w:ilvl w:val="0"/>
                <w:numId w:val="23"/>
              </w:numPr>
              <w:spacing w:before="0" w:after="0" w:line="240" w:lineRule="auto"/>
            </w:pPr>
            <w:r w:rsidRPr="00145AEE">
              <w:t xml:space="preserve">Service development - disadvantaged/hard to reach groups </w:t>
            </w:r>
          </w:p>
        </w:tc>
      </w:tr>
      <w:tr w:rsidR="00AA1F3A" w:rsidRPr="00145AEE" w:rsidTr="00AA1F3A">
        <w:trPr>
          <w:trHeight w:val="549"/>
        </w:trPr>
        <w:tc>
          <w:tcPr>
            <w:tcW w:w="5000" w:type="pct"/>
            <w:hideMark/>
          </w:tcPr>
          <w:p w:rsidR="00AA1F3A" w:rsidRPr="00145AEE" w:rsidRDefault="00AA1F3A" w:rsidP="00AA1F3A">
            <w:pPr>
              <w:pStyle w:val="BodyText"/>
              <w:numPr>
                <w:ilvl w:val="0"/>
                <w:numId w:val="23"/>
              </w:numPr>
              <w:spacing w:before="0" w:after="0" w:line="240" w:lineRule="auto"/>
            </w:pPr>
            <w:r w:rsidRPr="00145AEE">
              <w:t>Strategies to integrate eye care and health into broader health care, particularly NCDs, across primary, secondary and tertiary care</w:t>
            </w:r>
          </w:p>
        </w:tc>
      </w:tr>
      <w:tr w:rsidR="00AA1F3A" w:rsidRPr="00145AEE" w:rsidTr="00AA1F3A">
        <w:trPr>
          <w:trHeight w:val="289"/>
        </w:trPr>
        <w:tc>
          <w:tcPr>
            <w:tcW w:w="5000" w:type="pct"/>
          </w:tcPr>
          <w:p w:rsidR="00AA1F3A" w:rsidRPr="00145AEE" w:rsidRDefault="00AA1F3A" w:rsidP="00AA1F3A">
            <w:pPr>
              <w:pStyle w:val="BodyText"/>
              <w:numPr>
                <w:ilvl w:val="0"/>
                <w:numId w:val="23"/>
              </w:numPr>
              <w:spacing w:before="0" w:after="0" w:line="240" w:lineRule="auto"/>
            </w:pPr>
            <w:r w:rsidRPr="00145AEE">
              <w:t xml:space="preserve">Support for more clinical trials  </w:t>
            </w:r>
          </w:p>
        </w:tc>
      </w:tr>
      <w:tr w:rsidR="00AA1F3A" w:rsidRPr="00145AEE" w:rsidTr="00AA1F3A">
        <w:trPr>
          <w:trHeight w:val="549"/>
        </w:trPr>
        <w:tc>
          <w:tcPr>
            <w:tcW w:w="5000" w:type="pct"/>
          </w:tcPr>
          <w:p w:rsidR="00AA1F3A" w:rsidRPr="00145AEE" w:rsidRDefault="00AA1F3A" w:rsidP="00AA1F3A">
            <w:pPr>
              <w:pStyle w:val="BodyText"/>
              <w:numPr>
                <w:ilvl w:val="0"/>
                <w:numId w:val="23"/>
              </w:numPr>
              <w:spacing w:before="0" w:after="0" w:line="240" w:lineRule="auto"/>
            </w:pPr>
            <w:r w:rsidRPr="00145AEE">
              <w:t>Targeting of therapies to those most at risk of blindness using genomics and other predictors of individual risk (personalised medicine)</w:t>
            </w:r>
          </w:p>
        </w:tc>
      </w:tr>
      <w:tr w:rsidR="00AA1F3A" w:rsidRPr="00145AEE" w:rsidTr="00AA1F3A">
        <w:trPr>
          <w:trHeight w:val="273"/>
        </w:trPr>
        <w:tc>
          <w:tcPr>
            <w:tcW w:w="5000" w:type="pct"/>
          </w:tcPr>
          <w:p w:rsidR="00AA1F3A" w:rsidRPr="00145AEE" w:rsidRDefault="00AA1F3A" w:rsidP="00AA1F3A">
            <w:pPr>
              <w:pStyle w:val="BodyText"/>
              <w:numPr>
                <w:ilvl w:val="0"/>
                <w:numId w:val="23"/>
              </w:numPr>
              <w:spacing w:before="0" w:after="0" w:line="240" w:lineRule="auto"/>
            </w:pPr>
            <w:r w:rsidRPr="00282D0F">
              <w:t>Genetic causes</w:t>
            </w:r>
            <w:r>
              <w:t>, universal genetic testing.</w:t>
            </w:r>
          </w:p>
        </w:tc>
      </w:tr>
      <w:tr w:rsidR="00AA1F3A" w:rsidRPr="00145AEE" w:rsidTr="00AA1F3A">
        <w:trPr>
          <w:trHeight w:val="279"/>
        </w:trPr>
        <w:tc>
          <w:tcPr>
            <w:tcW w:w="5000" w:type="pct"/>
          </w:tcPr>
          <w:p w:rsidR="00AA1F3A" w:rsidRPr="00145AEE" w:rsidRDefault="00AA1F3A" w:rsidP="00AA1F3A">
            <w:pPr>
              <w:pStyle w:val="BodyText"/>
              <w:numPr>
                <w:ilvl w:val="0"/>
                <w:numId w:val="23"/>
              </w:numPr>
              <w:spacing w:before="0" w:after="0" w:line="240" w:lineRule="auto"/>
            </w:pPr>
            <w:r w:rsidRPr="00282D0F">
              <w:t>Research into approaches that will strengthen information systems</w:t>
            </w:r>
          </w:p>
        </w:tc>
      </w:tr>
      <w:tr w:rsidR="00AA1F3A" w:rsidRPr="00145AEE" w:rsidTr="00AA1F3A">
        <w:trPr>
          <w:trHeight w:val="267"/>
        </w:trPr>
        <w:tc>
          <w:tcPr>
            <w:tcW w:w="5000" w:type="pct"/>
          </w:tcPr>
          <w:p w:rsidR="00AA1F3A" w:rsidRPr="00145AEE" w:rsidRDefault="00AA1F3A" w:rsidP="00AA1F3A">
            <w:pPr>
              <w:pStyle w:val="BodyText"/>
              <w:numPr>
                <w:ilvl w:val="0"/>
                <w:numId w:val="23"/>
              </w:numPr>
              <w:spacing w:before="0" w:after="0" w:line="240" w:lineRule="auto"/>
            </w:pPr>
            <w:r w:rsidRPr="00282D0F">
              <w:t>Basic science is not forgotten with focus on translational research (bench to bedside)</w:t>
            </w:r>
          </w:p>
        </w:tc>
      </w:tr>
      <w:tr w:rsidR="00AA1F3A" w:rsidRPr="00145AEE" w:rsidTr="00AA1F3A">
        <w:trPr>
          <w:trHeight w:val="300"/>
        </w:trPr>
        <w:tc>
          <w:tcPr>
            <w:tcW w:w="5000" w:type="pct"/>
            <w:hideMark/>
          </w:tcPr>
          <w:p w:rsidR="00AA1F3A" w:rsidRPr="00145AEE" w:rsidRDefault="00AA1F3A" w:rsidP="00AA1F3A">
            <w:pPr>
              <w:pStyle w:val="BodyText"/>
              <w:numPr>
                <w:ilvl w:val="0"/>
                <w:numId w:val="23"/>
              </w:numPr>
              <w:spacing w:before="0" w:after="0" w:line="240" w:lineRule="auto"/>
            </w:pPr>
            <w:r w:rsidRPr="00282D0F">
              <w:t>More </w:t>
            </w:r>
            <w:r>
              <w:t>clinical trials.</w:t>
            </w:r>
          </w:p>
        </w:tc>
      </w:tr>
      <w:tr w:rsidR="00AA1F3A" w:rsidRPr="00145AEE" w:rsidTr="00AA1F3A">
        <w:trPr>
          <w:trHeight w:val="247"/>
        </w:trPr>
        <w:tc>
          <w:tcPr>
            <w:tcW w:w="5000" w:type="pct"/>
          </w:tcPr>
          <w:p w:rsidR="00AA1F3A" w:rsidRPr="00145AEE" w:rsidRDefault="00AA1F3A" w:rsidP="00AA1F3A">
            <w:pPr>
              <w:pStyle w:val="BodyText"/>
              <w:numPr>
                <w:ilvl w:val="0"/>
                <w:numId w:val="23"/>
              </w:numPr>
              <w:spacing w:before="0" w:after="0" w:line="240" w:lineRule="auto"/>
            </w:pPr>
            <w:r w:rsidRPr="00282D0F">
              <w:t>Priority to support ECR - job security</w:t>
            </w:r>
          </w:p>
        </w:tc>
      </w:tr>
      <w:tr w:rsidR="00AA1F3A" w:rsidRPr="00145AEE" w:rsidTr="00AA1F3A">
        <w:trPr>
          <w:trHeight w:val="549"/>
        </w:trPr>
        <w:tc>
          <w:tcPr>
            <w:tcW w:w="5000" w:type="pct"/>
          </w:tcPr>
          <w:p w:rsidR="00AA1F3A" w:rsidRPr="00145AEE" w:rsidRDefault="00AA1F3A" w:rsidP="00AA1F3A">
            <w:pPr>
              <w:pStyle w:val="BodyText"/>
              <w:numPr>
                <w:ilvl w:val="0"/>
                <w:numId w:val="23"/>
              </w:numPr>
              <w:spacing w:before="0" w:after="0" w:line="240" w:lineRule="auto"/>
            </w:pPr>
            <w:r w:rsidRPr="00282D0F">
              <w:t>Translational research → Consumer guided research, what does the consumer or carers want from research?  Is it new treatments? Is it improving access or is it something else?</w:t>
            </w:r>
          </w:p>
        </w:tc>
      </w:tr>
      <w:tr w:rsidR="00AA1F3A" w:rsidRPr="00145AEE" w:rsidTr="00AA1F3A">
        <w:trPr>
          <w:trHeight w:val="300"/>
        </w:trPr>
        <w:tc>
          <w:tcPr>
            <w:tcW w:w="5000" w:type="pct"/>
          </w:tcPr>
          <w:p w:rsidR="00AA1F3A" w:rsidRPr="00145AEE" w:rsidRDefault="00AA1F3A" w:rsidP="00AA1F3A">
            <w:pPr>
              <w:pStyle w:val="BodyText"/>
              <w:numPr>
                <w:ilvl w:val="0"/>
                <w:numId w:val="23"/>
              </w:numPr>
              <w:spacing w:before="0" w:after="0" w:line="240" w:lineRule="auto"/>
            </w:pPr>
            <w:r>
              <w:rPr>
                <w:rFonts w:ascii="Arial" w:hAnsi="Arial" w:cs="Arial"/>
                <w:color w:val="000000"/>
                <w:szCs w:val="22"/>
              </w:rPr>
              <w:t>Networks for agile clinical trials</w:t>
            </w:r>
          </w:p>
        </w:tc>
      </w:tr>
      <w:tr w:rsidR="00AA1F3A" w:rsidRPr="00145AEE" w:rsidTr="00AA1F3A">
        <w:trPr>
          <w:trHeight w:val="549"/>
        </w:trPr>
        <w:tc>
          <w:tcPr>
            <w:tcW w:w="5000" w:type="pct"/>
          </w:tcPr>
          <w:p w:rsidR="00AA1F3A" w:rsidRPr="00145AEE" w:rsidRDefault="00AA1F3A" w:rsidP="00AA1F3A">
            <w:pPr>
              <w:pStyle w:val="BodyText"/>
              <w:numPr>
                <w:ilvl w:val="0"/>
                <w:numId w:val="23"/>
              </w:numPr>
              <w:spacing w:before="0" w:after="0" w:line="240" w:lineRule="auto"/>
            </w:pPr>
            <w:r>
              <w:t>Identification and implementation of evidence based strategies for preventative care</w:t>
            </w:r>
            <w:r>
              <w:rPr>
                <w:rFonts w:ascii="Arial" w:hAnsi="Arial" w:cs="Arial"/>
                <w:color w:val="000000"/>
                <w:szCs w:val="22"/>
              </w:rPr>
              <w:t> (for example: diet, lifestyle, myopia prevention etc). Identify areas where better evidence is required in this domain.</w:t>
            </w:r>
          </w:p>
        </w:tc>
      </w:tr>
      <w:tr w:rsidR="00AA1F3A" w:rsidRPr="00145AEE" w:rsidTr="00AA1F3A">
        <w:trPr>
          <w:trHeight w:val="549"/>
        </w:trPr>
        <w:tc>
          <w:tcPr>
            <w:tcW w:w="5000" w:type="pct"/>
          </w:tcPr>
          <w:p w:rsidR="00AA1F3A" w:rsidRPr="00145AEE" w:rsidRDefault="00AA1F3A" w:rsidP="00AA1F3A">
            <w:pPr>
              <w:pStyle w:val="BodyText"/>
              <w:numPr>
                <w:ilvl w:val="0"/>
                <w:numId w:val="23"/>
              </w:numPr>
              <w:spacing w:before="0" w:after="0" w:line="240" w:lineRule="auto"/>
            </w:pPr>
            <w:r>
              <w:rPr>
                <w:rFonts w:ascii="Arial" w:hAnsi="Arial" w:cs="Arial"/>
                <w:color w:val="000000"/>
                <w:szCs w:val="22"/>
              </w:rPr>
              <w:t>Agreement that research priorities must be balanced from basic research through transition and health services research recognising limits funding opportunities</w:t>
            </w:r>
          </w:p>
        </w:tc>
      </w:tr>
      <w:tr w:rsidR="00AA1F3A" w:rsidRPr="00145AEE" w:rsidTr="00AA1F3A">
        <w:trPr>
          <w:trHeight w:val="300"/>
        </w:trPr>
        <w:tc>
          <w:tcPr>
            <w:tcW w:w="5000" w:type="pct"/>
          </w:tcPr>
          <w:p w:rsidR="00AA1F3A" w:rsidRPr="00145AEE" w:rsidRDefault="00AA1F3A" w:rsidP="00AA1F3A">
            <w:pPr>
              <w:pStyle w:val="BodyText"/>
              <w:numPr>
                <w:ilvl w:val="0"/>
                <w:numId w:val="23"/>
              </w:numPr>
              <w:spacing w:before="0" w:after="0" w:line="240" w:lineRule="auto"/>
            </w:pPr>
            <w:r>
              <w:rPr>
                <w:rFonts w:ascii="Arial" w:hAnsi="Arial" w:cs="Arial"/>
                <w:color w:val="000000"/>
                <w:szCs w:val="22"/>
              </w:rPr>
              <w:t>Research into how to better provide effective services/care to rural/remote communities, including telehealth, in addition to portable tests etc (this fits within points 11 and 12 probably but seemed worth specifically identifying)</w:t>
            </w:r>
          </w:p>
        </w:tc>
      </w:tr>
      <w:tr w:rsidR="00AA1F3A" w:rsidRPr="00145AEE" w:rsidTr="00AA1F3A">
        <w:trPr>
          <w:trHeight w:val="279"/>
        </w:trPr>
        <w:tc>
          <w:tcPr>
            <w:tcW w:w="5000" w:type="pct"/>
          </w:tcPr>
          <w:p w:rsidR="00AA1F3A" w:rsidRPr="00145AEE" w:rsidRDefault="00AA1F3A" w:rsidP="00AA1F3A">
            <w:pPr>
              <w:pStyle w:val="BodyText"/>
              <w:numPr>
                <w:ilvl w:val="0"/>
                <w:numId w:val="23"/>
              </w:numPr>
              <w:spacing w:before="0" w:after="0" w:line="240" w:lineRule="auto"/>
            </w:pPr>
            <w:r>
              <w:t>Priorities to support early career researchers/job security.</w:t>
            </w:r>
          </w:p>
        </w:tc>
      </w:tr>
      <w:tr w:rsidR="00AA1F3A" w:rsidRPr="00145AEE" w:rsidTr="00AA1F3A">
        <w:trPr>
          <w:trHeight w:val="549"/>
        </w:trPr>
        <w:tc>
          <w:tcPr>
            <w:tcW w:w="5000" w:type="pct"/>
          </w:tcPr>
          <w:p w:rsidR="00AA1F3A" w:rsidRPr="00145AEE" w:rsidRDefault="00AA1F3A" w:rsidP="00AA1F3A">
            <w:pPr>
              <w:pStyle w:val="BodyText"/>
              <w:numPr>
                <w:ilvl w:val="0"/>
                <w:numId w:val="23"/>
              </w:numPr>
              <w:spacing w:before="0" w:after="0" w:line="240" w:lineRule="auto"/>
            </w:pPr>
            <w:r w:rsidRPr="00426062">
              <w:t>We felt the 14 priorities could be considered as two pillars; what we can do now with increased funding - we know what needs doing but doing it better, and secondly research priorities to deliver the future. Should we consider prioritising strategies that bridge the two pillars?</w:t>
            </w:r>
            <w:r>
              <w:t xml:space="preserve"> </w:t>
            </w:r>
            <w:r w:rsidRPr="00426062">
              <w:t>Consider better alignment with strategic development goals</w:t>
            </w:r>
            <w:r>
              <w:t xml:space="preserve">. </w:t>
            </w:r>
            <w:r w:rsidRPr="00426062">
              <w:t>Investment in the pipeline of research scientists and career development</w:t>
            </w:r>
          </w:p>
        </w:tc>
      </w:tr>
      <w:tr w:rsidR="00AA1F3A" w:rsidRPr="00145AEE" w:rsidTr="00AA1F3A">
        <w:trPr>
          <w:trHeight w:val="300"/>
        </w:trPr>
        <w:tc>
          <w:tcPr>
            <w:tcW w:w="5000" w:type="pct"/>
          </w:tcPr>
          <w:p w:rsidR="00AA1F3A" w:rsidRPr="00145AEE" w:rsidRDefault="00AA1F3A" w:rsidP="00AA1F3A">
            <w:pPr>
              <w:pStyle w:val="BodyText"/>
              <w:numPr>
                <w:ilvl w:val="0"/>
                <w:numId w:val="23"/>
              </w:numPr>
              <w:spacing w:before="0" w:after="0" w:line="240" w:lineRule="auto"/>
            </w:pPr>
            <w:r>
              <w:rPr>
                <w:rFonts w:ascii="Arial" w:hAnsi="Arial" w:cs="Arial"/>
                <w:color w:val="000000"/>
                <w:szCs w:val="22"/>
              </w:rPr>
              <w:t>Not clinical care, but equity of access.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More good quality clinical trials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2-3 could be covered in the principles for the collaborative</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 xml:space="preserve">Do we breakdown the diseases? </w:t>
            </w:r>
            <w:proofErr w:type="spellStart"/>
            <w:r>
              <w:rPr>
                <w:rFonts w:ascii="Arial" w:hAnsi="Arial" w:cs="Arial"/>
                <w:color w:val="000000"/>
                <w:szCs w:val="22"/>
              </w:rPr>
              <w:t>Eg</w:t>
            </w:r>
            <w:proofErr w:type="spellEnd"/>
            <w:r>
              <w:rPr>
                <w:rFonts w:ascii="Arial" w:hAnsi="Arial" w:cs="Arial"/>
                <w:color w:val="000000"/>
                <w:szCs w:val="22"/>
              </w:rPr>
              <w:t xml:space="preserve"> Glaucoma</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Pathophysiology of the core diseases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lastRenderedPageBreak/>
              <w:t>Support early stage trials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Consumer guided research, what does the consumer or carers want from research?  Is it new treatments? Is it improving access or is it something else?</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Agreement that research priorities must be balanced from basic research through transition and health services research recognising limits funding opportunities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Pathway approaches for managing bleeding eye diseases and intravitreal injection therapies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Practice-based research network development as a framework for involving community based practitioners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Service development. Spectrum rare to common conditions. Pace of development-implementation of new technologies. Build multidisciplinary team. Patient centred.</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Should we consider prioritising strategies that bridge the two pillars?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Consider better alignment with strategic development goals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Investment in the pipeline of research scientists and career development</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sidRPr="00AA1F3A">
              <w:rPr>
                <w:rFonts w:ascii="Arial" w:hAnsi="Arial" w:cs="Arial"/>
                <w:color w:val="000000"/>
                <w:szCs w:val="22"/>
              </w:rPr>
              <w:t>Research into approaches that will strengthen information systems - this priority seems to have disappeared from this Google doc list versus original doc.</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sidRPr="00AA1F3A">
              <w:rPr>
                <w:rFonts w:ascii="Arial" w:hAnsi="Arial" w:cs="Arial"/>
                <w:color w:val="000000"/>
                <w:szCs w:val="22"/>
              </w:rPr>
              <w:t>Advocate for and support health economics research in eyecare and vision loss - again important to evidence the cost benefits of new initiatives and to support clinical trials.</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sidRPr="00AA1F3A">
              <w:rPr>
                <w:rFonts w:ascii="Arial" w:hAnsi="Arial" w:cs="Arial"/>
                <w:color w:val="000000"/>
                <w:szCs w:val="22"/>
              </w:rPr>
              <w:t xml:space="preserve">For all new national-level services e.g. screening, no data = no audit capacity, no evidence of benefit, no updated prevalence data to demonstrate the problem, etc </w:t>
            </w:r>
            <w:proofErr w:type="spellStart"/>
            <w:r w:rsidRPr="00AA1F3A">
              <w:rPr>
                <w:rFonts w:ascii="Arial" w:hAnsi="Arial" w:cs="Arial"/>
                <w:color w:val="000000"/>
                <w:szCs w:val="22"/>
              </w:rPr>
              <w:t>etc</w:t>
            </w:r>
            <w:proofErr w:type="spellEnd"/>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sidRPr="00AA1F3A">
              <w:rPr>
                <w:rFonts w:ascii="Arial" w:hAnsi="Arial" w:cs="Arial"/>
                <w:color w:val="000000"/>
                <w:szCs w:val="22"/>
              </w:rPr>
              <w:t>Health economists are highly skilled and carry a high cost to include in funding applications, also limited in number, particularly those with key interest/experience in eye health. Vision 2020AU could have an important role to support/facilitate this across research groups as limited resource</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Health economic research</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Pathway approaches for managing eye diseases (rather than glaucoma</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 xml:space="preserve">Reaffirm importance of discovery research and smart use of resources </w:t>
            </w:r>
          </w:p>
        </w:tc>
      </w:tr>
      <w:tr w:rsidR="00AA1F3A" w:rsidRPr="00145AEE" w:rsidTr="00AA1F3A">
        <w:trPr>
          <w:trHeight w:val="300"/>
        </w:trPr>
        <w:tc>
          <w:tcPr>
            <w:tcW w:w="5000" w:type="pct"/>
          </w:tcPr>
          <w:p w:rsidR="00AA1F3A"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collaboration/platform for a number of conditions to be investigated, multi-site research/trials</w:t>
            </w:r>
          </w:p>
        </w:tc>
      </w:tr>
      <w:tr w:rsidR="00AA1F3A" w:rsidRPr="00145AEE" w:rsidTr="00AA1F3A">
        <w:trPr>
          <w:trHeight w:val="379"/>
        </w:trPr>
        <w:tc>
          <w:tcPr>
            <w:tcW w:w="5000" w:type="pct"/>
            <w:hideMark/>
          </w:tcPr>
          <w:p w:rsidR="00AA1F3A" w:rsidRPr="00282D0F" w:rsidRDefault="00AA1F3A" w:rsidP="00AA1F3A">
            <w:pPr>
              <w:pStyle w:val="BodyText"/>
              <w:numPr>
                <w:ilvl w:val="0"/>
                <w:numId w:val="23"/>
              </w:numPr>
              <w:spacing w:before="0" w:after="0" w:line="240" w:lineRule="auto"/>
            </w:pPr>
            <w:r w:rsidRPr="00823418">
              <w:rPr>
                <w:rFonts w:ascii="Arial" w:hAnsi="Arial" w:cs="Arial"/>
                <w:color w:val="000000"/>
                <w:szCs w:val="22"/>
              </w:rPr>
              <w:t>Connecting appropriate services to minority groups</w:t>
            </w:r>
          </w:p>
          <w:p w:rsidR="00AA1F3A" w:rsidRPr="00586092" w:rsidRDefault="00AA1F3A" w:rsidP="00AA1F3A">
            <w:pPr>
              <w:pStyle w:val="BodyText"/>
              <w:spacing w:before="0" w:after="0" w:line="240" w:lineRule="auto"/>
              <w:rPr>
                <w:sz w:val="20"/>
                <w:szCs w:val="20"/>
              </w:rPr>
            </w:pPr>
          </w:p>
        </w:tc>
      </w:tr>
      <w:tr w:rsidR="00AA1F3A" w:rsidRPr="00145AEE" w:rsidTr="00AA1F3A">
        <w:trPr>
          <w:trHeight w:val="271"/>
        </w:trPr>
        <w:tc>
          <w:tcPr>
            <w:tcW w:w="5000" w:type="pct"/>
            <w:hideMark/>
          </w:tcPr>
          <w:p w:rsidR="00AA1F3A" w:rsidRPr="00960DF8" w:rsidRDefault="00AA1F3A" w:rsidP="00AA1F3A">
            <w:pPr>
              <w:pStyle w:val="BodyText"/>
              <w:numPr>
                <w:ilvl w:val="0"/>
                <w:numId w:val="23"/>
              </w:numPr>
              <w:spacing w:before="0" w:after="0" w:line="240" w:lineRule="auto"/>
            </w:pPr>
            <w:r>
              <w:rPr>
                <w:rFonts w:ascii="Arial" w:hAnsi="Arial" w:cs="Arial"/>
                <w:color w:val="000000"/>
                <w:szCs w:val="22"/>
              </w:rPr>
              <w:t>Telehealth and especially connecting to minority groups</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533"/>
        </w:trPr>
        <w:tc>
          <w:tcPr>
            <w:tcW w:w="5000" w:type="pct"/>
            <w:hideMark/>
          </w:tcPr>
          <w:p w:rsidR="00AA1F3A" w:rsidRPr="00960DF8" w:rsidRDefault="00AA1F3A" w:rsidP="00AA1F3A">
            <w:pPr>
              <w:pStyle w:val="BodyText"/>
              <w:numPr>
                <w:ilvl w:val="0"/>
                <w:numId w:val="23"/>
              </w:numPr>
              <w:spacing w:before="0" w:after="0" w:line="240" w:lineRule="auto"/>
            </w:pPr>
            <w:r>
              <w:rPr>
                <w:rFonts w:ascii="Arial" w:hAnsi="Arial" w:cs="Arial"/>
                <w:color w:val="000000"/>
                <w:szCs w:val="22"/>
              </w:rPr>
              <w:t xml:space="preserve">In assessment of research </w:t>
            </w:r>
            <w:proofErr w:type="gramStart"/>
            <w:r>
              <w:rPr>
                <w:rFonts w:ascii="Arial" w:hAnsi="Arial" w:cs="Arial"/>
                <w:color w:val="000000"/>
                <w:szCs w:val="22"/>
              </w:rPr>
              <w:t>priorities</w:t>
            </w:r>
            <w:proofErr w:type="gramEnd"/>
            <w:r>
              <w:rPr>
                <w:rFonts w:ascii="Arial" w:hAnsi="Arial" w:cs="Arial"/>
                <w:color w:val="000000"/>
                <w:szCs w:val="22"/>
              </w:rPr>
              <w:t xml:space="preserve"> a principle should be to consider intergenerational research and ensuring long-term research skills and information transfer to enable sustainable vision research</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533"/>
        </w:trPr>
        <w:tc>
          <w:tcPr>
            <w:tcW w:w="5000" w:type="pct"/>
            <w:hideMark/>
          </w:tcPr>
          <w:p w:rsidR="00AA1F3A" w:rsidRPr="00960DF8" w:rsidRDefault="00AA1F3A" w:rsidP="00AA1F3A">
            <w:pPr>
              <w:pStyle w:val="BodyText"/>
              <w:numPr>
                <w:ilvl w:val="0"/>
                <w:numId w:val="23"/>
              </w:numPr>
              <w:spacing w:before="0" w:after="0" w:line="240" w:lineRule="auto"/>
            </w:pPr>
            <w:r>
              <w:rPr>
                <w:rFonts w:ascii="Arial" w:hAnsi="Arial" w:cs="Arial"/>
                <w:color w:val="000000"/>
                <w:szCs w:val="22"/>
              </w:rPr>
              <w:t xml:space="preserve">Futures thinking - what are going to be the issues in 20 </w:t>
            </w:r>
            <w:proofErr w:type="spellStart"/>
            <w:r>
              <w:rPr>
                <w:rFonts w:ascii="Arial" w:hAnsi="Arial" w:cs="Arial"/>
                <w:color w:val="000000"/>
                <w:szCs w:val="22"/>
              </w:rPr>
              <w:t>years time</w:t>
            </w:r>
            <w:proofErr w:type="spellEnd"/>
            <w:r>
              <w:rPr>
                <w:rFonts w:ascii="Arial" w:hAnsi="Arial" w:cs="Arial"/>
                <w:color w:val="000000"/>
                <w:szCs w:val="22"/>
              </w:rPr>
              <w:t xml:space="preserve">? How does that inform in terms of workforce, research needs and funding </w:t>
            </w:r>
            <w:proofErr w:type="gramStart"/>
            <w:r>
              <w:rPr>
                <w:rFonts w:ascii="Arial" w:hAnsi="Arial" w:cs="Arial"/>
                <w:color w:val="000000"/>
                <w:szCs w:val="22"/>
              </w:rPr>
              <w:t>needs.</w:t>
            </w:r>
            <w:proofErr w:type="gramEnd"/>
            <w:r>
              <w:rPr>
                <w:rFonts w:ascii="Arial" w:hAnsi="Arial" w:cs="Arial"/>
                <w:color w:val="000000"/>
                <w:szCs w:val="22"/>
              </w:rPr>
              <w:t xml:space="preserve"> What is the right balance between basic science research needs and consumer driven or health systems research to meet those needs?</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533"/>
        </w:trPr>
        <w:tc>
          <w:tcPr>
            <w:tcW w:w="5000" w:type="pct"/>
            <w:hideMark/>
          </w:tcPr>
          <w:p w:rsidR="00AA1F3A" w:rsidRPr="00960DF8" w:rsidRDefault="00AA1F3A" w:rsidP="00AA1F3A">
            <w:pPr>
              <w:pStyle w:val="BodyText"/>
              <w:numPr>
                <w:ilvl w:val="0"/>
                <w:numId w:val="23"/>
              </w:numPr>
              <w:spacing w:before="0" w:after="0" w:line="240" w:lineRule="auto"/>
            </w:pPr>
            <w:r>
              <w:rPr>
                <w:rFonts w:ascii="Arial" w:hAnsi="Arial" w:cs="Arial"/>
                <w:color w:val="000000"/>
                <w:szCs w:val="22"/>
              </w:rPr>
              <w:t xml:space="preserve">Allocate some research priorities into other research opportunities </w:t>
            </w:r>
            <w:proofErr w:type="spellStart"/>
            <w:r>
              <w:rPr>
                <w:rFonts w:ascii="Arial" w:hAnsi="Arial" w:cs="Arial"/>
                <w:color w:val="000000"/>
                <w:szCs w:val="22"/>
              </w:rPr>
              <w:t>eg</w:t>
            </w:r>
            <w:proofErr w:type="spellEnd"/>
            <w:r>
              <w:rPr>
                <w:rFonts w:ascii="Arial" w:hAnsi="Arial" w:cs="Arial"/>
                <w:color w:val="000000"/>
                <w:szCs w:val="22"/>
              </w:rPr>
              <w:t xml:space="preserve"> Asia. Mapping funding advocacy and research opportunities. Mapping strengths </w:t>
            </w:r>
            <w:proofErr w:type="spellStart"/>
            <w:r>
              <w:rPr>
                <w:rFonts w:ascii="Arial" w:hAnsi="Arial" w:cs="Arial"/>
                <w:color w:val="000000"/>
                <w:szCs w:val="22"/>
              </w:rPr>
              <w:t>eg</w:t>
            </w:r>
            <w:proofErr w:type="spellEnd"/>
            <w:r>
              <w:rPr>
                <w:rFonts w:ascii="Arial" w:hAnsi="Arial" w:cs="Arial"/>
                <w:color w:val="000000"/>
                <w:szCs w:val="22"/>
              </w:rPr>
              <w:t xml:space="preserve"> ocular surface. Partnership and Linkage opportunities. Integrated outcomes </w:t>
            </w:r>
            <w:proofErr w:type="spellStart"/>
            <w:r>
              <w:rPr>
                <w:rFonts w:ascii="Arial" w:hAnsi="Arial" w:cs="Arial"/>
                <w:color w:val="000000"/>
                <w:szCs w:val="22"/>
              </w:rPr>
              <w:t>eg</w:t>
            </w:r>
            <w:proofErr w:type="spellEnd"/>
            <w:r>
              <w:rPr>
                <w:rFonts w:ascii="Arial" w:hAnsi="Arial" w:cs="Arial"/>
                <w:color w:val="000000"/>
                <w:szCs w:val="22"/>
              </w:rPr>
              <w:t xml:space="preserve"> registries include quality of outcome, patient success</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533"/>
        </w:trPr>
        <w:tc>
          <w:tcPr>
            <w:tcW w:w="5000" w:type="pct"/>
            <w:hideMark/>
          </w:tcPr>
          <w:p w:rsidR="00AA1F3A" w:rsidRPr="00960DF8" w:rsidRDefault="00AA1F3A" w:rsidP="00AA1F3A">
            <w:pPr>
              <w:pStyle w:val="BodyText"/>
              <w:numPr>
                <w:ilvl w:val="0"/>
                <w:numId w:val="23"/>
              </w:numPr>
              <w:spacing w:before="0" w:after="0" w:line="240" w:lineRule="auto"/>
              <w:rPr>
                <w:rFonts w:ascii="Arial" w:hAnsi="Arial" w:cs="Arial"/>
                <w:color w:val="000000"/>
                <w:szCs w:val="22"/>
              </w:rPr>
            </w:pPr>
            <w:r>
              <w:rPr>
                <w:rFonts w:ascii="Arial" w:hAnsi="Arial" w:cs="Arial"/>
                <w:color w:val="000000"/>
                <w:szCs w:val="22"/>
              </w:rPr>
              <w:t xml:space="preserve">Priorities should not be rigid and set on prevalent/blinding conditions. </w:t>
            </w:r>
            <w:r w:rsidRPr="00960DF8">
              <w:rPr>
                <w:rFonts w:ascii="Arial" w:hAnsi="Arial" w:cs="Arial"/>
                <w:color w:val="000000"/>
                <w:szCs w:val="22"/>
              </w:rPr>
              <w:t>Broad areas like ageing is appropriate priority but should also include acute conditions</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533"/>
        </w:trPr>
        <w:tc>
          <w:tcPr>
            <w:tcW w:w="5000" w:type="pct"/>
            <w:hideMark/>
          </w:tcPr>
          <w:p w:rsidR="00AA1F3A" w:rsidRPr="00960DF8" w:rsidRDefault="00AA1F3A" w:rsidP="00AA1F3A">
            <w:pPr>
              <w:pStyle w:val="BodyText"/>
              <w:numPr>
                <w:ilvl w:val="0"/>
                <w:numId w:val="23"/>
              </w:numPr>
              <w:spacing w:before="0" w:after="0" w:line="240" w:lineRule="auto"/>
            </w:pPr>
            <w:r>
              <w:rPr>
                <w:rFonts w:ascii="Arial" w:hAnsi="Arial" w:cs="Arial"/>
                <w:color w:val="000000"/>
                <w:szCs w:val="22"/>
              </w:rPr>
              <w:t>Pre-clinical, clinical and implementation continuum is important - need to ensure we address all parts of this pathway.</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533"/>
        </w:trPr>
        <w:tc>
          <w:tcPr>
            <w:tcW w:w="5000" w:type="pct"/>
            <w:hideMark/>
          </w:tcPr>
          <w:p w:rsidR="00AA1F3A" w:rsidRPr="00586092" w:rsidRDefault="00AA1F3A" w:rsidP="00AA1F3A">
            <w:pPr>
              <w:pStyle w:val="BodyText"/>
              <w:numPr>
                <w:ilvl w:val="0"/>
                <w:numId w:val="23"/>
              </w:numPr>
              <w:spacing w:before="0" w:after="0" w:line="240" w:lineRule="auto"/>
              <w:rPr>
                <w:sz w:val="20"/>
                <w:szCs w:val="20"/>
              </w:rPr>
            </w:pPr>
            <w:r>
              <w:rPr>
                <w:rFonts w:ascii="Arial" w:hAnsi="Arial" w:cs="Arial"/>
                <w:color w:val="000000"/>
                <w:szCs w:val="22"/>
              </w:rPr>
              <w:t>Biotech expertise is a bit under-represented</w:t>
            </w:r>
          </w:p>
        </w:tc>
      </w:tr>
      <w:tr w:rsidR="00AA1F3A" w:rsidRPr="00145AEE" w:rsidTr="00AA1F3A">
        <w:trPr>
          <w:trHeight w:val="533"/>
        </w:trPr>
        <w:tc>
          <w:tcPr>
            <w:tcW w:w="5000" w:type="pct"/>
            <w:hideMark/>
          </w:tcPr>
          <w:p w:rsidR="00AA1F3A" w:rsidRPr="00960DF8" w:rsidRDefault="00AA1F3A" w:rsidP="00AA1F3A">
            <w:pPr>
              <w:pStyle w:val="BodyText"/>
              <w:numPr>
                <w:ilvl w:val="0"/>
                <w:numId w:val="23"/>
              </w:numPr>
              <w:spacing w:before="0" w:after="0" w:line="240" w:lineRule="auto"/>
              <w:rPr>
                <w:rFonts w:ascii="Arial" w:hAnsi="Arial" w:cs="Arial"/>
                <w:color w:val="000000"/>
                <w:szCs w:val="22"/>
              </w:rPr>
            </w:pPr>
            <w:r w:rsidRPr="00960DF8">
              <w:rPr>
                <w:rFonts w:ascii="Arial" w:hAnsi="Arial" w:cs="Arial"/>
                <w:color w:val="000000"/>
                <w:szCs w:val="22"/>
              </w:rPr>
              <w:lastRenderedPageBreak/>
              <w:t>Expand/clarify priority 3 around ‘community led eye care’ - looking specifically around ACCHO eye health models, holistic models of health care, how you provide community specific eye care models, health promotion awareness</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533"/>
        </w:trPr>
        <w:tc>
          <w:tcPr>
            <w:tcW w:w="5000" w:type="pct"/>
            <w:hideMark/>
          </w:tcPr>
          <w:p w:rsidR="00AA1F3A" w:rsidRPr="00960DF8" w:rsidRDefault="00AA1F3A" w:rsidP="00AA1F3A">
            <w:pPr>
              <w:pStyle w:val="BodyText"/>
              <w:numPr>
                <w:ilvl w:val="0"/>
                <w:numId w:val="23"/>
              </w:numPr>
              <w:spacing w:before="0" w:after="0" w:line="240" w:lineRule="auto"/>
            </w:pPr>
            <w:r>
              <w:rPr>
                <w:rFonts w:ascii="Arial" w:hAnsi="Arial" w:cs="Arial"/>
                <w:color w:val="000000"/>
                <w:szCs w:val="22"/>
              </w:rPr>
              <w:t>Balance discovery of new treatments with implementation of existing treatments - what we can do now, better (and equitable access to new treatments) - - smarter ways about resource allocation</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290"/>
        </w:trPr>
        <w:tc>
          <w:tcPr>
            <w:tcW w:w="5000" w:type="pct"/>
            <w:hideMark/>
          </w:tcPr>
          <w:p w:rsidR="00AA1F3A" w:rsidRPr="00960DF8" w:rsidRDefault="00AA1F3A" w:rsidP="00AA1F3A">
            <w:pPr>
              <w:pStyle w:val="BodyText"/>
              <w:numPr>
                <w:ilvl w:val="0"/>
                <w:numId w:val="23"/>
              </w:numPr>
              <w:spacing w:before="0" w:after="0" w:line="240" w:lineRule="auto"/>
            </w:pPr>
            <w:r>
              <w:rPr>
                <w:rFonts w:ascii="Arial" w:hAnsi="Arial" w:cs="Arial"/>
                <w:color w:val="000000"/>
                <w:szCs w:val="22"/>
              </w:rPr>
              <w:t>Partnership and Linkage opportunities.</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533"/>
        </w:trPr>
        <w:tc>
          <w:tcPr>
            <w:tcW w:w="5000" w:type="pct"/>
            <w:hideMark/>
          </w:tcPr>
          <w:p w:rsidR="00AA1F3A" w:rsidRPr="00960DF8" w:rsidRDefault="00AA1F3A" w:rsidP="00AA1F3A">
            <w:pPr>
              <w:pStyle w:val="BodyText"/>
              <w:numPr>
                <w:ilvl w:val="0"/>
                <w:numId w:val="23"/>
              </w:numPr>
              <w:spacing w:before="0" w:after="0" w:line="240" w:lineRule="auto"/>
            </w:pPr>
            <w:r>
              <w:rPr>
                <w:rFonts w:ascii="Arial" w:hAnsi="Arial" w:cs="Arial"/>
                <w:color w:val="000000"/>
                <w:szCs w:val="22"/>
              </w:rPr>
              <w:t xml:space="preserve">Integrated outcomes </w:t>
            </w:r>
            <w:proofErr w:type="spellStart"/>
            <w:r>
              <w:rPr>
                <w:rFonts w:ascii="Arial" w:hAnsi="Arial" w:cs="Arial"/>
                <w:color w:val="000000"/>
                <w:szCs w:val="22"/>
              </w:rPr>
              <w:t>eg</w:t>
            </w:r>
            <w:proofErr w:type="spellEnd"/>
            <w:r>
              <w:rPr>
                <w:rFonts w:ascii="Arial" w:hAnsi="Arial" w:cs="Arial"/>
                <w:color w:val="000000"/>
                <w:szCs w:val="22"/>
              </w:rPr>
              <w:t xml:space="preserve"> registries include quality of outcome, patient measures of success.</w:t>
            </w:r>
          </w:p>
          <w:p w:rsidR="00AA1F3A" w:rsidRPr="00586092" w:rsidRDefault="00AA1F3A" w:rsidP="00AA1F3A">
            <w:pPr>
              <w:pStyle w:val="BodyText"/>
              <w:spacing w:before="0" w:after="0" w:line="240" w:lineRule="auto"/>
              <w:ind w:left="720"/>
              <w:rPr>
                <w:sz w:val="20"/>
                <w:szCs w:val="20"/>
              </w:rPr>
            </w:pPr>
          </w:p>
        </w:tc>
      </w:tr>
      <w:tr w:rsidR="00AA1F3A" w:rsidRPr="00145AEE" w:rsidTr="00AA1F3A">
        <w:trPr>
          <w:trHeight w:val="302"/>
        </w:trPr>
        <w:tc>
          <w:tcPr>
            <w:tcW w:w="5000" w:type="pct"/>
          </w:tcPr>
          <w:p w:rsidR="00AA1F3A" w:rsidRPr="00586092" w:rsidRDefault="00AA1F3A" w:rsidP="00AA1F3A">
            <w:pPr>
              <w:pStyle w:val="BodyText"/>
              <w:numPr>
                <w:ilvl w:val="0"/>
                <w:numId w:val="23"/>
              </w:numPr>
              <w:spacing w:before="0" w:after="0" w:line="240" w:lineRule="auto"/>
              <w:rPr>
                <w:sz w:val="20"/>
                <w:szCs w:val="20"/>
              </w:rPr>
            </w:pPr>
            <w:r>
              <w:rPr>
                <w:rFonts w:ascii="Arial" w:hAnsi="Arial" w:cs="Arial"/>
                <w:color w:val="000000"/>
                <w:szCs w:val="22"/>
              </w:rPr>
              <w:t>Global agenda, capitalise on Australian advantages</w:t>
            </w:r>
          </w:p>
        </w:tc>
      </w:tr>
      <w:tr w:rsidR="00AA1F3A" w:rsidRPr="00145AEE" w:rsidTr="00AA1F3A">
        <w:trPr>
          <w:trHeight w:val="263"/>
        </w:trPr>
        <w:tc>
          <w:tcPr>
            <w:tcW w:w="5000" w:type="pct"/>
          </w:tcPr>
          <w:p w:rsidR="00AA1F3A" w:rsidRPr="00586092" w:rsidRDefault="00AA1F3A" w:rsidP="00AA1F3A">
            <w:pPr>
              <w:pStyle w:val="BodyText"/>
              <w:numPr>
                <w:ilvl w:val="0"/>
                <w:numId w:val="23"/>
              </w:numPr>
              <w:spacing w:before="0" w:after="0" w:line="240" w:lineRule="auto"/>
              <w:rPr>
                <w:sz w:val="20"/>
                <w:szCs w:val="20"/>
              </w:rPr>
            </w:pPr>
            <w:r>
              <w:rPr>
                <w:rFonts w:ascii="Arial" w:hAnsi="Arial" w:cs="Arial"/>
                <w:color w:val="000000"/>
                <w:szCs w:val="22"/>
              </w:rPr>
              <w:t>Noted JLA priority work in UK - specifics and general work</w:t>
            </w:r>
          </w:p>
        </w:tc>
      </w:tr>
      <w:tr w:rsidR="00AA1F3A" w:rsidRPr="00145AEE" w:rsidTr="00AA1F3A">
        <w:trPr>
          <w:trHeight w:val="282"/>
        </w:trPr>
        <w:tc>
          <w:tcPr>
            <w:tcW w:w="5000" w:type="pct"/>
          </w:tcPr>
          <w:p w:rsidR="00AA1F3A" w:rsidRPr="00586092" w:rsidRDefault="00AA1F3A" w:rsidP="00AA1F3A">
            <w:pPr>
              <w:pStyle w:val="BodyText"/>
              <w:numPr>
                <w:ilvl w:val="0"/>
                <w:numId w:val="23"/>
              </w:numPr>
              <w:spacing w:before="0" w:after="0" w:line="240" w:lineRule="auto"/>
              <w:rPr>
                <w:sz w:val="20"/>
                <w:szCs w:val="20"/>
              </w:rPr>
            </w:pPr>
            <w:r>
              <w:rPr>
                <w:rFonts w:ascii="Arial" w:hAnsi="Arial" w:cs="Arial"/>
                <w:color w:val="000000"/>
                <w:szCs w:val="22"/>
              </w:rPr>
              <w:t>Preferred systems research over specific conditions</w:t>
            </w:r>
          </w:p>
        </w:tc>
      </w:tr>
      <w:tr w:rsidR="00AA1F3A" w:rsidRPr="00145AEE" w:rsidTr="00AA1F3A">
        <w:trPr>
          <w:trHeight w:val="533"/>
        </w:trPr>
        <w:tc>
          <w:tcPr>
            <w:tcW w:w="5000" w:type="pct"/>
            <w:hideMark/>
          </w:tcPr>
          <w:p w:rsidR="00AA1F3A" w:rsidRPr="00586092" w:rsidRDefault="00AA1F3A" w:rsidP="00AA1F3A">
            <w:pPr>
              <w:pStyle w:val="BodyText"/>
              <w:numPr>
                <w:ilvl w:val="0"/>
                <w:numId w:val="23"/>
              </w:numPr>
              <w:spacing w:before="0" w:after="0" w:line="240" w:lineRule="auto"/>
              <w:rPr>
                <w:sz w:val="20"/>
                <w:szCs w:val="20"/>
              </w:rPr>
            </w:pPr>
            <w:r>
              <w:rPr>
                <w:rFonts w:ascii="Arial" w:hAnsi="Arial" w:cs="Arial"/>
                <w:color w:val="000000"/>
                <w:szCs w:val="22"/>
              </w:rPr>
              <w:t xml:space="preserve">Research that supports maximising the skills of the professionals in all of eyecare from science researchers to ophthalmologists and everyone in between to deliver value to consumers. For </w:t>
            </w:r>
            <w:proofErr w:type="gramStart"/>
            <w:r>
              <w:rPr>
                <w:rFonts w:ascii="Arial" w:hAnsi="Arial" w:cs="Arial"/>
                <w:color w:val="000000"/>
                <w:szCs w:val="22"/>
              </w:rPr>
              <w:t>example</w:t>
            </w:r>
            <w:proofErr w:type="gramEnd"/>
            <w:r>
              <w:rPr>
                <w:rFonts w:ascii="Arial" w:hAnsi="Arial" w:cs="Arial"/>
                <w:color w:val="000000"/>
                <w:szCs w:val="22"/>
              </w:rPr>
              <w:t xml:space="preserve"> computational biologists and the interpretation of vast health data.</w:t>
            </w:r>
          </w:p>
        </w:tc>
      </w:tr>
    </w:tbl>
    <w:p w:rsidR="00237B54" w:rsidRDefault="00237B54" w:rsidP="00D630E5">
      <w:pPr>
        <w:pStyle w:val="ListNumber0"/>
        <w:numPr>
          <w:ilvl w:val="0"/>
          <w:numId w:val="0"/>
        </w:numPr>
        <w:ind w:left="425" w:hanging="425"/>
        <w:rPr>
          <w:highlight w:val="yellow"/>
        </w:rPr>
      </w:pPr>
    </w:p>
    <w:p w:rsidR="00C21FA7" w:rsidRDefault="00C21FA7" w:rsidP="00156519">
      <w:pPr>
        <w:pStyle w:val="ListNumber0"/>
        <w:numPr>
          <w:ilvl w:val="0"/>
          <w:numId w:val="0"/>
        </w:numPr>
        <w:ind w:left="425" w:hanging="425"/>
      </w:pPr>
    </w:p>
    <w:p w:rsidR="00B41C6D" w:rsidRDefault="00B41C6D">
      <w:pPr>
        <w:spacing w:before="80" w:after="80"/>
        <w:rPr>
          <w:rFonts w:asciiTheme="majorHAnsi" w:eastAsia="Times New Roman" w:hAnsiTheme="majorHAnsi" w:cs="Arial"/>
          <w:b/>
          <w:bCs/>
          <w:iCs/>
          <w:color w:val="004B8D" w:themeColor="accent1"/>
          <w:sz w:val="24"/>
          <w:szCs w:val="28"/>
          <w:lang w:eastAsia="en-AU"/>
        </w:rPr>
      </w:pPr>
      <w:r>
        <w:br w:type="page"/>
      </w:r>
    </w:p>
    <w:p w:rsidR="00F001EC" w:rsidRDefault="00D630E5">
      <w:pPr>
        <w:pStyle w:val="Heading2"/>
      </w:pPr>
      <w:r>
        <w:lastRenderedPageBreak/>
        <w:t>Attachment Two</w:t>
      </w:r>
      <w:r w:rsidR="00AE5EC5">
        <w:t xml:space="preserve"> - </w:t>
      </w:r>
      <w:r w:rsidR="00B41C6D">
        <w:t>Consolidated</w:t>
      </w:r>
      <w:r w:rsidR="006335CD">
        <w:t xml:space="preserve"> p</w:t>
      </w:r>
      <w:r w:rsidR="00F001EC" w:rsidRPr="0080088E">
        <w:t xml:space="preserve">riorities </w:t>
      </w:r>
      <w:r w:rsidR="006335CD">
        <w:t xml:space="preserve">and focus areas </w:t>
      </w:r>
      <w:r w:rsidR="00F001EC" w:rsidRPr="0080088E">
        <w:t xml:space="preserve">identified </w:t>
      </w:r>
      <w:r w:rsidR="00AE5EC5">
        <w:t xml:space="preserve">at </w:t>
      </w:r>
      <w:r>
        <w:t>forum</w:t>
      </w:r>
    </w:p>
    <w:p w:rsidR="00F001EC" w:rsidRDefault="00F001EC" w:rsidP="00F34446">
      <w:pPr>
        <w:pStyle w:val="BodyText"/>
        <w:numPr>
          <w:ilvl w:val="0"/>
          <w:numId w:val="19"/>
        </w:numPr>
        <w:spacing w:before="60" w:after="60"/>
        <w:ind w:left="539" w:hanging="454"/>
      </w:pPr>
      <w:bookmarkStart w:id="2" w:name="_Hlk71881245"/>
      <w:r w:rsidRPr="00145AEE">
        <w:t>Addressing barriers to service access for Aboriginal and Torres Strait Islander Peoples</w:t>
      </w:r>
    </w:p>
    <w:p w:rsidR="00F001EC" w:rsidRDefault="00F001EC" w:rsidP="00F34446">
      <w:pPr>
        <w:pStyle w:val="BodyText"/>
        <w:numPr>
          <w:ilvl w:val="0"/>
          <w:numId w:val="19"/>
        </w:numPr>
        <w:spacing w:before="60" w:after="60"/>
        <w:ind w:left="539" w:hanging="454"/>
        <w:rPr>
          <w:rFonts w:ascii="Arial" w:hAnsi="Arial" w:cs="Arial"/>
          <w:color w:val="000000"/>
          <w:szCs w:val="22"/>
        </w:rPr>
      </w:pPr>
      <w:r w:rsidRPr="00145AEE">
        <w:t>Community led eyecare for Aboriginal and Torres Strait Islander Peoples</w:t>
      </w:r>
      <w:r w:rsidRPr="00960DF8">
        <w:rPr>
          <w:rFonts w:ascii="Arial" w:hAnsi="Arial" w:cs="Arial"/>
          <w:color w:val="000000"/>
          <w:szCs w:val="22"/>
        </w:rPr>
        <w:t xml:space="preserve"> </w:t>
      </w:r>
      <w:r>
        <w:rPr>
          <w:rFonts w:ascii="Arial" w:hAnsi="Arial" w:cs="Arial"/>
          <w:color w:val="000000"/>
          <w:szCs w:val="22"/>
        </w:rPr>
        <w:t>(</w:t>
      </w:r>
      <w:r w:rsidRPr="00960DF8">
        <w:rPr>
          <w:rFonts w:ascii="Arial" w:hAnsi="Arial" w:cs="Arial"/>
          <w:color w:val="000000"/>
          <w:szCs w:val="22"/>
        </w:rPr>
        <w:t>ACCHO eye health models, holistic models of health care, how you provide community specific eye care models, health promotion awareness</w:t>
      </w:r>
      <w:r>
        <w:rPr>
          <w:rFonts w:ascii="Arial" w:hAnsi="Arial" w:cs="Arial"/>
          <w:color w:val="000000"/>
          <w:szCs w:val="22"/>
        </w:rPr>
        <w:t>)</w:t>
      </w:r>
      <w:r w:rsidR="0080088E">
        <w:rPr>
          <w:rFonts w:ascii="Arial" w:hAnsi="Arial" w:cs="Arial"/>
          <w:color w:val="000000"/>
          <w:szCs w:val="22"/>
        </w:rPr>
        <w:t>.</w:t>
      </w:r>
    </w:p>
    <w:p w:rsidR="00F001EC" w:rsidRDefault="00F001EC" w:rsidP="00F34446">
      <w:pPr>
        <w:pStyle w:val="BodyText"/>
        <w:numPr>
          <w:ilvl w:val="0"/>
          <w:numId w:val="19"/>
        </w:numPr>
        <w:spacing w:before="60" w:after="60"/>
        <w:ind w:left="539" w:hanging="454"/>
      </w:pPr>
      <w:r w:rsidRPr="00145AEE">
        <w:t>Development and testing of therapies that improve quality of life in ageing individuals with eye disease</w:t>
      </w:r>
      <w:r>
        <w:t>.</w:t>
      </w:r>
    </w:p>
    <w:p w:rsidR="00F001EC" w:rsidRDefault="00F001EC" w:rsidP="00F34446">
      <w:pPr>
        <w:pStyle w:val="BodyText"/>
        <w:numPr>
          <w:ilvl w:val="0"/>
          <w:numId w:val="19"/>
        </w:numPr>
        <w:spacing w:before="60" w:after="60"/>
        <w:ind w:left="539" w:hanging="454"/>
      </w:pPr>
      <w:r w:rsidRPr="00145AEE">
        <w:t>Development of therapies to restore vision in previously untreatable eye disease</w:t>
      </w:r>
      <w:r>
        <w:t>.</w:t>
      </w:r>
    </w:p>
    <w:p w:rsidR="00F001EC" w:rsidRDefault="00F001EC" w:rsidP="00F34446">
      <w:pPr>
        <w:pStyle w:val="BodyText"/>
        <w:numPr>
          <w:ilvl w:val="0"/>
          <w:numId w:val="19"/>
        </w:numPr>
        <w:spacing w:before="60" w:after="60"/>
        <w:ind w:left="539" w:hanging="454"/>
      </w:pPr>
      <w:r w:rsidRPr="00145AEE">
        <w:t>Enhance quality, uptake and productivity of eye care</w:t>
      </w:r>
      <w:r>
        <w:t>.</w:t>
      </w:r>
    </w:p>
    <w:p w:rsidR="00F001EC" w:rsidRDefault="00F001EC" w:rsidP="00F34446">
      <w:pPr>
        <w:pStyle w:val="BodyText"/>
        <w:numPr>
          <w:ilvl w:val="0"/>
          <w:numId w:val="19"/>
        </w:numPr>
        <w:spacing w:before="60" w:after="60"/>
        <w:ind w:left="539" w:hanging="454"/>
      </w:pPr>
      <w:r w:rsidRPr="00145AEE">
        <w:t>Ocular surface conditions</w:t>
      </w:r>
      <w:r>
        <w:t>.</w:t>
      </w:r>
    </w:p>
    <w:p w:rsidR="00F001EC" w:rsidRDefault="00F001EC" w:rsidP="00F34446">
      <w:pPr>
        <w:pStyle w:val="BodyText"/>
        <w:numPr>
          <w:ilvl w:val="0"/>
          <w:numId w:val="19"/>
        </w:numPr>
        <w:spacing w:before="60" w:after="60"/>
        <w:ind w:left="539" w:hanging="454"/>
      </w:pPr>
      <w:r w:rsidRPr="00145AEE">
        <w:t>Pathway approaches for managing glaucoma</w:t>
      </w:r>
      <w:r>
        <w:t>.</w:t>
      </w:r>
    </w:p>
    <w:p w:rsidR="00F001EC" w:rsidRDefault="00F001EC" w:rsidP="00F34446">
      <w:pPr>
        <w:pStyle w:val="BodyText"/>
        <w:numPr>
          <w:ilvl w:val="0"/>
          <w:numId w:val="19"/>
        </w:numPr>
        <w:spacing w:before="60" w:after="60"/>
        <w:ind w:left="539" w:hanging="454"/>
      </w:pPr>
      <w:r w:rsidRPr="00145AEE">
        <w:t>School eye health programmes into education systems</w:t>
      </w:r>
      <w:r>
        <w:t>.</w:t>
      </w:r>
    </w:p>
    <w:p w:rsidR="00F001EC" w:rsidRDefault="00F001EC" w:rsidP="00F34446">
      <w:pPr>
        <w:pStyle w:val="BodyText"/>
        <w:numPr>
          <w:ilvl w:val="0"/>
          <w:numId w:val="19"/>
        </w:numPr>
        <w:spacing w:before="60" w:after="60"/>
        <w:ind w:left="539" w:hanging="454"/>
      </w:pPr>
      <w:r w:rsidRPr="00145AEE">
        <w:t>Screening and early detection strategies for eye conditions</w:t>
      </w:r>
      <w:r>
        <w:t>.</w:t>
      </w:r>
    </w:p>
    <w:p w:rsidR="00F001EC" w:rsidRPr="00F001EC" w:rsidRDefault="00F001EC" w:rsidP="00F34446">
      <w:pPr>
        <w:pStyle w:val="BodyText"/>
        <w:numPr>
          <w:ilvl w:val="0"/>
          <w:numId w:val="19"/>
        </w:numPr>
        <w:spacing w:before="60" w:after="60"/>
        <w:ind w:left="539" w:hanging="454"/>
      </w:pPr>
      <w:r w:rsidRPr="00145AEE">
        <w:t xml:space="preserve">Service development </w:t>
      </w:r>
      <w:r>
        <w:t>–</w:t>
      </w:r>
      <w:r w:rsidRPr="00145AEE">
        <w:t xml:space="preserve"> </w:t>
      </w:r>
      <w:r>
        <w:t xml:space="preserve">how to better provide effective services/care to </w:t>
      </w:r>
      <w:r w:rsidRPr="00145AEE">
        <w:t>disadvantaged/</w:t>
      </w:r>
      <w:r>
        <w:t>rural/remote/</w:t>
      </w:r>
      <w:r w:rsidRPr="00145AEE">
        <w:t>hard to reach groups</w:t>
      </w:r>
      <w:r>
        <w:t xml:space="preserve">, </w:t>
      </w:r>
      <w:r>
        <w:rPr>
          <w:rFonts w:ascii="Arial" w:hAnsi="Arial" w:cs="Arial"/>
          <w:color w:val="000000"/>
          <w:szCs w:val="22"/>
        </w:rPr>
        <w:t>including telehealth, portable testing.</w:t>
      </w:r>
    </w:p>
    <w:p w:rsidR="00F001EC" w:rsidRDefault="00F001EC" w:rsidP="00F34446">
      <w:pPr>
        <w:pStyle w:val="BodyText"/>
        <w:numPr>
          <w:ilvl w:val="0"/>
          <w:numId w:val="19"/>
        </w:numPr>
        <w:spacing w:before="60" w:after="60"/>
        <w:ind w:left="539" w:hanging="454"/>
      </w:pPr>
      <w:r w:rsidRPr="00145AEE">
        <w:t>Strategies to integrate eye care and health into broader health care, particularly NCDs, across primary, secondary and tertiary care</w:t>
      </w:r>
      <w:r>
        <w:t>.</w:t>
      </w:r>
    </w:p>
    <w:p w:rsidR="00F001EC" w:rsidRDefault="00F001EC" w:rsidP="00F34446">
      <w:pPr>
        <w:pStyle w:val="BodyText"/>
        <w:numPr>
          <w:ilvl w:val="0"/>
          <w:numId w:val="19"/>
        </w:numPr>
        <w:spacing w:before="60" w:after="60"/>
        <w:ind w:left="539" w:hanging="454"/>
      </w:pPr>
      <w:r w:rsidRPr="00145AEE">
        <w:t xml:space="preserve">Support for more </w:t>
      </w:r>
      <w:r>
        <w:t xml:space="preserve">good quality </w:t>
      </w:r>
      <w:r w:rsidRPr="00145AEE">
        <w:t>clinical trials</w:t>
      </w:r>
      <w:r>
        <w:t>/networks for agile clinical trials/early stage trials.</w:t>
      </w:r>
    </w:p>
    <w:p w:rsidR="00F001EC" w:rsidRPr="00282D0F" w:rsidRDefault="00F001EC" w:rsidP="00F34446">
      <w:pPr>
        <w:pStyle w:val="BodyText"/>
        <w:numPr>
          <w:ilvl w:val="0"/>
          <w:numId w:val="19"/>
        </w:numPr>
        <w:spacing w:before="60" w:after="60"/>
        <w:ind w:left="539" w:hanging="454"/>
      </w:pPr>
      <w:r w:rsidRPr="00282D0F">
        <w:t>Gen</w:t>
      </w:r>
      <w:r>
        <w:t>omics, genet</w:t>
      </w:r>
      <w:r w:rsidRPr="00282D0F">
        <w:t>ic causes</w:t>
      </w:r>
      <w:r>
        <w:t>, universal genetic testing, personalised medicine.</w:t>
      </w:r>
    </w:p>
    <w:p w:rsidR="00F001EC" w:rsidRPr="00282D0F" w:rsidRDefault="00F001EC" w:rsidP="00F34446">
      <w:pPr>
        <w:pStyle w:val="BodyText"/>
        <w:numPr>
          <w:ilvl w:val="0"/>
          <w:numId w:val="19"/>
        </w:numPr>
        <w:spacing w:before="60" w:after="60"/>
        <w:ind w:left="539" w:hanging="454"/>
      </w:pPr>
      <w:r w:rsidRPr="00282D0F">
        <w:t>Research into approaches that will strengthen information systems</w:t>
      </w:r>
      <w:r w:rsidR="0080088E">
        <w:t xml:space="preserve"> and embrace new technologies.</w:t>
      </w:r>
    </w:p>
    <w:p w:rsidR="00F001EC" w:rsidRDefault="00F001EC" w:rsidP="00F34446">
      <w:pPr>
        <w:pStyle w:val="BodyText"/>
        <w:numPr>
          <w:ilvl w:val="0"/>
          <w:numId w:val="19"/>
        </w:numPr>
        <w:spacing w:before="60" w:after="60"/>
        <w:ind w:left="539" w:hanging="454"/>
      </w:pPr>
      <w:r>
        <w:t>Building the eye research workforce, with a particular focus on early career researchers (job security) and areas where there are known gaps (e.g. Aboriginal and Torres Strait Islander led eye research)</w:t>
      </w:r>
      <w:r w:rsidR="0080088E">
        <w:t>.</w:t>
      </w:r>
    </w:p>
    <w:p w:rsidR="0080088E" w:rsidRDefault="0080088E" w:rsidP="00F34446">
      <w:pPr>
        <w:pStyle w:val="BodyText"/>
        <w:numPr>
          <w:ilvl w:val="0"/>
          <w:numId w:val="19"/>
        </w:numPr>
        <w:spacing w:before="60" w:after="60"/>
        <w:ind w:left="539" w:hanging="454"/>
      </w:pPr>
      <w:r>
        <w:t>Preventive care - Identification and implementation of evidence-based strategies, building the evidence base.</w:t>
      </w:r>
    </w:p>
    <w:p w:rsidR="0080088E" w:rsidRPr="00426062" w:rsidRDefault="0080088E" w:rsidP="00F34446">
      <w:pPr>
        <w:pStyle w:val="BodyText"/>
        <w:numPr>
          <w:ilvl w:val="0"/>
          <w:numId w:val="19"/>
        </w:numPr>
        <w:spacing w:before="60" w:after="60"/>
        <w:ind w:left="539" w:hanging="454"/>
      </w:pPr>
      <w:r>
        <w:rPr>
          <w:rFonts w:ascii="Arial" w:hAnsi="Arial" w:cs="Arial"/>
          <w:color w:val="000000"/>
          <w:szCs w:val="22"/>
        </w:rPr>
        <w:t>Pathophysiology of the core diseases.</w:t>
      </w:r>
    </w:p>
    <w:p w:rsidR="0080088E" w:rsidRPr="00426062" w:rsidRDefault="0080088E" w:rsidP="00F34446">
      <w:pPr>
        <w:pStyle w:val="BodyText"/>
        <w:numPr>
          <w:ilvl w:val="0"/>
          <w:numId w:val="19"/>
        </w:numPr>
        <w:spacing w:before="60" w:after="60"/>
        <w:ind w:left="539" w:hanging="454"/>
      </w:pPr>
      <w:r>
        <w:rPr>
          <w:rFonts w:ascii="Arial" w:hAnsi="Arial" w:cs="Arial"/>
          <w:color w:val="000000"/>
          <w:szCs w:val="22"/>
        </w:rPr>
        <w:t>Pathway approaches for managing bleeding eye diseases and intravitreal injection therapies.</w:t>
      </w:r>
    </w:p>
    <w:p w:rsidR="0080088E" w:rsidRPr="00426062" w:rsidRDefault="0080088E" w:rsidP="00F34446">
      <w:pPr>
        <w:pStyle w:val="BodyText"/>
        <w:numPr>
          <w:ilvl w:val="0"/>
          <w:numId w:val="19"/>
        </w:numPr>
        <w:spacing w:before="60" w:after="60"/>
        <w:ind w:left="539" w:hanging="454"/>
      </w:pPr>
      <w:r>
        <w:rPr>
          <w:rFonts w:ascii="Arial" w:hAnsi="Arial" w:cs="Arial"/>
          <w:color w:val="000000"/>
          <w:szCs w:val="22"/>
        </w:rPr>
        <w:t>Practice-based research network development as a framework for involving community-based practitioners.</w:t>
      </w:r>
    </w:p>
    <w:p w:rsidR="0080088E" w:rsidRPr="00BE29E5" w:rsidRDefault="0080088E" w:rsidP="00F34446">
      <w:pPr>
        <w:pStyle w:val="BodyText"/>
        <w:numPr>
          <w:ilvl w:val="0"/>
          <w:numId w:val="19"/>
        </w:numPr>
        <w:spacing w:before="60" w:after="60"/>
        <w:ind w:left="539" w:hanging="454"/>
      </w:pPr>
      <w:r>
        <w:rPr>
          <w:rFonts w:ascii="Arial" w:hAnsi="Arial" w:cs="Arial"/>
          <w:color w:val="000000"/>
          <w:szCs w:val="22"/>
        </w:rPr>
        <w:t>Service development. Spectrum rare to common conditions. Pace of development-implementation of new technologies. Build multidisciplinary team. Patient centred.</w:t>
      </w:r>
    </w:p>
    <w:p w:rsidR="0080088E" w:rsidRPr="00960DF8" w:rsidRDefault="0080088E" w:rsidP="00F34446">
      <w:pPr>
        <w:pStyle w:val="BodyText"/>
        <w:numPr>
          <w:ilvl w:val="0"/>
          <w:numId w:val="19"/>
        </w:numPr>
        <w:spacing w:before="60" w:after="60"/>
        <w:ind w:left="539" w:hanging="454"/>
      </w:pPr>
      <w:r>
        <w:rPr>
          <w:rFonts w:ascii="Arial" w:hAnsi="Arial" w:cs="Arial"/>
          <w:color w:val="000000"/>
          <w:szCs w:val="22"/>
        </w:rPr>
        <w:t>Pathway approaches for managing eye diseases.</w:t>
      </w:r>
    </w:p>
    <w:p w:rsidR="0080088E" w:rsidRPr="0054740B" w:rsidRDefault="0080088E" w:rsidP="00F34446">
      <w:pPr>
        <w:pStyle w:val="BodyText"/>
        <w:numPr>
          <w:ilvl w:val="0"/>
          <w:numId w:val="19"/>
        </w:numPr>
        <w:spacing w:before="60" w:after="60"/>
        <w:ind w:left="539" w:hanging="454"/>
      </w:pPr>
      <w:r>
        <w:rPr>
          <w:rFonts w:ascii="Arial" w:hAnsi="Arial" w:cs="Arial"/>
          <w:color w:val="000000"/>
          <w:szCs w:val="22"/>
        </w:rPr>
        <w:t>Developing biotech expertise</w:t>
      </w:r>
      <w:r w:rsidR="00A04B39">
        <w:rPr>
          <w:rFonts w:ascii="Arial" w:hAnsi="Arial" w:cs="Arial"/>
          <w:color w:val="000000"/>
          <w:szCs w:val="22"/>
        </w:rPr>
        <w:t>.</w:t>
      </w:r>
    </w:p>
    <w:p w:rsidR="00A04B39" w:rsidRPr="00A04B39" w:rsidRDefault="0080088E" w:rsidP="00F34446">
      <w:pPr>
        <w:pStyle w:val="BodyText"/>
        <w:numPr>
          <w:ilvl w:val="0"/>
          <w:numId w:val="19"/>
        </w:numPr>
        <w:spacing w:before="60" w:after="60"/>
        <w:ind w:left="539" w:hanging="454"/>
      </w:pPr>
      <w:r w:rsidRPr="00A04B39">
        <w:rPr>
          <w:rFonts w:ascii="Arial" w:hAnsi="Arial" w:cs="Arial"/>
          <w:color w:val="000000"/>
          <w:szCs w:val="22"/>
        </w:rPr>
        <w:t xml:space="preserve">Balance discovery of new treatments with implementation of existing treatments - what </w:t>
      </w:r>
      <w:r w:rsidR="00A04B39">
        <w:rPr>
          <w:rFonts w:ascii="Arial" w:hAnsi="Arial" w:cs="Arial"/>
          <w:color w:val="000000"/>
          <w:szCs w:val="22"/>
        </w:rPr>
        <w:t xml:space="preserve">can we do better with existing resources and how to ensure </w:t>
      </w:r>
      <w:r w:rsidRPr="00A04B39">
        <w:rPr>
          <w:rFonts w:ascii="Arial" w:hAnsi="Arial" w:cs="Arial"/>
          <w:color w:val="000000"/>
          <w:szCs w:val="22"/>
        </w:rPr>
        <w:t>equitable access to new treatments</w:t>
      </w:r>
      <w:r w:rsidR="00A04B39">
        <w:rPr>
          <w:rFonts w:ascii="Arial" w:hAnsi="Arial" w:cs="Arial"/>
          <w:color w:val="000000"/>
          <w:szCs w:val="22"/>
        </w:rPr>
        <w:t>.</w:t>
      </w:r>
      <w:r w:rsidRPr="00A04B39">
        <w:rPr>
          <w:rFonts w:ascii="Arial" w:hAnsi="Arial" w:cs="Arial"/>
          <w:color w:val="000000"/>
          <w:szCs w:val="22"/>
        </w:rPr>
        <w:t xml:space="preserve">  </w:t>
      </w:r>
    </w:p>
    <w:p w:rsidR="0080088E" w:rsidRPr="00960DF8" w:rsidRDefault="0080088E" w:rsidP="00F34446">
      <w:pPr>
        <w:pStyle w:val="BodyText"/>
        <w:numPr>
          <w:ilvl w:val="0"/>
          <w:numId w:val="19"/>
        </w:numPr>
        <w:spacing w:before="60" w:after="60"/>
        <w:ind w:left="539" w:hanging="454"/>
      </w:pPr>
      <w:r w:rsidRPr="00A04B39">
        <w:rPr>
          <w:rFonts w:ascii="Arial" w:hAnsi="Arial" w:cs="Arial"/>
          <w:color w:val="000000"/>
          <w:szCs w:val="22"/>
        </w:rPr>
        <w:t>Partnership and Linkage opportunities.</w:t>
      </w:r>
    </w:p>
    <w:p w:rsidR="0080088E" w:rsidRPr="00960DF8" w:rsidRDefault="0080088E" w:rsidP="00F34446">
      <w:pPr>
        <w:pStyle w:val="BodyText"/>
        <w:numPr>
          <w:ilvl w:val="0"/>
          <w:numId w:val="19"/>
        </w:numPr>
        <w:spacing w:before="60" w:after="60"/>
        <w:ind w:left="539" w:hanging="454"/>
      </w:pPr>
      <w:r>
        <w:rPr>
          <w:rFonts w:ascii="Arial" w:hAnsi="Arial" w:cs="Arial"/>
          <w:color w:val="000000"/>
          <w:szCs w:val="22"/>
        </w:rPr>
        <w:t xml:space="preserve">Integrated outcomes </w:t>
      </w:r>
      <w:r w:rsidR="00A04B39">
        <w:rPr>
          <w:rFonts w:ascii="Arial" w:hAnsi="Arial" w:cs="Arial"/>
          <w:color w:val="000000"/>
          <w:szCs w:val="22"/>
        </w:rPr>
        <w:t>e.g.</w:t>
      </w:r>
      <w:r>
        <w:rPr>
          <w:rFonts w:ascii="Arial" w:hAnsi="Arial" w:cs="Arial"/>
          <w:color w:val="000000"/>
          <w:szCs w:val="22"/>
        </w:rPr>
        <w:t xml:space="preserve"> registries include quality of outcome, patient measures of success.</w:t>
      </w:r>
    </w:p>
    <w:p w:rsidR="00B41C6D" w:rsidRDefault="0080088E" w:rsidP="00F34446">
      <w:pPr>
        <w:pStyle w:val="BodyText"/>
        <w:numPr>
          <w:ilvl w:val="0"/>
          <w:numId w:val="19"/>
        </w:numPr>
        <w:spacing w:before="60" w:after="60"/>
        <w:ind w:left="539" w:hanging="454"/>
        <w:sectPr w:rsidR="00B41C6D" w:rsidSect="00B41C6D">
          <w:headerReference w:type="default" r:id="rId9"/>
          <w:footerReference w:type="default" r:id="rId10"/>
          <w:headerReference w:type="first" r:id="rId11"/>
          <w:footerReference w:type="first" r:id="rId12"/>
          <w:pgSz w:w="11906" w:h="16838" w:code="9"/>
          <w:pgMar w:top="1134" w:right="1134" w:bottom="1418" w:left="1134" w:header="425" w:footer="567" w:gutter="0"/>
          <w:cols w:space="708"/>
          <w:titlePg/>
          <w:docGrid w:linePitch="360"/>
        </w:sectPr>
      </w:pPr>
      <w:r w:rsidRPr="00B41C6D">
        <w:rPr>
          <w:rFonts w:ascii="Arial" w:hAnsi="Arial" w:cs="Arial"/>
          <w:color w:val="000000"/>
          <w:szCs w:val="22"/>
        </w:rPr>
        <w:t xml:space="preserve">Research that supports maximising the skills of the professionals in all of eyecare from science researchers to ophthalmologists and everyone in between to deliver value to consumers. For </w:t>
      </w:r>
      <w:r w:rsidR="00A04B39" w:rsidRPr="00B41C6D">
        <w:rPr>
          <w:rFonts w:ascii="Arial" w:hAnsi="Arial" w:cs="Arial"/>
          <w:color w:val="000000"/>
          <w:szCs w:val="22"/>
        </w:rPr>
        <w:t>example,</w:t>
      </w:r>
      <w:r w:rsidRPr="00B41C6D">
        <w:rPr>
          <w:rFonts w:ascii="Arial" w:hAnsi="Arial" w:cs="Arial"/>
          <w:color w:val="000000"/>
          <w:szCs w:val="22"/>
        </w:rPr>
        <w:t xml:space="preserve"> computational biologists and the interpretation of vast health data.</w:t>
      </w:r>
      <w:bookmarkEnd w:id="2"/>
      <w:r w:rsidR="00B41C6D">
        <w:br w:type="page"/>
      </w:r>
    </w:p>
    <w:p w:rsidR="00D4792E" w:rsidRDefault="00D630E5">
      <w:pPr>
        <w:pStyle w:val="Heading2"/>
      </w:pPr>
      <w:r>
        <w:lastRenderedPageBreak/>
        <w:t xml:space="preserve">Attachment Three: </w:t>
      </w:r>
      <w:r w:rsidR="00D4792E">
        <w:t>Research p</w:t>
      </w:r>
      <w:r w:rsidR="00D4792E" w:rsidRPr="0080088E">
        <w:t xml:space="preserve">riorities </w:t>
      </w:r>
      <w:r w:rsidR="00D4792E">
        <w:t>by number of votes</w:t>
      </w:r>
    </w:p>
    <w:p w:rsidR="00D630E5" w:rsidRDefault="007C40CA" w:rsidP="00D4792E">
      <w:pPr>
        <w:pStyle w:val="BodyText"/>
        <w:jc w:val="center"/>
        <w:rPr>
          <w:b/>
        </w:rPr>
        <w:sectPr w:rsidR="00D630E5" w:rsidSect="00B41C6D">
          <w:pgSz w:w="16838" w:h="11906" w:orient="landscape" w:code="9"/>
          <w:pgMar w:top="1134" w:right="1134" w:bottom="1134" w:left="1418" w:header="425" w:footer="567" w:gutter="0"/>
          <w:cols w:space="708"/>
          <w:titlePg/>
          <w:docGrid w:linePitch="360"/>
        </w:sectPr>
      </w:pPr>
      <w:r w:rsidRPr="007C40CA">
        <w:rPr>
          <w:b/>
          <w:noProof/>
        </w:rPr>
        <w:drawing>
          <wp:inline distT="0" distB="0" distL="0" distR="0" wp14:anchorId="02A19B47" wp14:editId="3393B845">
            <wp:extent cx="8970645" cy="4838026"/>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047665" cy="4879564"/>
                    </a:xfrm>
                    <a:prstGeom prst="rect">
                      <a:avLst/>
                    </a:prstGeom>
                  </pic:spPr>
                </pic:pic>
              </a:graphicData>
            </a:graphic>
          </wp:inline>
        </w:drawing>
      </w:r>
    </w:p>
    <w:p w:rsidR="00F001EC" w:rsidRDefault="00F001EC" w:rsidP="00D4792E">
      <w:pPr>
        <w:pStyle w:val="BodyText"/>
        <w:jc w:val="center"/>
        <w:rPr>
          <w:b/>
        </w:rPr>
      </w:pPr>
    </w:p>
    <w:p w:rsidR="00D630E5" w:rsidRDefault="00D630E5" w:rsidP="00D4792E">
      <w:pPr>
        <w:pStyle w:val="BodyText"/>
        <w:jc w:val="center"/>
        <w:rPr>
          <w:b/>
        </w:rPr>
      </w:pPr>
    </w:p>
    <w:p w:rsidR="00D630E5" w:rsidRDefault="00D630E5" w:rsidP="00D630E5">
      <w:pPr>
        <w:pStyle w:val="Heading2"/>
      </w:pPr>
      <w:r w:rsidRPr="00B57CF5">
        <w:rPr>
          <w:highlight w:val="yellow"/>
        </w:rPr>
        <w:t>Appendix A - Forum meeting pack</w:t>
      </w:r>
    </w:p>
    <w:p w:rsidR="00225657" w:rsidRPr="00756841" w:rsidRDefault="00225657" w:rsidP="00225657">
      <w:pPr>
        <w:pStyle w:val="Heading1"/>
        <w:rPr>
          <w:sz w:val="72"/>
          <w:szCs w:val="72"/>
        </w:rPr>
      </w:pPr>
      <w:r w:rsidRPr="00756841">
        <w:rPr>
          <w:sz w:val="72"/>
          <w:szCs w:val="72"/>
        </w:rPr>
        <w:t>Meeting pack</w:t>
      </w:r>
    </w:p>
    <w:p w:rsidR="00225657" w:rsidRPr="003E1231" w:rsidRDefault="00225657" w:rsidP="00225657">
      <w:pPr>
        <w:pStyle w:val="BodyText"/>
        <w:rPr>
          <w:b/>
          <w:color w:val="32619D" w:themeColor="accent3"/>
          <w:sz w:val="72"/>
          <w:szCs w:val="72"/>
        </w:rPr>
      </w:pPr>
      <w:r w:rsidRPr="00756841">
        <w:t xml:space="preserve"> </w:t>
      </w:r>
      <w:r w:rsidRPr="003E1231">
        <w:rPr>
          <w:b/>
          <w:color w:val="32619D" w:themeColor="accent3"/>
          <w:sz w:val="72"/>
          <w:szCs w:val="72"/>
        </w:rPr>
        <w:t>National eye research collaborative forum</w:t>
      </w:r>
    </w:p>
    <w:p w:rsidR="00225657" w:rsidRPr="003E1231" w:rsidRDefault="00225657" w:rsidP="00225657">
      <w:pPr>
        <w:pStyle w:val="BodyText"/>
        <w:rPr>
          <w:b/>
          <w:color w:val="32619D" w:themeColor="accent3"/>
          <w:sz w:val="72"/>
          <w:szCs w:val="72"/>
        </w:rPr>
      </w:pPr>
      <w:r w:rsidRPr="003E1231">
        <w:rPr>
          <w:b/>
          <w:color w:val="32619D" w:themeColor="accent3"/>
          <w:sz w:val="72"/>
          <w:szCs w:val="72"/>
        </w:rPr>
        <w:t>Initial meeting</w:t>
      </w:r>
    </w:p>
    <w:p w:rsidR="00225657" w:rsidRDefault="00225657" w:rsidP="00225657">
      <w:pPr>
        <w:pStyle w:val="Heading1"/>
      </w:pPr>
      <w:r w:rsidRPr="002072B4">
        <w:t>28 April 2021</w:t>
      </w:r>
    </w:p>
    <w:p w:rsidR="00225657" w:rsidRPr="00DD1E6C" w:rsidRDefault="00225657" w:rsidP="00225657">
      <w:pPr>
        <w:pStyle w:val="BodyText"/>
      </w:pPr>
    </w:p>
    <w:p w:rsidR="00225657" w:rsidRPr="00DD1E6C" w:rsidRDefault="00225657" w:rsidP="00225657">
      <w:pPr>
        <w:pStyle w:val="BodyText"/>
        <w:pBdr>
          <w:top w:val="single" w:sz="4" w:space="1" w:color="auto"/>
          <w:left w:val="single" w:sz="4" w:space="4" w:color="auto"/>
          <w:bottom w:val="single" w:sz="4" w:space="1" w:color="auto"/>
          <w:right w:val="single" w:sz="4" w:space="4" w:color="auto"/>
        </w:pBdr>
        <w:jc w:val="center"/>
        <w:rPr>
          <w:color w:val="C00000"/>
        </w:rPr>
      </w:pPr>
      <w:r w:rsidRPr="00DD1E6C">
        <w:rPr>
          <w:color w:val="C00000"/>
        </w:rPr>
        <w:t xml:space="preserve">This paper has been developed to provide attendees with background information to the forum. </w:t>
      </w:r>
    </w:p>
    <w:p w:rsidR="00225657" w:rsidRDefault="00225657" w:rsidP="00225657">
      <w:pPr>
        <w:pStyle w:val="BodyText"/>
        <w:pBdr>
          <w:top w:val="single" w:sz="4" w:space="1" w:color="auto"/>
          <w:left w:val="single" w:sz="4" w:space="4" w:color="auto"/>
          <w:bottom w:val="single" w:sz="4" w:space="1" w:color="auto"/>
          <w:right w:val="single" w:sz="4" w:space="4" w:color="auto"/>
        </w:pBdr>
        <w:jc w:val="center"/>
        <w:rPr>
          <w:color w:val="C00000"/>
        </w:rPr>
      </w:pPr>
      <w:r w:rsidRPr="00DD1E6C">
        <w:rPr>
          <w:color w:val="C00000"/>
        </w:rPr>
        <w:t xml:space="preserve">It has been informed by data collected through the pre-forum survey, </w:t>
      </w:r>
      <w:r>
        <w:rPr>
          <w:color w:val="C00000"/>
        </w:rPr>
        <w:t xml:space="preserve">and </w:t>
      </w:r>
      <w:r w:rsidRPr="00DD1E6C">
        <w:rPr>
          <w:color w:val="C00000"/>
        </w:rPr>
        <w:t xml:space="preserve">at various points identifies some </w:t>
      </w:r>
      <w:r w:rsidRPr="00AB05A5">
        <w:rPr>
          <w:b/>
          <w:color w:val="C00000"/>
        </w:rPr>
        <w:t>questions that forum attendees are encouraged to consider as preparation for the forum discussions.</w:t>
      </w:r>
    </w:p>
    <w:p w:rsidR="00225657" w:rsidRDefault="00225657" w:rsidP="00225657">
      <w:pPr>
        <w:pStyle w:val="BodyText"/>
        <w:pBdr>
          <w:top w:val="single" w:sz="4" w:space="1" w:color="auto"/>
          <w:left w:val="single" w:sz="4" w:space="4" w:color="auto"/>
          <w:bottom w:val="single" w:sz="4" w:space="1" w:color="auto"/>
          <w:right w:val="single" w:sz="4" w:space="4" w:color="auto"/>
        </w:pBdr>
        <w:jc w:val="center"/>
        <w:rPr>
          <w:color w:val="C00000"/>
        </w:rPr>
      </w:pPr>
      <w:r>
        <w:rPr>
          <w:color w:val="C00000"/>
        </w:rPr>
        <w:t xml:space="preserve">It is important to note that research priorities identified in the recent Lancet Global Health Commission report on Global Eye Health have been used as the initial basis for identifying priorities. </w:t>
      </w:r>
    </w:p>
    <w:p w:rsidR="00225657" w:rsidRDefault="00225657" w:rsidP="00225657">
      <w:pPr>
        <w:pStyle w:val="BodyText"/>
        <w:pBdr>
          <w:top w:val="single" w:sz="4" w:space="1" w:color="auto"/>
          <w:left w:val="single" w:sz="4" w:space="4" w:color="auto"/>
          <w:bottom w:val="single" w:sz="4" w:space="1" w:color="auto"/>
          <w:right w:val="single" w:sz="4" w:space="4" w:color="auto"/>
        </w:pBdr>
        <w:jc w:val="center"/>
        <w:rPr>
          <w:b/>
          <w:color w:val="C00000"/>
        </w:rPr>
      </w:pPr>
      <w:r>
        <w:rPr>
          <w:color w:val="C00000"/>
        </w:rPr>
        <w:t xml:space="preserve">While these have a service development focus, it is envisaged that the eventual list of priorities that will be developed through this forum and subsequent engagement will include </w:t>
      </w:r>
      <w:r w:rsidRPr="00AB05A5">
        <w:rPr>
          <w:b/>
          <w:color w:val="C00000"/>
        </w:rPr>
        <w:t xml:space="preserve">a balance of both discovery and translational priorities. </w:t>
      </w:r>
    </w:p>
    <w:p w:rsidR="00225657" w:rsidRPr="00DA2ABB" w:rsidRDefault="00225657" w:rsidP="00225657">
      <w:pPr>
        <w:pStyle w:val="BodyText"/>
        <w:pBdr>
          <w:top w:val="single" w:sz="4" w:space="1" w:color="auto"/>
          <w:left w:val="single" w:sz="4" w:space="4" w:color="auto"/>
          <w:bottom w:val="single" w:sz="4" w:space="1" w:color="auto"/>
          <w:right w:val="single" w:sz="4" w:space="4" w:color="auto"/>
        </w:pBdr>
        <w:jc w:val="center"/>
        <w:rPr>
          <w:color w:val="C00000"/>
        </w:rPr>
      </w:pPr>
      <w:r w:rsidRPr="00DA2ABB">
        <w:rPr>
          <w:color w:val="C00000"/>
        </w:rPr>
        <w:t xml:space="preserve">The forum </w:t>
      </w:r>
      <w:r>
        <w:rPr>
          <w:color w:val="C00000"/>
        </w:rPr>
        <w:t>will be</w:t>
      </w:r>
      <w:r w:rsidRPr="00DA2ABB">
        <w:rPr>
          <w:color w:val="C00000"/>
        </w:rPr>
        <w:t xml:space="preserve"> hosted by Vision 2020 Australia, and will be facilitated by Ms Ivana Gillard</w:t>
      </w:r>
      <w:r>
        <w:rPr>
          <w:color w:val="C00000"/>
        </w:rPr>
        <w:t>.</w:t>
      </w:r>
    </w:p>
    <w:p w:rsidR="00225657" w:rsidRDefault="00225657" w:rsidP="00225657">
      <w:pPr>
        <w:pStyle w:val="Heading2"/>
      </w:pPr>
    </w:p>
    <w:p w:rsidR="00225657" w:rsidRDefault="00225657" w:rsidP="00225657">
      <w:pPr>
        <w:pStyle w:val="Heading2"/>
      </w:pPr>
    </w:p>
    <w:p w:rsidR="00225657" w:rsidRDefault="00225657" w:rsidP="00225657">
      <w:pPr>
        <w:pStyle w:val="Heading2"/>
      </w:pPr>
    </w:p>
    <w:p w:rsidR="00225657" w:rsidRDefault="00225657" w:rsidP="00225657">
      <w:pPr>
        <w:pStyle w:val="Heading2"/>
      </w:pPr>
      <w:r>
        <w:br w:type="page"/>
      </w:r>
      <w:bookmarkStart w:id="3" w:name="_GoBack"/>
      <w:bookmarkEnd w:id="3"/>
    </w:p>
    <w:p w:rsidR="00225657" w:rsidRPr="00F34446" w:rsidRDefault="00225657" w:rsidP="00225657">
      <w:pPr>
        <w:pStyle w:val="BodyText"/>
        <w:rPr>
          <w:b/>
          <w:color w:val="32619D" w:themeColor="accent3"/>
          <w:sz w:val="24"/>
        </w:rPr>
      </w:pPr>
      <w:r w:rsidRPr="00F34446">
        <w:rPr>
          <w:b/>
          <w:color w:val="32619D" w:themeColor="accent3"/>
          <w:sz w:val="24"/>
        </w:rPr>
        <w:lastRenderedPageBreak/>
        <w:t>Table of contents</w:t>
      </w:r>
    </w:p>
    <w:p w:rsidR="00225657" w:rsidRPr="00F34446" w:rsidRDefault="00225657" w:rsidP="00225657">
      <w:pPr>
        <w:pStyle w:val="BodyText"/>
        <w:rPr>
          <w:b/>
          <w:color w:val="32619D" w:themeColor="accent3"/>
          <w:sz w:val="24"/>
        </w:rPr>
      </w:pPr>
    </w:p>
    <w:p w:rsidR="00225657" w:rsidRPr="00F34446" w:rsidRDefault="00225657" w:rsidP="00225657">
      <w:pPr>
        <w:pStyle w:val="TOC1"/>
        <w:rPr>
          <w:rFonts w:eastAsiaTheme="minorEastAsia"/>
          <w:b w:val="0"/>
          <w:sz w:val="24"/>
          <w:szCs w:val="24"/>
          <w:lang w:eastAsia="en-AU"/>
        </w:rPr>
      </w:pPr>
      <w:r w:rsidRPr="00F34446">
        <w:rPr>
          <w:sz w:val="24"/>
          <w:szCs w:val="24"/>
        </w:rPr>
        <w:fldChar w:fldCharType="begin"/>
      </w:r>
      <w:r w:rsidRPr="00F34446">
        <w:rPr>
          <w:sz w:val="24"/>
          <w:szCs w:val="24"/>
        </w:rPr>
        <w:instrText xml:space="preserve"> TOC \h \z \t "Heading 2,1,Heading 3,2" </w:instrText>
      </w:r>
      <w:r w:rsidRPr="00F34446">
        <w:rPr>
          <w:sz w:val="24"/>
          <w:szCs w:val="24"/>
        </w:rPr>
        <w:fldChar w:fldCharType="separate"/>
      </w:r>
      <w:hyperlink w:anchor="_Toc70083915" w:history="1">
        <w:r w:rsidRPr="00F34446">
          <w:rPr>
            <w:rStyle w:val="Hyperlink"/>
            <w:sz w:val="24"/>
            <w:szCs w:val="24"/>
          </w:rPr>
          <w:t>Agenda</w:t>
        </w:r>
        <w:r w:rsidRPr="00F34446">
          <w:rPr>
            <w:webHidden/>
            <w:sz w:val="24"/>
            <w:szCs w:val="24"/>
          </w:rPr>
          <w:tab/>
        </w:r>
        <w:r w:rsidRPr="00F34446">
          <w:rPr>
            <w:webHidden/>
            <w:sz w:val="24"/>
            <w:szCs w:val="24"/>
          </w:rPr>
          <w:fldChar w:fldCharType="begin"/>
        </w:r>
        <w:r w:rsidRPr="00F34446">
          <w:rPr>
            <w:webHidden/>
            <w:sz w:val="24"/>
            <w:szCs w:val="24"/>
          </w:rPr>
          <w:instrText xml:space="preserve"> PAGEREF _Toc70083915 \h </w:instrText>
        </w:r>
        <w:r w:rsidRPr="00F34446">
          <w:rPr>
            <w:webHidden/>
            <w:sz w:val="24"/>
            <w:szCs w:val="24"/>
          </w:rPr>
        </w:r>
        <w:r w:rsidRPr="00F34446">
          <w:rPr>
            <w:webHidden/>
            <w:sz w:val="24"/>
            <w:szCs w:val="24"/>
          </w:rPr>
          <w:fldChar w:fldCharType="separate"/>
        </w:r>
        <w:r w:rsidRPr="00F34446">
          <w:rPr>
            <w:webHidden/>
            <w:sz w:val="24"/>
            <w:szCs w:val="24"/>
          </w:rPr>
          <w:t>3</w:t>
        </w:r>
        <w:r w:rsidRPr="00F34446">
          <w:rPr>
            <w:webHidden/>
            <w:sz w:val="24"/>
            <w:szCs w:val="24"/>
          </w:rPr>
          <w:fldChar w:fldCharType="end"/>
        </w:r>
      </w:hyperlink>
    </w:p>
    <w:p w:rsidR="00225657" w:rsidRPr="00F34446" w:rsidRDefault="005908B4" w:rsidP="00225657">
      <w:pPr>
        <w:pStyle w:val="TOC1"/>
        <w:rPr>
          <w:rFonts w:eastAsiaTheme="minorEastAsia"/>
          <w:b w:val="0"/>
          <w:sz w:val="24"/>
          <w:szCs w:val="24"/>
          <w:lang w:eastAsia="en-AU"/>
        </w:rPr>
      </w:pPr>
      <w:hyperlink w:anchor="_Toc70083916" w:history="1">
        <w:r w:rsidR="00225657" w:rsidRPr="00F34446">
          <w:rPr>
            <w:rStyle w:val="Hyperlink"/>
            <w:sz w:val="24"/>
            <w:szCs w:val="24"/>
          </w:rPr>
          <w:t>Introduction and context</w:t>
        </w:r>
        <w:r w:rsidR="00225657" w:rsidRPr="00F34446">
          <w:rPr>
            <w:webHidden/>
            <w:sz w:val="24"/>
            <w:szCs w:val="24"/>
          </w:rPr>
          <w:tab/>
        </w:r>
        <w:r w:rsidR="00225657" w:rsidRPr="00F34446">
          <w:rPr>
            <w:webHidden/>
            <w:sz w:val="24"/>
            <w:szCs w:val="24"/>
          </w:rPr>
          <w:fldChar w:fldCharType="begin"/>
        </w:r>
        <w:r w:rsidR="00225657" w:rsidRPr="00F34446">
          <w:rPr>
            <w:webHidden/>
            <w:sz w:val="24"/>
            <w:szCs w:val="24"/>
          </w:rPr>
          <w:instrText xml:space="preserve"> PAGEREF _Toc70083916 \h </w:instrText>
        </w:r>
        <w:r w:rsidR="00225657" w:rsidRPr="00F34446">
          <w:rPr>
            <w:webHidden/>
            <w:sz w:val="24"/>
            <w:szCs w:val="24"/>
          </w:rPr>
        </w:r>
        <w:r w:rsidR="00225657" w:rsidRPr="00F34446">
          <w:rPr>
            <w:webHidden/>
            <w:sz w:val="24"/>
            <w:szCs w:val="24"/>
          </w:rPr>
          <w:fldChar w:fldCharType="separate"/>
        </w:r>
        <w:r w:rsidR="00225657" w:rsidRPr="00F34446">
          <w:rPr>
            <w:webHidden/>
            <w:sz w:val="24"/>
            <w:szCs w:val="24"/>
          </w:rPr>
          <w:t>4</w:t>
        </w:r>
        <w:r w:rsidR="00225657" w:rsidRPr="00F34446">
          <w:rPr>
            <w:webHidden/>
            <w:sz w:val="24"/>
            <w:szCs w:val="24"/>
          </w:rPr>
          <w:fldChar w:fldCharType="end"/>
        </w:r>
      </w:hyperlink>
    </w:p>
    <w:p w:rsidR="00225657" w:rsidRPr="00F34446" w:rsidRDefault="005908B4" w:rsidP="00225657">
      <w:pPr>
        <w:pStyle w:val="TOC2"/>
        <w:rPr>
          <w:rFonts w:eastAsiaTheme="minorEastAsia"/>
          <w:sz w:val="24"/>
          <w:szCs w:val="24"/>
          <w:lang w:eastAsia="en-AU"/>
        </w:rPr>
      </w:pPr>
      <w:hyperlink w:anchor="_Toc70083917" w:history="1">
        <w:r w:rsidR="00225657" w:rsidRPr="00F34446">
          <w:rPr>
            <w:rStyle w:val="Hyperlink"/>
            <w:sz w:val="24"/>
            <w:szCs w:val="24"/>
          </w:rPr>
          <w:t>Purpose of forum</w:t>
        </w:r>
        <w:r w:rsidR="00225657" w:rsidRPr="00F34446">
          <w:rPr>
            <w:webHidden/>
            <w:sz w:val="24"/>
            <w:szCs w:val="24"/>
          </w:rPr>
          <w:tab/>
        </w:r>
        <w:r w:rsidR="00225657" w:rsidRPr="00F34446">
          <w:rPr>
            <w:webHidden/>
            <w:sz w:val="24"/>
            <w:szCs w:val="24"/>
          </w:rPr>
          <w:fldChar w:fldCharType="begin"/>
        </w:r>
        <w:r w:rsidR="00225657" w:rsidRPr="00F34446">
          <w:rPr>
            <w:webHidden/>
            <w:sz w:val="24"/>
            <w:szCs w:val="24"/>
          </w:rPr>
          <w:instrText xml:space="preserve"> PAGEREF _Toc70083917 \h </w:instrText>
        </w:r>
        <w:r w:rsidR="00225657" w:rsidRPr="00F34446">
          <w:rPr>
            <w:webHidden/>
            <w:sz w:val="24"/>
            <w:szCs w:val="24"/>
          </w:rPr>
        </w:r>
        <w:r w:rsidR="00225657" w:rsidRPr="00F34446">
          <w:rPr>
            <w:webHidden/>
            <w:sz w:val="24"/>
            <w:szCs w:val="24"/>
          </w:rPr>
          <w:fldChar w:fldCharType="separate"/>
        </w:r>
        <w:r w:rsidR="00225657" w:rsidRPr="00F34446">
          <w:rPr>
            <w:webHidden/>
            <w:sz w:val="24"/>
            <w:szCs w:val="24"/>
          </w:rPr>
          <w:t>4</w:t>
        </w:r>
        <w:r w:rsidR="00225657" w:rsidRPr="00F34446">
          <w:rPr>
            <w:webHidden/>
            <w:sz w:val="24"/>
            <w:szCs w:val="24"/>
          </w:rPr>
          <w:fldChar w:fldCharType="end"/>
        </w:r>
      </w:hyperlink>
    </w:p>
    <w:p w:rsidR="00225657" w:rsidRPr="00F34446" w:rsidRDefault="005908B4" w:rsidP="00225657">
      <w:pPr>
        <w:pStyle w:val="TOC2"/>
        <w:rPr>
          <w:rFonts w:eastAsiaTheme="minorEastAsia"/>
          <w:sz w:val="24"/>
          <w:szCs w:val="24"/>
          <w:lang w:eastAsia="en-AU"/>
        </w:rPr>
      </w:pPr>
      <w:hyperlink w:anchor="_Toc70083918" w:history="1">
        <w:r w:rsidR="00225657" w:rsidRPr="00F34446">
          <w:rPr>
            <w:rStyle w:val="Hyperlink"/>
            <w:sz w:val="24"/>
            <w:szCs w:val="24"/>
          </w:rPr>
          <w:t>Background</w:t>
        </w:r>
        <w:r w:rsidR="00225657" w:rsidRPr="00F34446">
          <w:rPr>
            <w:webHidden/>
            <w:sz w:val="24"/>
            <w:szCs w:val="24"/>
          </w:rPr>
          <w:tab/>
        </w:r>
        <w:r w:rsidR="00225657" w:rsidRPr="00F34446">
          <w:rPr>
            <w:webHidden/>
            <w:sz w:val="24"/>
            <w:szCs w:val="24"/>
          </w:rPr>
          <w:fldChar w:fldCharType="begin"/>
        </w:r>
        <w:r w:rsidR="00225657" w:rsidRPr="00F34446">
          <w:rPr>
            <w:webHidden/>
            <w:sz w:val="24"/>
            <w:szCs w:val="24"/>
          </w:rPr>
          <w:instrText xml:space="preserve"> PAGEREF _Toc70083918 \h </w:instrText>
        </w:r>
        <w:r w:rsidR="00225657" w:rsidRPr="00F34446">
          <w:rPr>
            <w:webHidden/>
            <w:sz w:val="24"/>
            <w:szCs w:val="24"/>
          </w:rPr>
        </w:r>
        <w:r w:rsidR="00225657" w:rsidRPr="00F34446">
          <w:rPr>
            <w:webHidden/>
            <w:sz w:val="24"/>
            <w:szCs w:val="24"/>
          </w:rPr>
          <w:fldChar w:fldCharType="separate"/>
        </w:r>
        <w:r w:rsidR="00225657" w:rsidRPr="00F34446">
          <w:rPr>
            <w:webHidden/>
            <w:sz w:val="24"/>
            <w:szCs w:val="24"/>
          </w:rPr>
          <w:t>4</w:t>
        </w:r>
        <w:r w:rsidR="00225657" w:rsidRPr="00F34446">
          <w:rPr>
            <w:webHidden/>
            <w:sz w:val="24"/>
            <w:szCs w:val="24"/>
          </w:rPr>
          <w:fldChar w:fldCharType="end"/>
        </w:r>
      </w:hyperlink>
    </w:p>
    <w:p w:rsidR="00225657" w:rsidRPr="00F34446" w:rsidRDefault="005908B4" w:rsidP="00225657">
      <w:pPr>
        <w:pStyle w:val="TOC1"/>
        <w:rPr>
          <w:rFonts w:eastAsiaTheme="minorEastAsia"/>
          <w:b w:val="0"/>
          <w:sz w:val="24"/>
          <w:szCs w:val="24"/>
          <w:lang w:eastAsia="en-AU"/>
        </w:rPr>
      </w:pPr>
      <w:hyperlink w:anchor="_Toc70083919" w:history="1">
        <w:r w:rsidR="00225657" w:rsidRPr="00F34446">
          <w:rPr>
            <w:rStyle w:val="Hyperlink"/>
            <w:sz w:val="24"/>
            <w:szCs w:val="24"/>
          </w:rPr>
          <w:t>Guiding principles</w:t>
        </w:r>
        <w:r w:rsidR="00225657" w:rsidRPr="00F34446">
          <w:rPr>
            <w:webHidden/>
            <w:sz w:val="24"/>
            <w:szCs w:val="24"/>
          </w:rPr>
          <w:tab/>
        </w:r>
        <w:r w:rsidR="00225657" w:rsidRPr="00F34446">
          <w:rPr>
            <w:webHidden/>
            <w:sz w:val="24"/>
            <w:szCs w:val="24"/>
          </w:rPr>
          <w:fldChar w:fldCharType="begin"/>
        </w:r>
        <w:r w:rsidR="00225657" w:rsidRPr="00F34446">
          <w:rPr>
            <w:webHidden/>
            <w:sz w:val="24"/>
            <w:szCs w:val="24"/>
          </w:rPr>
          <w:instrText xml:space="preserve"> PAGEREF _Toc70083919 \h </w:instrText>
        </w:r>
        <w:r w:rsidR="00225657" w:rsidRPr="00F34446">
          <w:rPr>
            <w:webHidden/>
            <w:sz w:val="24"/>
            <w:szCs w:val="24"/>
          </w:rPr>
        </w:r>
        <w:r w:rsidR="00225657" w:rsidRPr="00F34446">
          <w:rPr>
            <w:webHidden/>
            <w:sz w:val="24"/>
            <w:szCs w:val="24"/>
          </w:rPr>
          <w:fldChar w:fldCharType="separate"/>
        </w:r>
        <w:r w:rsidR="00225657" w:rsidRPr="00F34446">
          <w:rPr>
            <w:webHidden/>
            <w:sz w:val="24"/>
            <w:szCs w:val="24"/>
          </w:rPr>
          <w:t>5</w:t>
        </w:r>
        <w:r w:rsidR="00225657" w:rsidRPr="00F34446">
          <w:rPr>
            <w:webHidden/>
            <w:sz w:val="24"/>
            <w:szCs w:val="24"/>
          </w:rPr>
          <w:fldChar w:fldCharType="end"/>
        </w:r>
      </w:hyperlink>
    </w:p>
    <w:p w:rsidR="00225657" w:rsidRPr="00F34446" w:rsidRDefault="005908B4" w:rsidP="00225657">
      <w:pPr>
        <w:pStyle w:val="TOC1"/>
        <w:rPr>
          <w:rFonts w:eastAsiaTheme="minorEastAsia"/>
          <w:b w:val="0"/>
          <w:sz w:val="24"/>
          <w:szCs w:val="24"/>
          <w:lang w:eastAsia="en-AU"/>
        </w:rPr>
      </w:pPr>
      <w:hyperlink w:anchor="_Toc70083920" w:history="1">
        <w:r w:rsidR="00225657" w:rsidRPr="00F34446">
          <w:rPr>
            <w:rStyle w:val="Hyperlink"/>
            <w:sz w:val="24"/>
            <w:szCs w:val="24"/>
          </w:rPr>
          <w:t>Developing Eye Health &amp; Vision Research Priorities</w:t>
        </w:r>
        <w:r w:rsidR="00225657" w:rsidRPr="00F34446">
          <w:rPr>
            <w:webHidden/>
            <w:sz w:val="24"/>
            <w:szCs w:val="24"/>
          </w:rPr>
          <w:tab/>
        </w:r>
        <w:r w:rsidR="00225657" w:rsidRPr="00F34446">
          <w:rPr>
            <w:webHidden/>
            <w:sz w:val="24"/>
            <w:szCs w:val="24"/>
          </w:rPr>
          <w:fldChar w:fldCharType="begin"/>
        </w:r>
        <w:r w:rsidR="00225657" w:rsidRPr="00F34446">
          <w:rPr>
            <w:webHidden/>
            <w:sz w:val="24"/>
            <w:szCs w:val="24"/>
          </w:rPr>
          <w:instrText xml:space="preserve"> PAGEREF _Toc70083920 \h </w:instrText>
        </w:r>
        <w:r w:rsidR="00225657" w:rsidRPr="00F34446">
          <w:rPr>
            <w:webHidden/>
            <w:sz w:val="24"/>
            <w:szCs w:val="24"/>
          </w:rPr>
        </w:r>
        <w:r w:rsidR="00225657" w:rsidRPr="00F34446">
          <w:rPr>
            <w:webHidden/>
            <w:sz w:val="24"/>
            <w:szCs w:val="24"/>
          </w:rPr>
          <w:fldChar w:fldCharType="separate"/>
        </w:r>
        <w:r w:rsidR="00225657" w:rsidRPr="00F34446">
          <w:rPr>
            <w:webHidden/>
            <w:sz w:val="24"/>
            <w:szCs w:val="24"/>
          </w:rPr>
          <w:t>7</w:t>
        </w:r>
        <w:r w:rsidR="00225657" w:rsidRPr="00F34446">
          <w:rPr>
            <w:webHidden/>
            <w:sz w:val="24"/>
            <w:szCs w:val="24"/>
          </w:rPr>
          <w:fldChar w:fldCharType="end"/>
        </w:r>
      </w:hyperlink>
    </w:p>
    <w:p w:rsidR="00225657" w:rsidRPr="00F34446" w:rsidRDefault="005908B4" w:rsidP="00225657">
      <w:pPr>
        <w:pStyle w:val="TOC2"/>
        <w:rPr>
          <w:rFonts w:eastAsiaTheme="minorEastAsia"/>
          <w:sz w:val="24"/>
          <w:szCs w:val="24"/>
          <w:lang w:eastAsia="en-AU"/>
        </w:rPr>
      </w:pPr>
      <w:hyperlink w:anchor="_Toc70083921" w:history="1">
        <w:r w:rsidR="00225657" w:rsidRPr="00F34446">
          <w:rPr>
            <w:rStyle w:val="Hyperlink"/>
            <w:sz w:val="24"/>
            <w:szCs w:val="24"/>
          </w:rPr>
          <w:t>Beginning a process to identify cross sector priorities</w:t>
        </w:r>
        <w:r w:rsidR="00225657" w:rsidRPr="00F34446">
          <w:rPr>
            <w:webHidden/>
            <w:sz w:val="24"/>
            <w:szCs w:val="24"/>
          </w:rPr>
          <w:tab/>
        </w:r>
        <w:r w:rsidR="00225657" w:rsidRPr="00F34446">
          <w:rPr>
            <w:webHidden/>
            <w:sz w:val="24"/>
            <w:szCs w:val="24"/>
          </w:rPr>
          <w:fldChar w:fldCharType="begin"/>
        </w:r>
        <w:r w:rsidR="00225657" w:rsidRPr="00F34446">
          <w:rPr>
            <w:webHidden/>
            <w:sz w:val="24"/>
            <w:szCs w:val="24"/>
          </w:rPr>
          <w:instrText xml:space="preserve"> PAGEREF _Toc70083921 \h </w:instrText>
        </w:r>
        <w:r w:rsidR="00225657" w:rsidRPr="00F34446">
          <w:rPr>
            <w:webHidden/>
            <w:sz w:val="24"/>
            <w:szCs w:val="24"/>
          </w:rPr>
        </w:r>
        <w:r w:rsidR="00225657" w:rsidRPr="00F34446">
          <w:rPr>
            <w:webHidden/>
            <w:sz w:val="24"/>
            <w:szCs w:val="24"/>
          </w:rPr>
          <w:fldChar w:fldCharType="separate"/>
        </w:r>
        <w:r w:rsidR="00225657" w:rsidRPr="00F34446">
          <w:rPr>
            <w:webHidden/>
            <w:sz w:val="24"/>
            <w:szCs w:val="24"/>
          </w:rPr>
          <w:t>7</w:t>
        </w:r>
        <w:r w:rsidR="00225657" w:rsidRPr="00F34446">
          <w:rPr>
            <w:webHidden/>
            <w:sz w:val="24"/>
            <w:szCs w:val="24"/>
          </w:rPr>
          <w:fldChar w:fldCharType="end"/>
        </w:r>
      </w:hyperlink>
    </w:p>
    <w:p w:rsidR="00225657" w:rsidRPr="00F34446" w:rsidRDefault="005908B4" w:rsidP="00225657">
      <w:pPr>
        <w:pStyle w:val="TOC2"/>
        <w:rPr>
          <w:rFonts w:eastAsiaTheme="minorEastAsia"/>
          <w:sz w:val="24"/>
          <w:szCs w:val="24"/>
          <w:lang w:eastAsia="en-AU"/>
        </w:rPr>
      </w:pPr>
      <w:hyperlink w:anchor="_Toc70083922" w:history="1">
        <w:r w:rsidR="00225657" w:rsidRPr="00F34446">
          <w:rPr>
            <w:rStyle w:val="Hyperlink"/>
            <w:sz w:val="24"/>
            <w:szCs w:val="24"/>
          </w:rPr>
          <w:t>Ranked priorities from the initial survey</w:t>
        </w:r>
        <w:r w:rsidR="00225657" w:rsidRPr="00F34446">
          <w:rPr>
            <w:webHidden/>
            <w:sz w:val="24"/>
            <w:szCs w:val="24"/>
          </w:rPr>
          <w:tab/>
        </w:r>
        <w:r w:rsidR="00225657" w:rsidRPr="00F34446">
          <w:rPr>
            <w:webHidden/>
            <w:sz w:val="24"/>
            <w:szCs w:val="24"/>
          </w:rPr>
          <w:fldChar w:fldCharType="begin"/>
        </w:r>
        <w:r w:rsidR="00225657" w:rsidRPr="00F34446">
          <w:rPr>
            <w:webHidden/>
            <w:sz w:val="24"/>
            <w:szCs w:val="24"/>
          </w:rPr>
          <w:instrText xml:space="preserve"> PAGEREF _Toc70083922 \h </w:instrText>
        </w:r>
        <w:r w:rsidR="00225657" w:rsidRPr="00F34446">
          <w:rPr>
            <w:webHidden/>
            <w:sz w:val="24"/>
            <w:szCs w:val="24"/>
          </w:rPr>
        </w:r>
        <w:r w:rsidR="00225657" w:rsidRPr="00F34446">
          <w:rPr>
            <w:webHidden/>
            <w:sz w:val="24"/>
            <w:szCs w:val="24"/>
          </w:rPr>
          <w:fldChar w:fldCharType="separate"/>
        </w:r>
        <w:r w:rsidR="00225657" w:rsidRPr="00F34446">
          <w:rPr>
            <w:webHidden/>
            <w:sz w:val="24"/>
            <w:szCs w:val="24"/>
          </w:rPr>
          <w:t>7</w:t>
        </w:r>
        <w:r w:rsidR="00225657" w:rsidRPr="00F34446">
          <w:rPr>
            <w:webHidden/>
            <w:sz w:val="24"/>
            <w:szCs w:val="24"/>
          </w:rPr>
          <w:fldChar w:fldCharType="end"/>
        </w:r>
      </w:hyperlink>
    </w:p>
    <w:p w:rsidR="00225657" w:rsidRPr="00F34446" w:rsidRDefault="005908B4" w:rsidP="00225657">
      <w:pPr>
        <w:pStyle w:val="TOC1"/>
        <w:rPr>
          <w:rFonts w:eastAsiaTheme="minorEastAsia"/>
          <w:b w:val="0"/>
          <w:sz w:val="24"/>
          <w:szCs w:val="24"/>
          <w:lang w:eastAsia="en-AU"/>
        </w:rPr>
      </w:pPr>
      <w:hyperlink w:anchor="_Toc70083923" w:history="1">
        <w:r w:rsidR="00225657" w:rsidRPr="00F34446">
          <w:rPr>
            <w:rStyle w:val="Hyperlink"/>
            <w:sz w:val="24"/>
            <w:szCs w:val="24"/>
          </w:rPr>
          <w:t>A starting list for discussion</w:t>
        </w:r>
        <w:r w:rsidR="00225657" w:rsidRPr="00F34446">
          <w:rPr>
            <w:webHidden/>
            <w:sz w:val="24"/>
            <w:szCs w:val="24"/>
          </w:rPr>
          <w:tab/>
        </w:r>
        <w:r w:rsidR="00225657" w:rsidRPr="00F34446">
          <w:rPr>
            <w:webHidden/>
            <w:sz w:val="24"/>
            <w:szCs w:val="24"/>
          </w:rPr>
          <w:fldChar w:fldCharType="begin"/>
        </w:r>
        <w:r w:rsidR="00225657" w:rsidRPr="00F34446">
          <w:rPr>
            <w:webHidden/>
            <w:sz w:val="24"/>
            <w:szCs w:val="24"/>
          </w:rPr>
          <w:instrText xml:space="preserve"> PAGEREF _Toc70083923 \h </w:instrText>
        </w:r>
        <w:r w:rsidR="00225657" w:rsidRPr="00F34446">
          <w:rPr>
            <w:webHidden/>
            <w:sz w:val="24"/>
            <w:szCs w:val="24"/>
          </w:rPr>
        </w:r>
        <w:r w:rsidR="00225657" w:rsidRPr="00F34446">
          <w:rPr>
            <w:webHidden/>
            <w:sz w:val="24"/>
            <w:szCs w:val="24"/>
          </w:rPr>
          <w:fldChar w:fldCharType="separate"/>
        </w:r>
        <w:r w:rsidR="00225657" w:rsidRPr="00F34446">
          <w:rPr>
            <w:webHidden/>
            <w:sz w:val="24"/>
            <w:szCs w:val="24"/>
          </w:rPr>
          <w:t>12</w:t>
        </w:r>
        <w:r w:rsidR="00225657" w:rsidRPr="00F34446">
          <w:rPr>
            <w:webHidden/>
            <w:sz w:val="24"/>
            <w:szCs w:val="24"/>
          </w:rPr>
          <w:fldChar w:fldCharType="end"/>
        </w:r>
      </w:hyperlink>
    </w:p>
    <w:p w:rsidR="00225657" w:rsidRDefault="00225657" w:rsidP="00225657">
      <w:pPr>
        <w:pStyle w:val="BodyText"/>
      </w:pPr>
      <w:r w:rsidRPr="00F34446">
        <w:rPr>
          <w:sz w:val="24"/>
        </w:rPr>
        <w:fldChar w:fldCharType="end"/>
      </w:r>
    </w:p>
    <w:tbl>
      <w:tblPr>
        <w:tblStyle w:val="V2020Table"/>
        <w:tblpPr w:leftFromText="180" w:rightFromText="180" w:vertAnchor="text" w:horzAnchor="margin" w:tblpY="4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7933"/>
        <w:gridCol w:w="1695"/>
      </w:tblGrid>
      <w:tr w:rsidR="00225657" w:rsidRPr="00225657" w:rsidTr="00225657">
        <w:trPr>
          <w:cnfStyle w:val="100000000000" w:firstRow="1" w:lastRow="0" w:firstColumn="0" w:lastColumn="0" w:oddVBand="0" w:evenVBand="0" w:oddHBand="0" w:evenHBand="0" w:firstRowFirstColumn="0" w:firstRowLastColumn="0" w:lastRowFirstColumn="0" w:lastRowLastColumn="0"/>
        </w:trPr>
        <w:tc>
          <w:tcPr>
            <w:tcW w:w="7933" w:type="dxa"/>
            <w:tcBorders>
              <w:right w:val="none" w:sz="0" w:space="0" w:color="auto"/>
            </w:tcBorders>
          </w:tcPr>
          <w:p w:rsidR="00225657" w:rsidRPr="00225657" w:rsidRDefault="00225657" w:rsidP="00225657">
            <w:pPr>
              <w:pageBreakBefore/>
              <w:spacing w:before="60" w:after="60"/>
              <w:rPr>
                <w:rFonts w:eastAsia="Times New Roman" w:cs="Times New Roman"/>
                <w:b/>
                <w:sz w:val="24"/>
                <w:szCs w:val="24"/>
              </w:rPr>
            </w:pPr>
            <w:r w:rsidRPr="00225657">
              <w:rPr>
                <w:rFonts w:eastAsia="Times New Roman" w:cs="Times New Roman"/>
                <w:b/>
                <w:sz w:val="24"/>
                <w:szCs w:val="24"/>
              </w:rPr>
              <w:lastRenderedPageBreak/>
              <w:t>AGENDA ITEM</w:t>
            </w:r>
          </w:p>
        </w:tc>
        <w:tc>
          <w:tcPr>
            <w:tcW w:w="1695" w:type="dxa"/>
            <w:tcBorders>
              <w:left w:val="none" w:sz="0" w:space="0" w:color="auto"/>
            </w:tcBorders>
          </w:tcPr>
          <w:p w:rsidR="00225657" w:rsidRPr="00225657" w:rsidRDefault="00225657" w:rsidP="00225657">
            <w:pPr>
              <w:spacing w:before="60" w:after="60"/>
              <w:rPr>
                <w:rFonts w:eastAsia="Times New Roman" w:cs="Times New Roman"/>
                <w:b/>
                <w:sz w:val="24"/>
                <w:szCs w:val="24"/>
              </w:rPr>
            </w:pPr>
            <w:r w:rsidRPr="00225657">
              <w:rPr>
                <w:rFonts w:eastAsia="Times New Roman" w:cs="Times New Roman"/>
                <w:b/>
                <w:sz w:val="24"/>
                <w:szCs w:val="24"/>
              </w:rPr>
              <w:t>Indicative timing</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sz w:val="24"/>
                <w:szCs w:val="24"/>
              </w:rPr>
            </w:pPr>
            <w:r w:rsidRPr="00225657">
              <w:rPr>
                <w:rFonts w:eastAsia="Times New Roman" w:cs="Times New Roman"/>
                <w:b/>
                <w:sz w:val="24"/>
                <w:szCs w:val="24"/>
              </w:rPr>
              <w:t>Welcome, purpose of forum, housekeeping, introduction of facilitator</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1:30 – 1:35</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sz w:val="24"/>
                <w:szCs w:val="24"/>
              </w:rPr>
            </w:pPr>
            <w:r w:rsidRPr="00225657">
              <w:rPr>
                <w:rFonts w:eastAsia="Times New Roman" w:cs="Times New Roman"/>
                <w:b/>
                <w:sz w:val="24"/>
                <w:szCs w:val="24"/>
              </w:rPr>
              <w:t xml:space="preserve">A national eye research collaborative – the journey thus far   </w:t>
            </w:r>
            <w:r w:rsidRPr="00225657">
              <w:rPr>
                <w:sz w:val="24"/>
                <w:szCs w:val="24"/>
              </w:rPr>
              <w:t>Professors Peter McCluskey and Bill Morgan</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1:35 – 1:45</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b/>
                <w:sz w:val="24"/>
                <w:szCs w:val="24"/>
              </w:rPr>
            </w:pPr>
            <w:r w:rsidRPr="00225657">
              <w:rPr>
                <w:rFonts w:eastAsia="Times New Roman" w:cs="Times New Roman"/>
                <w:b/>
                <w:sz w:val="24"/>
                <w:szCs w:val="24"/>
              </w:rPr>
              <w:t xml:space="preserve">The international experience – the impacts of collaboration in the UK </w:t>
            </w:r>
            <w:r w:rsidRPr="00225657">
              <w:rPr>
                <w:sz w:val="24"/>
                <w:szCs w:val="24"/>
              </w:rPr>
              <w:t>Professor Keith Martin</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1:45 – 1:55</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b/>
                <w:sz w:val="24"/>
                <w:szCs w:val="24"/>
              </w:rPr>
            </w:pPr>
            <w:r w:rsidRPr="00225657">
              <w:rPr>
                <w:b/>
                <w:sz w:val="24"/>
                <w:szCs w:val="24"/>
              </w:rPr>
              <w:t>A case for change – the lived experience perspective</w:t>
            </w:r>
            <w:r w:rsidRPr="00225657">
              <w:rPr>
                <w:rFonts w:eastAsia="Times New Roman" w:cs="Times New Roman"/>
                <w:b/>
                <w:sz w:val="24"/>
                <w:szCs w:val="24"/>
              </w:rPr>
              <w:t xml:space="preserve"> </w:t>
            </w:r>
          </w:p>
          <w:p w:rsidR="00225657" w:rsidRPr="00225657" w:rsidRDefault="00225657" w:rsidP="00225657">
            <w:pPr>
              <w:spacing w:before="60" w:after="60"/>
              <w:ind w:left="589"/>
              <w:rPr>
                <w:rFonts w:eastAsia="Times New Roman" w:cs="Times New Roman"/>
                <w:sz w:val="24"/>
                <w:szCs w:val="24"/>
              </w:rPr>
            </w:pPr>
            <w:r w:rsidRPr="00225657">
              <w:rPr>
                <w:rFonts w:eastAsia="Times New Roman" w:cs="Times New Roman"/>
                <w:sz w:val="24"/>
                <w:szCs w:val="24"/>
              </w:rPr>
              <w:t>Mr John Simpson</w:t>
            </w:r>
            <w:r w:rsidRPr="00225657">
              <w:rPr>
                <w:rFonts w:eastAsia="Times New Roman" w:cs="Times New Roman"/>
                <w:i/>
                <w:sz w:val="24"/>
                <w:szCs w:val="24"/>
              </w:rPr>
              <w:t xml:space="preserve"> </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1:55 – 2:05</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sz w:val="24"/>
                <w:szCs w:val="24"/>
              </w:rPr>
            </w:pPr>
            <w:r w:rsidRPr="00225657">
              <w:rPr>
                <w:b/>
                <w:sz w:val="24"/>
                <w:szCs w:val="24"/>
              </w:rPr>
              <w:t xml:space="preserve">Principles to guide collaboration </w:t>
            </w:r>
            <w:r w:rsidRPr="00225657">
              <w:rPr>
                <w:sz w:val="24"/>
                <w:szCs w:val="24"/>
              </w:rPr>
              <w:t>Professor Lisa Keay</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2:05 – 2:15</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sz w:val="24"/>
                <w:szCs w:val="24"/>
              </w:rPr>
            </w:pPr>
            <w:r w:rsidRPr="00225657">
              <w:rPr>
                <w:b/>
                <w:sz w:val="24"/>
                <w:szCs w:val="24"/>
              </w:rPr>
              <w:t>Questions and comments</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2:15 – 2:40</w:t>
            </w:r>
          </w:p>
        </w:tc>
      </w:tr>
      <w:tr w:rsidR="00225657" w:rsidRPr="00225657" w:rsidTr="00225657">
        <w:tc>
          <w:tcPr>
            <w:tcW w:w="7933" w:type="dxa"/>
            <w:shd w:val="clear" w:color="auto" w:fill="auto"/>
          </w:tcPr>
          <w:p w:rsidR="00225657" w:rsidRPr="00225657" w:rsidRDefault="00225657" w:rsidP="00225657">
            <w:pPr>
              <w:spacing w:before="60" w:after="60"/>
              <w:ind w:left="284" w:hanging="284"/>
              <w:jc w:val="center"/>
              <w:rPr>
                <w:rFonts w:eastAsia="Times New Roman" w:cs="Times New Roman"/>
                <w:b/>
                <w:sz w:val="24"/>
                <w:szCs w:val="24"/>
              </w:rPr>
            </w:pPr>
            <w:r w:rsidRPr="00225657">
              <w:rPr>
                <w:rFonts w:eastAsia="Times New Roman" w:cs="Times New Roman"/>
                <w:b/>
                <w:sz w:val="24"/>
                <w:szCs w:val="24"/>
              </w:rPr>
              <w:t>BREAK</w:t>
            </w:r>
          </w:p>
        </w:tc>
        <w:tc>
          <w:tcPr>
            <w:tcW w:w="1695" w:type="dxa"/>
            <w:shd w:val="clear" w:color="auto" w:fill="auto"/>
          </w:tcPr>
          <w:p w:rsidR="00225657" w:rsidRPr="00225657" w:rsidRDefault="00225657" w:rsidP="00225657">
            <w:pPr>
              <w:spacing w:before="60" w:after="60"/>
              <w:rPr>
                <w:rFonts w:eastAsia="Times New Roman" w:cs="Times New Roman"/>
                <w:b/>
                <w:sz w:val="24"/>
                <w:szCs w:val="24"/>
              </w:rPr>
            </w:pPr>
            <w:r w:rsidRPr="00225657">
              <w:rPr>
                <w:rFonts w:eastAsia="Times New Roman" w:cs="Times New Roman"/>
                <w:b/>
                <w:sz w:val="24"/>
                <w:szCs w:val="24"/>
              </w:rPr>
              <w:t>2:40 – 2:45</w:t>
            </w:r>
          </w:p>
        </w:tc>
      </w:tr>
      <w:tr w:rsidR="00225657" w:rsidRPr="00225657" w:rsidTr="00225657">
        <w:tc>
          <w:tcPr>
            <w:tcW w:w="7933" w:type="dxa"/>
            <w:shd w:val="clear" w:color="auto" w:fill="003769" w:themeFill="accent1" w:themeFillShade="BF"/>
          </w:tcPr>
          <w:p w:rsidR="00225657" w:rsidRPr="00225657" w:rsidRDefault="00225657" w:rsidP="00225657">
            <w:pPr>
              <w:pStyle w:val="BodyText"/>
              <w:spacing w:before="60" w:after="60" w:line="240" w:lineRule="auto"/>
              <w:rPr>
                <w:rFonts w:eastAsiaTheme="minorHAnsi"/>
                <w:sz w:val="24"/>
              </w:rPr>
            </w:pPr>
            <w:r w:rsidRPr="00225657">
              <w:rPr>
                <w:rFonts w:eastAsiaTheme="minorHAnsi"/>
                <w:b/>
                <w:sz w:val="24"/>
              </w:rPr>
              <w:t>DEVELOPING CROSS-</w:t>
            </w:r>
            <w:r w:rsidRPr="00225657">
              <w:rPr>
                <w:b/>
                <w:sz w:val="24"/>
                <w:lang w:eastAsia="en-US"/>
              </w:rPr>
              <w:t>SECTOR PRIORITIES – SMALL GROUP WORK</w:t>
            </w:r>
          </w:p>
        </w:tc>
        <w:tc>
          <w:tcPr>
            <w:tcW w:w="1695" w:type="dxa"/>
            <w:shd w:val="clear" w:color="auto" w:fill="003769" w:themeFill="accent1" w:themeFillShade="BF"/>
          </w:tcPr>
          <w:p w:rsidR="00225657" w:rsidRPr="00225657" w:rsidRDefault="00225657" w:rsidP="00225657">
            <w:pPr>
              <w:spacing w:before="60" w:after="60"/>
              <w:rPr>
                <w:rFonts w:eastAsia="Times New Roman" w:cs="Times New Roman"/>
                <w:sz w:val="24"/>
                <w:szCs w:val="24"/>
              </w:rPr>
            </w:pP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sz w:val="24"/>
                <w:szCs w:val="24"/>
              </w:rPr>
            </w:pPr>
            <w:r w:rsidRPr="00225657">
              <w:rPr>
                <w:b/>
                <w:sz w:val="24"/>
                <w:szCs w:val="24"/>
              </w:rPr>
              <w:t xml:space="preserve">Overview of purpose of session </w:t>
            </w:r>
            <w:r w:rsidRPr="00225657">
              <w:rPr>
                <w:rFonts w:eastAsia="Times New Roman" w:cs="Times New Roman"/>
                <w:sz w:val="24"/>
                <w:szCs w:val="24"/>
              </w:rPr>
              <w:t>Ivana Gillard</w:t>
            </w:r>
            <w:r w:rsidRPr="00225657">
              <w:rPr>
                <w:rFonts w:eastAsia="Times New Roman" w:cs="Arial"/>
                <w:i/>
                <w:sz w:val="24"/>
                <w:szCs w:val="24"/>
              </w:rPr>
              <w:t xml:space="preserve"> </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2:45 – 2:50</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sz w:val="24"/>
                <w:szCs w:val="24"/>
              </w:rPr>
            </w:pPr>
            <w:r w:rsidRPr="00225657">
              <w:rPr>
                <w:b/>
                <w:sz w:val="24"/>
                <w:szCs w:val="24"/>
              </w:rPr>
              <w:t xml:space="preserve">Setting the scene:  The Lancet Global Eye Health Commission Research </w:t>
            </w:r>
            <w:proofErr w:type="gramStart"/>
            <w:r w:rsidRPr="00225657">
              <w:rPr>
                <w:b/>
                <w:sz w:val="24"/>
                <w:szCs w:val="24"/>
              </w:rPr>
              <w:t>priorities</w:t>
            </w:r>
            <w:proofErr w:type="gramEnd"/>
            <w:r w:rsidRPr="00225657">
              <w:rPr>
                <w:b/>
                <w:sz w:val="24"/>
                <w:szCs w:val="24"/>
              </w:rPr>
              <w:t xml:space="preserve"> </w:t>
            </w:r>
            <w:r w:rsidRPr="00225657">
              <w:rPr>
                <w:sz w:val="24"/>
                <w:szCs w:val="24"/>
              </w:rPr>
              <w:t xml:space="preserve">Professor </w:t>
            </w:r>
            <w:r w:rsidRPr="00225657">
              <w:rPr>
                <w:rFonts w:eastAsia="Times New Roman" w:cs="Times New Roman"/>
                <w:sz w:val="24"/>
                <w:szCs w:val="24"/>
              </w:rPr>
              <w:t>Hugh Taylor</w:t>
            </w:r>
            <w:r w:rsidRPr="00225657">
              <w:rPr>
                <w:rFonts w:eastAsia="Times New Roman" w:cs="Arial"/>
                <w:i/>
                <w:sz w:val="24"/>
                <w:szCs w:val="24"/>
              </w:rPr>
              <w:t xml:space="preserve"> </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2:50 – 3:00</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sz w:val="24"/>
                <w:szCs w:val="24"/>
              </w:rPr>
            </w:pPr>
            <w:r w:rsidRPr="00225657">
              <w:rPr>
                <w:b/>
                <w:sz w:val="24"/>
                <w:szCs w:val="24"/>
              </w:rPr>
              <w:t>Small group discussion 1</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3:00 – 3:20</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b/>
                <w:i/>
                <w:sz w:val="24"/>
                <w:szCs w:val="24"/>
              </w:rPr>
            </w:pPr>
            <w:r w:rsidRPr="00225657">
              <w:rPr>
                <w:b/>
                <w:sz w:val="24"/>
                <w:szCs w:val="24"/>
              </w:rPr>
              <w:t>Small group discussion 2</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3:20 – 3:35</w:t>
            </w:r>
          </w:p>
        </w:tc>
      </w:tr>
      <w:tr w:rsidR="00225657" w:rsidRPr="00225657" w:rsidTr="00225657">
        <w:tc>
          <w:tcPr>
            <w:tcW w:w="7933" w:type="dxa"/>
            <w:shd w:val="clear" w:color="auto" w:fill="auto"/>
          </w:tcPr>
          <w:p w:rsidR="00225657" w:rsidRPr="00225657" w:rsidRDefault="00225657" w:rsidP="00225657">
            <w:pPr>
              <w:spacing w:before="60" w:after="60"/>
              <w:ind w:left="284" w:hanging="284"/>
              <w:jc w:val="center"/>
              <w:rPr>
                <w:rFonts w:eastAsia="Times New Roman" w:cs="Times New Roman"/>
                <w:b/>
                <w:sz w:val="24"/>
                <w:szCs w:val="24"/>
              </w:rPr>
            </w:pPr>
            <w:r w:rsidRPr="00225657">
              <w:rPr>
                <w:rFonts w:eastAsia="Times New Roman" w:cs="Times New Roman"/>
                <w:b/>
                <w:sz w:val="24"/>
                <w:szCs w:val="24"/>
              </w:rPr>
              <w:t>BREAK</w:t>
            </w:r>
          </w:p>
        </w:tc>
        <w:tc>
          <w:tcPr>
            <w:tcW w:w="1695" w:type="dxa"/>
            <w:shd w:val="clear" w:color="auto" w:fill="auto"/>
          </w:tcPr>
          <w:p w:rsidR="00225657" w:rsidRPr="00225657" w:rsidRDefault="00225657" w:rsidP="00225657">
            <w:pPr>
              <w:spacing w:before="60" w:after="60"/>
              <w:rPr>
                <w:rFonts w:eastAsia="Times New Roman" w:cs="Times New Roman"/>
                <w:b/>
                <w:sz w:val="24"/>
                <w:szCs w:val="24"/>
              </w:rPr>
            </w:pPr>
            <w:r w:rsidRPr="00225657">
              <w:rPr>
                <w:rFonts w:eastAsia="Times New Roman" w:cs="Times New Roman"/>
                <w:b/>
                <w:sz w:val="24"/>
                <w:szCs w:val="24"/>
              </w:rPr>
              <w:t>3:35 – 3:50</w:t>
            </w:r>
          </w:p>
        </w:tc>
      </w:tr>
      <w:tr w:rsidR="00225657" w:rsidRPr="00225657" w:rsidTr="00225657">
        <w:tc>
          <w:tcPr>
            <w:tcW w:w="7933" w:type="dxa"/>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b/>
                <w:sz w:val="24"/>
                <w:szCs w:val="24"/>
              </w:rPr>
            </w:pPr>
            <w:r w:rsidRPr="00225657">
              <w:rPr>
                <w:rFonts w:eastAsia="Times New Roman" w:cs="Times New Roman"/>
                <w:b/>
                <w:sz w:val="24"/>
                <w:szCs w:val="24"/>
              </w:rPr>
              <w:t>Voting on priorities</w:t>
            </w:r>
          </w:p>
        </w:tc>
        <w:tc>
          <w:tcPr>
            <w:tcW w:w="1695" w:type="dxa"/>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3:50 – 4:00</w:t>
            </w:r>
          </w:p>
        </w:tc>
      </w:tr>
      <w:tr w:rsidR="00225657" w:rsidRPr="00225657" w:rsidTr="00225657">
        <w:tc>
          <w:tcPr>
            <w:tcW w:w="7933" w:type="dxa"/>
            <w:tcBorders>
              <w:bottom w:val="single" w:sz="4" w:space="0" w:color="auto"/>
            </w:tcBorders>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b/>
                <w:sz w:val="24"/>
                <w:szCs w:val="24"/>
              </w:rPr>
            </w:pPr>
            <w:r w:rsidRPr="00225657">
              <w:rPr>
                <w:rFonts w:eastAsia="Times New Roman" w:cs="Times New Roman"/>
                <w:b/>
                <w:sz w:val="24"/>
                <w:szCs w:val="24"/>
              </w:rPr>
              <w:t xml:space="preserve">Reviewing initial results – facilitated group discussion </w:t>
            </w:r>
          </w:p>
          <w:p w:rsidR="00225657" w:rsidRPr="00225657" w:rsidRDefault="00225657" w:rsidP="00225657">
            <w:pPr>
              <w:tabs>
                <w:tab w:val="num" w:pos="589"/>
              </w:tabs>
              <w:spacing w:before="60" w:after="60"/>
              <w:ind w:left="589"/>
              <w:rPr>
                <w:rFonts w:eastAsia="Times New Roman" w:cs="Times New Roman"/>
                <w:b/>
                <w:sz w:val="24"/>
                <w:szCs w:val="24"/>
              </w:rPr>
            </w:pPr>
            <w:r w:rsidRPr="00225657">
              <w:rPr>
                <w:rFonts w:eastAsia="Times New Roman" w:cs="Times New Roman"/>
                <w:sz w:val="24"/>
                <w:szCs w:val="24"/>
              </w:rPr>
              <w:t>Ivana Gillard</w:t>
            </w:r>
          </w:p>
        </w:tc>
        <w:tc>
          <w:tcPr>
            <w:tcW w:w="1695" w:type="dxa"/>
            <w:tcBorders>
              <w:bottom w:val="single" w:sz="4" w:space="0" w:color="auto"/>
            </w:tcBorders>
            <w:shd w:val="clear" w:color="auto" w:fill="auto"/>
          </w:tcPr>
          <w:p w:rsidR="00225657" w:rsidRPr="00225657" w:rsidRDefault="00225657" w:rsidP="00225657">
            <w:pPr>
              <w:spacing w:before="60" w:after="60"/>
              <w:rPr>
                <w:rFonts w:eastAsia="Times New Roman" w:cs="Times New Roman"/>
                <w:sz w:val="24"/>
                <w:szCs w:val="24"/>
              </w:rPr>
            </w:pPr>
            <w:r w:rsidRPr="00225657">
              <w:rPr>
                <w:rFonts w:eastAsia="Times New Roman" w:cs="Times New Roman"/>
                <w:sz w:val="24"/>
                <w:szCs w:val="24"/>
              </w:rPr>
              <w:t>4:00 – 4:25</w:t>
            </w:r>
          </w:p>
        </w:tc>
      </w:tr>
      <w:tr w:rsidR="00225657" w:rsidRPr="00225657" w:rsidTr="00225657">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auto"/>
              <w:left w:val="single" w:sz="4" w:space="0" w:color="auto"/>
              <w:bottom w:val="single" w:sz="4" w:space="0" w:color="auto"/>
              <w:right w:val="single" w:sz="4" w:space="0" w:color="auto"/>
            </w:tcBorders>
            <w:shd w:val="clear" w:color="auto" w:fill="auto"/>
          </w:tcPr>
          <w:p w:rsidR="00225657" w:rsidRPr="00225657" w:rsidRDefault="00225657" w:rsidP="00F34446">
            <w:pPr>
              <w:numPr>
                <w:ilvl w:val="0"/>
                <w:numId w:val="12"/>
              </w:numPr>
              <w:tabs>
                <w:tab w:val="clear" w:pos="284"/>
                <w:tab w:val="num" w:pos="589"/>
              </w:tabs>
              <w:spacing w:before="60" w:after="60"/>
              <w:ind w:left="589" w:hanging="567"/>
              <w:rPr>
                <w:rFonts w:eastAsia="Times New Roman" w:cs="Times New Roman"/>
                <w:b/>
                <w:sz w:val="24"/>
                <w:szCs w:val="24"/>
              </w:rPr>
            </w:pPr>
            <w:r w:rsidRPr="00225657">
              <w:rPr>
                <w:rFonts w:eastAsia="Times New Roman" w:cs="Times New Roman"/>
                <w:b/>
                <w:sz w:val="24"/>
                <w:szCs w:val="24"/>
              </w:rPr>
              <w:t xml:space="preserve">Wrap up and next steps </w:t>
            </w:r>
          </w:p>
          <w:p w:rsidR="00225657" w:rsidRPr="00225657" w:rsidRDefault="00225657" w:rsidP="00225657">
            <w:pPr>
              <w:spacing w:before="60" w:after="60"/>
              <w:ind w:left="589"/>
              <w:rPr>
                <w:rFonts w:eastAsia="Times New Roman" w:cs="Times New Roman"/>
                <w:b/>
                <w:sz w:val="24"/>
                <w:szCs w:val="24"/>
              </w:rPr>
            </w:pPr>
            <w:r w:rsidRPr="00225657">
              <w:rPr>
                <w:rFonts w:eastAsia="Times New Roman" w:cs="Times New Roman"/>
                <w:sz w:val="24"/>
                <w:szCs w:val="24"/>
              </w:rPr>
              <w:t>Judith Abbott</w:t>
            </w: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225657" w:rsidRPr="00225657" w:rsidRDefault="00225657" w:rsidP="00225657">
            <w:pPr>
              <w:spacing w:before="60" w:after="60"/>
              <w:cnfStyle w:val="000000010000" w:firstRow="0" w:lastRow="0" w:firstColumn="0" w:lastColumn="0" w:oddVBand="0" w:evenVBand="0" w:oddHBand="0" w:evenHBand="1" w:firstRowFirstColumn="0" w:firstRowLastColumn="0" w:lastRowFirstColumn="0" w:lastRowLastColumn="0"/>
              <w:rPr>
                <w:rFonts w:eastAsia="Times New Roman" w:cs="Times New Roman"/>
                <w:sz w:val="24"/>
                <w:szCs w:val="24"/>
              </w:rPr>
            </w:pPr>
            <w:r w:rsidRPr="00225657">
              <w:rPr>
                <w:rFonts w:eastAsia="Times New Roman" w:cs="Times New Roman"/>
                <w:sz w:val="24"/>
                <w:szCs w:val="24"/>
              </w:rPr>
              <w:t>4:25 – 4:30</w:t>
            </w:r>
          </w:p>
        </w:tc>
      </w:tr>
      <w:tr w:rsidR="00225657" w:rsidRPr="00225657" w:rsidTr="00225657">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auto"/>
              <w:left w:val="single" w:sz="4" w:space="0" w:color="auto"/>
              <w:bottom w:val="single" w:sz="4" w:space="0" w:color="auto"/>
              <w:right w:val="single" w:sz="4" w:space="0" w:color="auto"/>
            </w:tcBorders>
            <w:shd w:val="clear" w:color="auto" w:fill="auto"/>
          </w:tcPr>
          <w:p w:rsidR="00225657" w:rsidRPr="00225657" w:rsidRDefault="00225657" w:rsidP="00225657">
            <w:pPr>
              <w:spacing w:before="60" w:after="60"/>
              <w:ind w:left="284" w:hanging="284"/>
              <w:jc w:val="center"/>
              <w:rPr>
                <w:rFonts w:eastAsia="Times New Roman" w:cs="Times New Roman"/>
                <w:b/>
                <w:color w:val="auto"/>
                <w:sz w:val="24"/>
                <w:szCs w:val="24"/>
              </w:rPr>
            </w:pPr>
            <w:r w:rsidRPr="00225657">
              <w:rPr>
                <w:rFonts w:eastAsia="Times New Roman" w:cs="Times New Roman"/>
                <w:b/>
                <w:color w:val="auto"/>
                <w:sz w:val="24"/>
                <w:szCs w:val="24"/>
              </w:rPr>
              <w:t>CLOSE</w:t>
            </w:r>
          </w:p>
        </w:tc>
        <w:tc>
          <w:tcPr>
            <w:tcW w:w="1695" w:type="dxa"/>
            <w:tcBorders>
              <w:top w:val="single" w:sz="4" w:space="0" w:color="auto"/>
              <w:left w:val="single" w:sz="4" w:space="0" w:color="auto"/>
              <w:bottom w:val="single" w:sz="4" w:space="0" w:color="auto"/>
              <w:right w:val="single" w:sz="4" w:space="0" w:color="auto"/>
            </w:tcBorders>
            <w:shd w:val="clear" w:color="auto" w:fill="auto"/>
          </w:tcPr>
          <w:p w:rsidR="00225657" w:rsidRPr="00225657" w:rsidRDefault="00225657" w:rsidP="00225657">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b/>
                <w:color w:val="auto"/>
                <w:sz w:val="24"/>
                <w:szCs w:val="24"/>
              </w:rPr>
            </w:pPr>
            <w:r w:rsidRPr="00225657">
              <w:rPr>
                <w:rFonts w:eastAsia="Times New Roman" w:cs="Times New Roman"/>
                <w:b/>
                <w:color w:val="auto"/>
                <w:sz w:val="24"/>
                <w:szCs w:val="24"/>
              </w:rPr>
              <w:t>4:30</w:t>
            </w:r>
          </w:p>
        </w:tc>
      </w:tr>
    </w:tbl>
    <w:p w:rsidR="00225657" w:rsidRDefault="00225657" w:rsidP="00225657">
      <w:pPr>
        <w:pStyle w:val="Heading2"/>
      </w:pPr>
      <w:bookmarkStart w:id="4" w:name="_Toc70083915"/>
      <w:r>
        <w:t>Agenda</w:t>
      </w:r>
      <w:bookmarkEnd w:id="4"/>
      <w:r>
        <w:t xml:space="preserve"> </w:t>
      </w:r>
    </w:p>
    <w:p w:rsidR="00225657" w:rsidRPr="00DA2ABB" w:rsidRDefault="00225657" w:rsidP="00225657">
      <w:pPr>
        <w:pStyle w:val="BodyText"/>
      </w:pPr>
    </w:p>
    <w:p w:rsidR="00225657" w:rsidRPr="00DA2ABB" w:rsidRDefault="00225657" w:rsidP="00225657">
      <w:pPr>
        <w:pStyle w:val="BodyText"/>
      </w:pPr>
    </w:p>
    <w:p w:rsidR="00225657" w:rsidRPr="00536578" w:rsidRDefault="00225657" w:rsidP="00225657">
      <w:pPr>
        <w:pStyle w:val="BodyText"/>
      </w:pPr>
    </w:p>
    <w:p w:rsidR="00225657" w:rsidRDefault="00225657">
      <w:pPr>
        <w:spacing w:before="80" w:after="80"/>
        <w:rPr>
          <w:rFonts w:asciiTheme="majorHAnsi" w:eastAsia="Times New Roman" w:hAnsiTheme="majorHAnsi" w:cs="Arial"/>
          <w:b/>
          <w:bCs/>
          <w:iCs/>
          <w:color w:val="004B8D" w:themeColor="accent1"/>
          <w:sz w:val="24"/>
          <w:szCs w:val="28"/>
          <w:lang w:eastAsia="en-AU"/>
        </w:rPr>
      </w:pPr>
      <w:bookmarkStart w:id="5" w:name="_Toc70083916"/>
      <w:r>
        <w:br w:type="page"/>
      </w:r>
    </w:p>
    <w:p w:rsidR="00225657" w:rsidRPr="00CC7C14" w:rsidRDefault="00225657" w:rsidP="00225657">
      <w:pPr>
        <w:pStyle w:val="Heading2"/>
      </w:pPr>
      <w:r w:rsidRPr="00CC7C14">
        <w:lastRenderedPageBreak/>
        <w:t>Introduction</w:t>
      </w:r>
      <w:r>
        <w:t xml:space="preserve"> and context</w:t>
      </w:r>
      <w:bookmarkEnd w:id="5"/>
    </w:p>
    <w:p w:rsidR="00225657" w:rsidRDefault="00225657" w:rsidP="00225657">
      <w:pPr>
        <w:pStyle w:val="BodyText"/>
      </w:pPr>
      <w:r w:rsidRPr="00AC2E39">
        <w:t xml:space="preserve">Over the years, various parts of the eye health and vision sector have highlighted the challenges of securing sufficient funding to support research activities. </w:t>
      </w:r>
    </w:p>
    <w:p w:rsidR="00225657" w:rsidRPr="00AC2E39" w:rsidRDefault="00225657" w:rsidP="00225657">
      <w:pPr>
        <w:pStyle w:val="BodyText"/>
      </w:pPr>
      <w:r w:rsidRPr="00AC2E39">
        <w:t xml:space="preserve">In other sectors, a collaborative approach to identifying and advocating for research priorities has been successful and similar experiences have been reported internationally. </w:t>
      </w:r>
    </w:p>
    <w:p w:rsidR="00225657" w:rsidRPr="00AC2E39" w:rsidRDefault="00225657" w:rsidP="00225657">
      <w:pPr>
        <w:pStyle w:val="BodyText"/>
      </w:pPr>
      <w:r w:rsidRPr="00AC2E39">
        <w:t>Vision 2020 Australia has agreed to co-ordinate a process to support such an approach in Australia, if feasible.</w:t>
      </w:r>
    </w:p>
    <w:p w:rsidR="00225657" w:rsidRPr="00AC2E39" w:rsidRDefault="00225657" w:rsidP="00225657">
      <w:pPr>
        <w:pStyle w:val="BodyText"/>
      </w:pPr>
      <w:r w:rsidRPr="00AC2E39">
        <w:t xml:space="preserve">As a first step, it has coordinated a national online forum to </w:t>
      </w:r>
      <w:r>
        <w:t>facilitate a</w:t>
      </w:r>
      <w:r w:rsidRPr="00AC2E39">
        <w:t xml:space="preserve"> cross sector discussion around how such an approach might be progressed and what priorities</w:t>
      </w:r>
      <w:r>
        <w:t xml:space="preserve"> might be</w:t>
      </w:r>
      <w:r w:rsidRPr="00AC2E39">
        <w:t xml:space="preserve"> for cross sector advocacy. </w:t>
      </w:r>
    </w:p>
    <w:p w:rsidR="00225657" w:rsidRPr="00AC2E39" w:rsidRDefault="00225657" w:rsidP="00225657">
      <w:pPr>
        <w:pStyle w:val="BodyText"/>
      </w:pPr>
      <w:r w:rsidRPr="00AC2E39">
        <w:t xml:space="preserve">This is an initial opportunity for a diverse range of individuals with an interest in the area to start connecting around the shared goal of increasing investment in eye research. The discussion and priorities identified through the forum will help shape how such a collaboration might be taken forward in what will, if supported, be a process spanning some months to develop a cross sector approach. </w:t>
      </w:r>
    </w:p>
    <w:p w:rsidR="00225657" w:rsidRDefault="00225657" w:rsidP="00225657">
      <w:pPr>
        <w:pStyle w:val="Heading3"/>
      </w:pPr>
      <w:bookmarkStart w:id="6" w:name="_Toc70083917"/>
      <w:r>
        <w:t>Purpose of forum</w:t>
      </w:r>
      <w:bookmarkEnd w:id="6"/>
    </w:p>
    <w:p w:rsidR="00225657" w:rsidRPr="00C726F9" w:rsidRDefault="00225657" w:rsidP="00225657">
      <w:pPr>
        <w:pStyle w:val="BodyText"/>
      </w:pPr>
      <w:r w:rsidRPr="00C726F9">
        <w:t xml:space="preserve">To discuss and agree </w:t>
      </w:r>
      <w:r>
        <w:t xml:space="preserve">an initial list of potential </w:t>
      </w:r>
      <w:r w:rsidRPr="00C726F9">
        <w:t xml:space="preserve">eye health and vision research priorities that </w:t>
      </w:r>
      <w:r>
        <w:t xml:space="preserve">could be developed as the basis for advocacy to </w:t>
      </w:r>
      <w:r w:rsidRPr="00C726F9">
        <w:t xml:space="preserve">secure increased funding for eye and vision research, enhance outcomes for the Australian community and enhance Australia’s reputation as an international leader and innovator. </w:t>
      </w:r>
    </w:p>
    <w:p w:rsidR="00225657" w:rsidRDefault="00225657" w:rsidP="00225657">
      <w:pPr>
        <w:pStyle w:val="Heading3"/>
      </w:pPr>
      <w:bookmarkStart w:id="7" w:name="_Toc70083918"/>
      <w:r>
        <w:t>Background</w:t>
      </w:r>
      <w:bookmarkEnd w:id="7"/>
    </w:p>
    <w:p w:rsidR="00225657" w:rsidRDefault="00225657" w:rsidP="00225657">
      <w:pPr>
        <w:pStyle w:val="BodyText"/>
      </w:pPr>
      <w:r w:rsidRPr="007F3085">
        <w:t>In the United Kingdom, a collaborative, cross sector approach to agreeing to priorities for research and advocating for funding has proven successful in securing resources to enhance eye health and vision research.</w:t>
      </w:r>
    </w:p>
    <w:p w:rsidR="00225657" w:rsidRPr="007F3085" w:rsidRDefault="00225657" w:rsidP="00225657">
      <w:pPr>
        <w:pStyle w:val="BodyText"/>
      </w:pPr>
      <w:r>
        <w:t xml:space="preserve">In response to requests from its members, </w:t>
      </w:r>
      <w:r w:rsidRPr="007F3085">
        <w:t xml:space="preserve">Vision 2020 Australia </w:t>
      </w:r>
      <w:r>
        <w:t xml:space="preserve">has agreed to explore the potential establishment of a </w:t>
      </w:r>
      <w:r w:rsidRPr="007F3085">
        <w:t>national eye research collaborative</w:t>
      </w:r>
      <w:r>
        <w:t xml:space="preserve"> in Australia to achieve similar goals</w:t>
      </w:r>
      <w:r w:rsidRPr="007F3085">
        <w:t xml:space="preserve">. </w:t>
      </w:r>
      <w:r>
        <w:t xml:space="preserve">This would be a diverse, inclusive, </w:t>
      </w:r>
      <w:r w:rsidRPr="007F3085">
        <w:t xml:space="preserve">multidisciplinary collaborative </w:t>
      </w:r>
      <w:r>
        <w:t>that would:</w:t>
      </w:r>
      <w:r w:rsidRPr="007F3085">
        <w:t xml:space="preserve"> </w:t>
      </w:r>
    </w:p>
    <w:p w:rsidR="00225657" w:rsidRPr="007F3085" w:rsidRDefault="00225657" w:rsidP="00F34446">
      <w:pPr>
        <w:pStyle w:val="BodyText"/>
        <w:numPr>
          <w:ilvl w:val="0"/>
          <w:numId w:val="20"/>
        </w:numPr>
        <w:spacing w:before="0" w:after="60"/>
        <w:ind w:left="714" w:hanging="357"/>
      </w:pPr>
      <w:r>
        <w:t>I</w:t>
      </w:r>
      <w:r w:rsidRPr="007F3085">
        <w:t>dentify cross sector priorities for eye health and vision research</w:t>
      </w:r>
      <w:r>
        <w:t>.</w:t>
      </w:r>
    </w:p>
    <w:p w:rsidR="00225657" w:rsidRDefault="00225657" w:rsidP="00F34446">
      <w:pPr>
        <w:pStyle w:val="BodyText"/>
        <w:numPr>
          <w:ilvl w:val="0"/>
          <w:numId w:val="20"/>
        </w:numPr>
        <w:spacing w:before="0" w:after="60"/>
        <w:ind w:left="714" w:hanging="357"/>
      </w:pPr>
      <w:r>
        <w:t xml:space="preserve">Support development of a compelling, succinct and evidence-based case for enhanced and sustained investment in eye health and vision research and associated cross sector advocacy at a national level </w:t>
      </w:r>
    </w:p>
    <w:p w:rsidR="00225657" w:rsidRDefault="00225657" w:rsidP="00F34446">
      <w:pPr>
        <w:pStyle w:val="BodyText"/>
        <w:numPr>
          <w:ilvl w:val="0"/>
          <w:numId w:val="20"/>
        </w:numPr>
        <w:spacing w:before="0" w:after="60"/>
        <w:ind w:left="714" w:hanging="357"/>
      </w:pPr>
      <w:r>
        <w:t xml:space="preserve">Proactively identify current and emerging risks and opportunities for Australian eye health and vision research. </w:t>
      </w:r>
    </w:p>
    <w:p w:rsidR="00225657" w:rsidRDefault="00225657" w:rsidP="00F34446">
      <w:pPr>
        <w:pStyle w:val="BodyText"/>
        <w:numPr>
          <w:ilvl w:val="0"/>
          <w:numId w:val="20"/>
        </w:numPr>
        <w:spacing w:before="0" w:after="60"/>
        <w:ind w:left="714" w:hanging="357"/>
      </w:pPr>
      <w:r>
        <w:t>P</w:t>
      </w:r>
      <w:r w:rsidRPr="007F3085">
        <w:t>rovide input to research consultation processes such as the review of MRFF strategic priorities</w:t>
      </w:r>
      <w:r>
        <w:t xml:space="preserve"> to strengthen the position and visibility of ophthalmic research</w:t>
      </w:r>
      <w:r w:rsidRPr="007F3085">
        <w:t>. </w:t>
      </w:r>
    </w:p>
    <w:p w:rsidR="00225657" w:rsidRDefault="00225657" w:rsidP="00225657">
      <w:pPr>
        <w:pStyle w:val="BodyText"/>
      </w:pPr>
      <w:r w:rsidRPr="00AB05A5">
        <w:t xml:space="preserve">To help shape </w:t>
      </w:r>
      <w:r>
        <w:t xml:space="preserve">thinking and provide a starting point for discussion at the forum, </w:t>
      </w:r>
      <w:r w:rsidRPr="00AB05A5">
        <w:t xml:space="preserve">all forum registrants were asked to complete a short, pre-forum survey.  </w:t>
      </w:r>
      <w:r>
        <w:t>In late April, a total of</w:t>
      </w:r>
      <w:r w:rsidRPr="00AB05A5">
        <w:t xml:space="preserve"> 25 survey responses had been received</w:t>
      </w:r>
      <w:r>
        <w:t xml:space="preserve"> and the information therein is summarised in this background paper. </w:t>
      </w:r>
    </w:p>
    <w:p w:rsidR="00225657" w:rsidRPr="00AB05A5" w:rsidRDefault="00225657" w:rsidP="00225657">
      <w:pPr>
        <w:pStyle w:val="BodyText"/>
      </w:pPr>
      <w:r>
        <w:t xml:space="preserve">The forum will provide an opportunity for all participants to discuss and suggest additions and/or potentially amendments to the initial lists of principles and priorities discussed on subsequent pages. </w:t>
      </w:r>
    </w:p>
    <w:p w:rsidR="00225657" w:rsidRDefault="00225657" w:rsidP="00225657">
      <w:pPr>
        <w:pStyle w:val="Heading2"/>
      </w:pPr>
      <w:bookmarkStart w:id="8" w:name="_Toc70083919"/>
      <w:r>
        <w:lastRenderedPageBreak/>
        <w:t>Guiding principles</w:t>
      </w:r>
      <w:bookmarkEnd w:id="8"/>
    </w:p>
    <w:p w:rsidR="00225657" w:rsidRDefault="00225657" w:rsidP="00225657">
      <w:pPr>
        <w:pStyle w:val="BodyText"/>
      </w:pPr>
      <w:r>
        <w:t xml:space="preserve">A set of guiding principles for such a collaborative would be helpful in promoting a common understanding of, and approach to, its work. </w:t>
      </w:r>
    </w:p>
    <w:p w:rsidR="00225657" w:rsidRPr="00B5257F" w:rsidRDefault="00225657" w:rsidP="00225657">
      <w:pPr>
        <w:pStyle w:val="BodyText"/>
      </w:pPr>
      <w:r>
        <w:t xml:space="preserve">As part of this, participants were asked to rank a set of </w:t>
      </w:r>
      <w:r w:rsidRPr="00B5257F">
        <w:t>principles</w:t>
      </w:r>
      <w:r>
        <w:t xml:space="preserve"> from most to least important. Suggested priorities to guide national collaboration on eye research are listed below in the order survey respondents ranked them (from highest to lowest ranked).</w:t>
      </w:r>
    </w:p>
    <w:p w:rsidR="00225657" w:rsidRDefault="00225657" w:rsidP="00F34446">
      <w:pPr>
        <w:pStyle w:val="BodyText"/>
        <w:numPr>
          <w:ilvl w:val="0"/>
          <w:numId w:val="22"/>
        </w:numPr>
        <w:spacing w:before="0" w:after="60"/>
        <w:ind w:left="357" w:hanging="357"/>
      </w:pPr>
      <w:r w:rsidRPr="002072B4">
        <w:rPr>
          <w:b/>
        </w:rPr>
        <w:t>Informed by consumers and carers</w:t>
      </w:r>
      <w:r>
        <w:t>: the perspectives and expertise of consumers and carers is valued, including the perspectives of Aboriginal and Torres Strait Islander Peoples, and their participation will be integral to all facets of the collaborative’s work</w:t>
      </w:r>
    </w:p>
    <w:p w:rsidR="00225657" w:rsidRDefault="00225657" w:rsidP="00F34446">
      <w:pPr>
        <w:pStyle w:val="BodyText"/>
        <w:numPr>
          <w:ilvl w:val="0"/>
          <w:numId w:val="22"/>
        </w:numPr>
        <w:spacing w:before="0" w:after="60"/>
        <w:ind w:left="357" w:hanging="357"/>
      </w:pPr>
      <w:r w:rsidRPr="002072B4">
        <w:rPr>
          <w:b/>
        </w:rPr>
        <w:t>Inclusive</w:t>
      </w:r>
      <w:r>
        <w:t>: the collaborative aims to bring together all organisations involved in eye health and vision research across multiple disciplines, both within the eye sector and beyond</w:t>
      </w:r>
    </w:p>
    <w:p w:rsidR="00225657" w:rsidRDefault="00225657" w:rsidP="00F34446">
      <w:pPr>
        <w:pStyle w:val="BodyText"/>
        <w:numPr>
          <w:ilvl w:val="0"/>
          <w:numId w:val="22"/>
        </w:numPr>
        <w:spacing w:before="0" w:after="60"/>
        <w:ind w:left="357" w:hanging="357"/>
      </w:pPr>
      <w:r w:rsidRPr="002072B4">
        <w:rPr>
          <w:b/>
        </w:rPr>
        <w:t>Respectful and open to new ideas</w:t>
      </w:r>
      <w:r>
        <w:t xml:space="preserve">: participants will be open to, and respectful of, all partners input, fostering a culture of partnership and collective endeavour </w:t>
      </w:r>
    </w:p>
    <w:p w:rsidR="00225657" w:rsidRDefault="00225657" w:rsidP="00F34446">
      <w:pPr>
        <w:pStyle w:val="BodyText"/>
        <w:numPr>
          <w:ilvl w:val="0"/>
          <w:numId w:val="22"/>
        </w:numPr>
        <w:spacing w:before="0" w:after="60"/>
        <w:ind w:left="357" w:hanging="357"/>
      </w:pPr>
      <w:r w:rsidRPr="002072B4">
        <w:rPr>
          <w:b/>
        </w:rPr>
        <w:t>Transparent</w:t>
      </w:r>
      <w:r>
        <w:t>: processes for setting priorities and assessing potential proposals will be open and clear to all participants, with clear processes for managing interests and differences of opinion</w:t>
      </w:r>
    </w:p>
    <w:p w:rsidR="00225657" w:rsidRDefault="00225657" w:rsidP="00F34446">
      <w:pPr>
        <w:pStyle w:val="BodyText"/>
        <w:numPr>
          <w:ilvl w:val="0"/>
          <w:numId w:val="22"/>
        </w:numPr>
        <w:spacing w:before="0" w:after="60"/>
        <w:ind w:left="357" w:hanging="357"/>
      </w:pPr>
      <w:r w:rsidRPr="002072B4">
        <w:rPr>
          <w:b/>
        </w:rPr>
        <w:t>Strategic:</w:t>
      </w:r>
      <w:r>
        <w:t xml:space="preserve"> decisions will be shaped by strategic insights regarding government priorities, the operating environment and other critical factors to maximise potential for success</w:t>
      </w:r>
    </w:p>
    <w:p w:rsidR="00225657" w:rsidRDefault="00225657" w:rsidP="00225657">
      <w:pPr>
        <w:pStyle w:val="BodyText"/>
        <w:rPr>
          <w:rFonts w:eastAsiaTheme="minorHAnsi"/>
        </w:rPr>
      </w:pPr>
      <w:r>
        <w:t xml:space="preserve">The below principles were also identified by respondents as important - </w:t>
      </w:r>
    </w:p>
    <w:tbl>
      <w:tblPr>
        <w:tblStyle w:val="TableGrid"/>
        <w:tblW w:w="0" w:type="auto"/>
        <w:tblLook w:val="04A0" w:firstRow="1" w:lastRow="0" w:firstColumn="1" w:lastColumn="0" w:noHBand="0" w:noVBand="1"/>
      </w:tblPr>
      <w:tblGrid>
        <w:gridCol w:w="1838"/>
        <w:gridCol w:w="7655"/>
      </w:tblGrid>
      <w:tr w:rsidR="00225657" w:rsidRPr="00CC7C14" w:rsidTr="00225657">
        <w:trPr>
          <w:tblHeader/>
        </w:trPr>
        <w:tc>
          <w:tcPr>
            <w:tcW w:w="1838" w:type="dxa"/>
            <w:shd w:val="clear" w:color="auto" w:fill="000000" w:themeFill="text1"/>
          </w:tcPr>
          <w:p w:rsidR="00225657" w:rsidRPr="00CC7C14" w:rsidRDefault="00225657" w:rsidP="00225657">
            <w:pPr>
              <w:pStyle w:val="BodyText"/>
              <w:rPr>
                <w:b/>
                <w:sz w:val="20"/>
                <w:szCs w:val="20"/>
              </w:rPr>
            </w:pPr>
            <w:r w:rsidRPr="00CC7C14">
              <w:rPr>
                <w:b/>
                <w:sz w:val="20"/>
                <w:szCs w:val="20"/>
              </w:rPr>
              <w:t>Principle</w:t>
            </w:r>
          </w:p>
        </w:tc>
        <w:tc>
          <w:tcPr>
            <w:tcW w:w="7655" w:type="dxa"/>
            <w:shd w:val="clear" w:color="auto" w:fill="000000" w:themeFill="text1"/>
          </w:tcPr>
          <w:p w:rsidR="00225657" w:rsidRPr="00CC7C14" w:rsidRDefault="00225657" w:rsidP="00225657">
            <w:pPr>
              <w:pStyle w:val="BodyText"/>
              <w:rPr>
                <w:b/>
                <w:sz w:val="20"/>
                <w:szCs w:val="20"/>
              </w:rPr>
            </w:pPr>
            <w:r w:rsidRPr="00CC7C14">
              <w:rPr>
                <w:b/>
                <w:sz w:val="20"/>
                <w:szCs w:val="20"/>
              </w:rPr>
              <w:t>Description</w:t>
            </w:r>
          </w:p>
        </w:tc>
      </w:tr>
      <w:tr w:rsidR="00225657" w:rsidRPr="00CC7C14" w:rsidTr="00225657">
        <w:tc>
          <w:tcPr>
            <w:tcW w:w="1838" w:type="dxa"/>
          </w:tcPr>
          <w:p w:rsidR="00225657" w:rsidRPr="00225657" w:rsidRDefault="00225657" w:rsidP="00225657">
            <w:pPr>
              <w:pStyle w:val="BodyText"/>
              <w:rPr>
                <w:sz w:val="20"/>
                <w:szCs w:val="20"/>
              </w:rPr>
            </w:pPr>
            <w:r w:rsidRPr="00225657">
              <w:rPr>
                <w:sz w:val="20"/>
                <w:szCs w:val="20"/>
              </w:rPr>
              <w:t>Equity</w:t>
            </w:r>
          </w:p>
        </w:tc>
        <w:tc>
          <w:tcPr>
            <w:tcW w:w="7655" w:type="dxa"/>
          </w:tcPr>
          <w:p w:rsidR="00225657" w:rsidRPr="00225657" w:rsidRDefault="00225657" w:rsidP="00225657">
            <w:pPr>
              <w:pStyle w:val="BodyText"/>
              <w:rPr>
                <w:sz w:val="20"/>
                <w:szCs w:val="20"/>
              </w:rPr>
            </w:pPr>
            <w:r w:rsidRPr="00225657">
              <w:rPr>
                <w:sz w:val="20"/>
                <w:szCs w:val="20"/>
              </w:rPr>
              <w:t>Equitable: an equal voice for non-medical and non-white male voices.</w:t>
            </w:r>
          </w:p>
        </w:tc>
      </w:tr>
      <w:tr w:rsidR="00225657" w:rsidRPr="00CC7C14" w:rsidTr="00225657">
        <w:tc>
          <w:tcPr>
            <w:tcW w:w="1838" w:type="dxa"/>
          </w:tcPr>
          <w:p w:rsidR="00225657" w:rsidRPr="00225657" w:rsidRDefault="00225657" w:rsidP="00225657">
            <w:pPr>
              <w:pStyle w:val="BodyText"/>
              <w:rPr>
                <w:sz w:val="20"/>
                <w:szCs w:val="20"/>
              </w:rPr>
            </w:pPr>
            <w:r w:rsidRPr="00225657">
              <w:rPr>
                <w:sz w:val="20"/>
                <w:szCs w:val="20"/>
              </w:rPr>
              <w:t>Addressing barriers to eye health</w:t>
            </w:r>
          </w:p>
        </w:tc>
        <w:tc>
          <w:tcPr>
            <w:tcW w:w="7655" w:type="dxa"/>
          </w:tcPr>
          <w:p w:rsidR="00225657" w:rsidRPr="00225657" w:rsidRDefault="00225657" w:rsidP="00225657">
            <w:pPr>
              <w:pStyle w:val="BodyText"/>
              <w:rPr>
                <w:sz w:val="20"/>
                <w:szCs w:val="20"/>
              </w:rPr>
            </w:pPr>
            <w:r w:rsidRPr="00225657">
              <w:rPr>
                <w:sz w:val="20"/>
                <w:szCs w:val="20"/>
              </w:rPr>
              <w:t>We also suggest it is an important principle that research will help address community need or known barriers to eye health</w:t>
            </w:r>
          </w:p>
        </w:tc>
      </w:tr>
      <w:tr w:rsidR="00225657" w:rsidRPr="00CC7C14" w:rsidTr="00225657">
        <w:tc>
          <w:tcPr>
            <w:tcW w:w="1838" w:type="dxa"/>
          </w:tcPr>
          <w:p w:rsidR="00225657" w:rsidRPr="00225657" w:rsidRDefault="00225657" w:rsidP="00225657">
            <w:pPr>
              <w:pStyle w:val="BodyText"/>
              <w:rPr>
                <w:sz w:val="20"/>
                <w:szCs w:val="20"/>
              </w:rPr>
            </w:pPr>
            <w:r w:rsidRPr="00225657">
              <w:rPr>
                <w:sz w:val="20"/>
                <w:szCs w:val="20"/>
              </w:rPr>
              <w:t>Aboriginal and Torres Strait Islander leadership and engagement</w:t>
            </w:r>
          </w:p>
        </w:tc>
        <w:tc>
          <w:tcPr>
            <w:tcW w:w="7655" w:type="dxa"/>
          </w:tcPr>
          <w:p w:rsidR="00225657" w:rsidRPr="00225657" w:rsidRDefault="00225657" w:rsidP="00225657">
            <w:pPr>
              <w:pStyle w:val="BodyText"/>
              <w:rPr>
                <w:sz w:val="20"/>
                <w:szCs w:val="20"/>
              </w:rPr>
            </w:pPr>
            <w:r w:rsidRPr="00225657">
              <w:rPr>
                <w:sz w:val="20"/>
                <w:szCs w:val="20"/>
              </w:rPr>
              <w:t xml:space="preserve">Suggest a separate principle pertaining to research for Aboriginal and/or Torres Strait Islander Peoples, such as, ‘Aboriginal and Torres Strait Islander leadership and engagement. </w:t>
            </w:r>
          </w:p>
          <w:p w:rsidR="00225657" w:rsidRPr="00225657" w:rsidRDefault="00225657" w:rsidP="00225657">
            <w:pPr>
              <w:pStyle w:val="BodyText"/>
              <w:rPr>
                <w:sz w:val="20"/>
                <w:szCs w:val="20"/>
              </w:rPr>
            </w:pPr>
            <w:r w:rsidRPr="00225657">
              <w:rPr>
                <w:sz w:val="20"/>
                <w:szCs w:val="20"/>
              </w:rPr>
              <w:t xml:space="preserve">Any research relating to Aboriginal and Torres Strait Islander eye health must be co-designed; informed and determined by engagement with Aboriginal and/or Torres Strait Islander Peoples and communities. </w:t>
            </w:r>
          </w:p>
          <w:p w:rsidR="00225657" w:rsidRPr="00225657" w:rsidRDefault="00225657" w:rsidP="00225657">
            <w:pPr>
              <w:pStyle w:val="BodyText"/>
              <w:rPr>
                <w:sz w:val="20"/>
                <w:szCs w:val="20"/>
              </w:rPr>
            </w:pPr>
            <w:r w:rsidRPr="00225657">
              <w:rPr>
                <w:sz w:val="20"/>
                <w:szCs w:val="20"/>
              </w:rPr>
              <w:t>The principle transparent also needs to include a commitment to feedback to Aboriginal and Torres Strait Islander stakeholders.</w:t>
            </w:r>
          </w:p>
          <w:p w:rsidR="00225657" w:rsidRPr="00225657" w:rsidRDefault="00225657" w:rsidP="00225657">
            <w:pPr>
              <w:pStyle w:val="BodyText"/>
              <w:rPr>
                <w:sz w:val="20"/>
                <w:szCs w:val="20"/>
              </w:rPr>
            </w:pPr>
            <w:r w:rsidRPr="00225657">
              <w:rPr>
                <w:sz w:val="20"/>
                <w:szCs w:val="20"/>
              </w:rPr>
              <w:t>The principle ‘Strategic’ should include a reference to being iterative, it is not enough to consult as a one off, the consultation process must revisit the individuals and organisations consulted to ensure that the information captured is accurate and aligns to the aspirations of the stakeholders involved.</w:t>
            </w:r>
          </w:p>
        </w:tc>
      </w:tr>
    </w:tbl>
    <w:p w:rsidR="00225657" w:rsidRPr="00017CCF" w:rsidRDefault="00225657" w:rsidP="00225657">
      <w:pPr>
        <w:pStyle w:val="BodyText"/>
        <w:rPr>
          <w:szCs w:val="28"/>
        </w:rPr>
      </w:pPr>
    </w:p>
    <w:p w:rsidR="00225657" w:rsidRPr="00225657" w:rsidRDefault="00225657" w:rsidP="00225657">
      <w:pPr>
        <w:pBdr>
          <w:top w:val="single" w:sz="4" w:space="1" w:color="auto"/>
          <w:left w:val="single" w:sz="4" w:space="4" w:color="auto"/>
          <w:bottom w:val="single" w:sz="4" w:space="1" w:color="auto"/>
          <w:right w:val="single" w:sz="4" w:space="4" w:color="auto"/>
        </w:pBdr>
        <w:ind w:left="142" w:right="282"/>
        <w:rPr>
          <w:b/>
        </w:rPr>
      </w:pPr>
      <w:r w:rsidRPr="00225657">
        <w:rPr>
          <w:b/>
          <w:color w:val="C00000"/>
        </w:rPr>
        <w:t>Pre-work for forum:</w:t>
      </w:r>
      <w:r w:rsidRPr="00225657">
        <w:rPr>
          <w:color w:val="C00000"/>
        </w:rPr>
        <w:t xml:space="preserve"> </w:t>
      </w:r>
      <w:r w:rsidRPr="00225657">
        <w:t xml:space="preserve">There will be an opportunity at the forum for attendees to ask questions and identify any other principles they think should be added to this list. </w:t>
      </w:r>
      <w:r w:rsidRPr="00225657">
        <w:rPr>
          <w:b/>
        </w:rPr>
        <w:t>Are there are other principles you feel it is essential to include?</w:t>
      </w:r>
    </w:p>
    <w:p w:rsidR="00225657" w:rsidRDefault="00225657" w:rsidP="00225657">
      <w:pPr>
        <w:pStyle w:val="Heading2"/>
        <w:spacing w:before="480"/>
      </w:pPr>
      <w:r>
        <w:br w:type="page"/>
      </w:r>
      <w:bookmarkStart w:id="9" w:name="_Toc70083920"/>
      <w:r>
        <w:lastRenderedPageBreak/>
        <w:t>Developing Eye Health &amp; Vision Research Priorities</w:t>
      </w:r>
      <w:bookmarkEnd w:id="9"/>
    </w:p>
    <w:p w:rsidR="00225657" w:rsidRDefault="00225657" w:rsidP="00225657">
      <w:pPr>
        <w:pStyle w:val="BodyText"/>
      </w:pPr>
      <w:r w:rsidRPr="008F5411">
        <w:t>T</w:t>
      </w:r>
      <w:r>
        <w:t xml:space="preserve">he purpose of the national research forum is to commence discussion regarding potential </w:t>
      </w:r>
      <w:r w:rsidRPr="00C726F9">
        <w:t>eye health and vision research priorities</w:t>
      </w:r>
      <w:r>
        <w:t xml:space="preserve"> in Australia where a cross-sector approach might be adopted. </w:t>
      </w:r>
    </w:p>
    <w:p w:rsidR="00225657" w:rsidRDefault="00225657" w:rsidP="00225657">
      <w:pPr>
        <w:pStyle w:val="Heading3"/>
      </w:pPr>
      <w:bookmarkStart w:id="10" w:name="_Toc70083921"/>
      <w:r>
        <w:t>Beginning a process to identify cross sector priorities</w:t>
      </w:r>
      <w:bookmarkEnd w:id="10"/>
    </w:p>
    <w:p w:rsidR="00225657" w:rsidRDefault="00225657" w:rsidP="00225657">
      <w:pPr>
        <w:pStyle w:val="BodyText"/>
      </w:pPr>
      <w:r>
        <w:t xml:space="preserve">To </w:t>
      </w:r>
      <w:r w:rsidRPr="008F5411">
        <w:t>commence the process, we</w:t>
      </w:r>
      <w:r>
        <w:t xml:space="preserve"> asked individuals who registered for the forum to tell us what they see as top priorities for investment in eye-related research in Australia. </w:t>
      </w:r>
    </w:p>
    <w:p w:rsidR="00225657" w:rsidRDefault="00225657" w:rsidP="00225657">
      <w:pPr>
        <w:pStyle w:val="BodyText"/>
      </w:pPr>
      <w:r>
        <w:t xml:space="preserve">As the Lancet Global Health Commission had recently identified 16 research priorities for the eye sector into the future, these (along with some specific Aboriginal and Torres Strait Islander priorities identified via other processes) were used as the starting point for that process with scope for respondents to add additional priorities as desired. </w:t>
      </w:r>
    </w:p>
    <w:p w:rsidR="00225657" w:rsidRDefault="00225657" w:rsidP="00225657">
      <w:pPr>
        <w:pStyle w:val="BodyText"/>
      </w:pPr>
      <w:r>
        <w:t>Of all the priorities identified, three have not been included in subsequent listings as they are not research topics per se:</w:t>
      </w:r>
    </w:p>
    <w:p w:rsidR="00225657" w:rsidRDefault="00225657" w:rsidP="00F34446">
      <w:pPr>
        <w:pStyle w:val="BodyText"/>
        <w:numPr>
          <w:ilvl w:val="0"/>
          <w:numId w:val="26"/>
        </w:numPr>
        <w:spacing w:before="0"/>
      </w:pPr>
      <w:r>
        <w:t>the priority with the widest support from survey respondents was “s</w:t>
      </w:r>
      <w:r w:rsidRPr="00C5287A">
        <w:t xml:space="preserve">trengthen leadership and public health expertise across all levels of eye care and ensure that national leadership can influence policy and resource allocation. </w:t>
      </w:r>
      <w:r w:rsidRPr="004A3CFE">
        <w:t>Additionally, strengthen regional and national professional bodies for eye health practitioners”. This is what the current</w:t>
      </w:r>
      <w:r>
        <w:t xml:space="preserve"> collaborative process is trying to work towards. </w:t>
      </w:r>
    </w:p>
    <w:p w:rsidR="00225657" w:rsidRDefault="00225657" w:rsidP="00F34446">
      <w:pPr>
        <w:pStyle w:val="BodyText"/>
        <w:numPr>
          <w:ilvl w:val="0"/>
          <w:numId w:val="26"/>
        </w:numPr>
        <w:spacing w:before="0"/>
      </w:pPr>
      <w:r>
        <w:t xml:space="preserve">the priority “ensure financing exists for eye health in national budgets” was supported by 70% of survey respondents. This is already being progressed through the work of Vision 2020 Australia and is not a research topic as such. </w:t>
      </w:r>
    </w:p>
    <w:p w:rsidR="00225657" w:rsidRDefault="00225657" w:rsidP="00F34446">
      <w:pPr>
        <w:pStyle w:val="BodyText"/>
        <w:numPr>
          <w:ilvl w:val="0"/>
          <w:numId w:val="26"/>
        </w:numPr>
        <w:spacing w:before="0"/>
      </w:pPr>
      <w:r>
        <w:t xml:space="preserve">the priority around encouraging governments to adopt integrated, people centred eye care which, while supported, is not a research topic. </w:t>
      </w:r>
    </w:p>
    <w:p w:rsidR="00225657" w:rsidRDefault="00225657" w:rsidP="00225657">
      <w:pPr>
        <w:pStyle w:val="Heading3"/>
      </w:pPr>
      <w:bookmarkStart w:id="11" w:name="_Toc70083922"/>
      <w:r>
        <w:t>Ranked priorities from the initial survey</w:t>
      </w:r>
      <w:bookmarkEnd w:id="11"/>
    </w:p>
    <w:p w:rsidR="00225657" w:rsidRDefault="00225657" w:rsidP="00225657">
      <w:pPr>
        <w:pStyle w:val="BodyText"/>
      </w:pPr>
      <w:r>
        <w:t xml:space="preserve">The table below includes a summary of the remaining priorities, how highly they were ranked by the collective respondents, and also some commentary made by survey respondents.  </w:t>
      </w:r>
    </w:p>
    <w:tbl>
      <w:tblPr>
        <w:tblStyle w:val="TableGrid"/>
        <w:tblW w:w="0" w:type="auto"/>
        <w:tblLook w:val="04A0" w:firstRow="1" w:lastRow="0" w:firstColumn="1" w:lastColumn="0" w:noHBand="0" w:noVBand="1"/>
      </w:tblPr>
      <w:tblGrid>
        <w:gridCol w:w="3247"/>
        <w:gridCol w:w="5346"/>
        <w:gridCol w:w="1035"/>
      </w:tblGrid>
      <w:tr w:rsidR="00225657" w:rsidRPr="00633C6E" w:rsidTr="00225657">
        <w:trPr>
          <w:tblHeader/>
        </w:trPr>
        <w:tc>
          <w:tcPr>
            <w:tcW w:w="3256" w:type="dxa"/>
            <w:shd w:val="clear" w:color="auto" w:fill="000000" w:themeFill="text1"/>
          </w:tcPr>
          <w:p w:rsidR="00225657" w:rsidRPr="00017CCF" w:rsidRDefault="00225657" w:rsidP="00225657">
            <w:pPr>
              <w:pStyle w:val="BodyText"/>
              <w:spacing w:after="0"/>
              <w:rPr>
                <w:b/>
                <w:szCs w:val="28"/>
              </w:rPr>
            </w:pPr>
            <w:r w:rsidRPr="00017CCF">
              <w:rPr>
                <w:b/>
                <w:szCs w:val="28"/>
              </w:rPr>
              <w:t>Research priority</w:t>
            </w:r>
          </w:p>
        </w:tc>
        <w:tc>
          <w:tcPr>
            <w:tcW w:w="5386" w:type="dxa"/>
            <w:shd w:val="clear" w:color="auto" w:fill="000000" w:themeFill="text1"/>
          </w:tcPr>
          <w:p w:rsidR="00225657" w:rsidRPr="00017CCF" w:rsidRDefault="00225657" w:rsidP="00225657">
            <w:pPr>
              <w:pStyle w:val="BodyText"/>
              <w:spacing w:after="0"/>
              <w:rPr>
                <w:b/>
                <w:szCs w:val="28"/>
              </w:rPr>
            </w:pPr>
            <w:r w:rsidRPr="00017CCF">
              <w:rPr>
                <w:b/>
                <w:szCs w:val="28"/>
              </w:rPr>
              <w:t>Description</w:t>
            </w:r>
          </w:p>
        </w:tc>
        <w:tc>
          <w:tcPr>
            <w:tcW w:w="986" w:type="dxa"/>
            <w:shd w:val="clear" w:color="auto" w:fill="000000" w:themeFill="text1"/>
          </w:tcPr>
          <w:p w:rsidR="00225657" w:rsidRPr="00017CCF" w:rsidRDefault="00225657" w:rsidP="00225657">
            <w:pPr>
              <w:pStyle w:val="BodyText"/>
              <w:spacing w:after="0"/>
              <w:rPr>
                <w:b/>
                <w:szCs w:val="28"/>
              </w:rPr>
            </w:pPr>
            <w:r w:rsidRPr="00017CCF">
              <w:rPr>
                <w:b/>
                <w:szCs w:val="28"/>
              </w:rPr>
              <w:t xml:space="preserve">Level of support </w:t>
            </w:r>
          </w:p>
        </w:tc>
      </w:tr>
      <w:tr w:rsidR="00225657" w:rsidRPr="00633C6E" w:rsidTr="00225657">
        <w:tc>
          <w:tcPr>
            <w:tcW w:w="3256" w:type="dxa"/>
          </w:tcPr>
          <w:p w:rsidR="00225657" w:rsidRPr="00017CCF" w:rsidRDefault="00225657" w:rsidP="00225657">
            <w:pPr>
              <w:pStyle w:val="BodyText"/>
              <w:spacing w:after="0"/>
              <w:rPr>
                <w:szCs w:val="28"/>
              </w:rPr>
            </w:pPr>
            <w:r w:rsidRPr="00017CCF">
              <w:rPr>
                <w:szCs w:val="28"/>
              </w:rPr>
              <w:t xml:space="preserve">Research to develop </w:t>
            </w:r>
            <w:r w:rsidRPr="00017CCF">
              <w:rPr>
                <w:b/>
                <w:szCs w:val="28"/>
              </w:rPr>
              <w:t>screening and early detection strategies for eye conditions</w:t>
            </w:r>
          </w:p>
        </w:tc>
        <w:tc>
          <w:tcPr>
            <w:tcW w:w="5386" w:type="dxa"/>
          </w:tcPr>
          <w:p w:rsidR="00225657" w:rsidRPr="00017CCF" w:rsidRDefault="00225657" w:rsidP="00225657">
            <w:pPr>
              <w:pStyle w:val="BodyText"/>
              <w:spacing w:after="0"/>
              <w:rPr>
                <w:szCs w:val="28"/>
              </w:rPr>
            </w:pPr>
            <w:r w:rsidRPr="00017CCF">
              <w:rPr>
                <w:szCs w:val="28"/>
              </w:rPr>
              <w:t>Develop and implement evidenced-based, effective, sustainable, and context-relevant screening and early detection strategies for eye conditions</w:t>
            </w:r>
          </w:p>
        </w:tc>
        <w:tc>
          <w:tcPr>
            <w:tcW w:w="986" w:type="dxa"/>
          </w:tcPr>
          <w:p w:rsidR="00225657" w:rsidRPr="00017CCF" w:rsidRDefault="00225657" w:rsidP="00225657">
            <w:pPr>
              <w:pStyle w:val="BodyText"/>
              <w:spacing w:after="0"/>
              <w:rPr>
                <w:szCs w:val="28"/>
              </w:rPr>
            </w:pPr>
            <w:r w:rsidRPr="00017CCF">
              <w:rPr>
                <w:szCs w:val="28"/>
              </w:rPr>
              <w:t>82%</w:t>
            </w:r>
          </w:p>
        </w:tc>
      </w:tr>
      <w:tr w:rsidR="00225657" w:rsidRPr="00633C6E" w:rsidTr="00225657">
        <w:tc>
          <w:tcPr>
            <w:tcW w:w="3256" w:type="dxa"/>
          </w:tcPr>
          <w:p w:rsidR="00225657" w:rsidRPr="00017CCF" w:rsidRDefault="00225657" w:rsidP="00225657">
            <w:pPr>
              <w:pStyle w:val="BodyText"/>
              <w:spacing w:after="0"/>
              <w:rPr>
                <w:szCs w:val="28"/>
              </w:rPr>
            </w:pPr>
            <w:r w:rsidRPr="00017CCF">
              <w:rPr>
                <w:szCs w:val="28"/>
              </w:rPr>
              <w:t xml:space="preserve">Research to support </w:t>
            </w:r>
            <w:r w:rsidRPr="00017CCF">
              <w:rPr>
                <w:b/>
                <w:szCs w:val="28"/>
              </w:rPr>
              <w:t>community led models for Aboriginal and Torres Strait Islander Peoples</w:t>
            </w:r>
          </w:p>
        </w:tc>
        <w:tc>
          <w:tcPr>
            <w:tcW w:w="5386" w:type="dxa"/>
          </w:tcPr>
          <w:p w:rsidR="00225657" w:rsidRPr="00017CCF" w:rsidRDefault="00225657" w:rsidP="00225657">
            <w:pPr>
              <w:pStyle w:val="BodyText"/>
              <w:spacing w:after="0"/>
              <w:rPr>
                <w:szCs w:val="28"/>
              </w:rPr>
            </w:pPr>
            <w:r w:rsidRPr="00017CCF">
              <w:rPr>
                <w:szCs w:val="28"/>
              </w:rPr>
              <w:t>Develop and implement Aboriginal Community Controlled Health Organisation led models of eye care so that opportunities for community leadership are maximised.</w:t>
            </w:r>
          </w:p>
        </w:tc>
        <w:tc>
          <w:tcPr>
            <w:tcW w:w="986" w:type="dxa"/>
          </w:tcPr>
          <w:p w:rsidR="00225657" w:rsidRPr="00017CCF" w:rsidRDefault="00225657" w:rsidP="00225657">
            <w:pPr>
              <w:pStyle w:val="BodyText"/>
              <w:spacing w:after="0"/>
              <w:rPr>
                <w:szCs w:val="28"/>
              </w:rPr>
            </w:pPr>
            <w:r w:rsidRPr="00017CCF">
              <w:rPr>
                <w:szCs w:val="28"/>
              </w:rPr>
              <w:t>76%</w:t>
            </w:r>
          </w:p>
        </w:tc>
      </w:tr>
      <w:tr w:rsidR="00225657" w:rsidRPr="00633C6E" w:rsidTr="00225657">
        <w:tc>
          <w:tcPr>
            <w:tcW w:w="3256" w:type="dxa"/>
          </w:tcPr>
          <w:p w:rsidR="00225657" w:rsidRPr="00017CCF" w:rsidRDefault="00225657" w:rsidP="00225657">
            <w:pPr>
              <w:pStyle w:val="BodyText"/>
              <w:spacing w:after="0"/>
              <w:rPr>
                <w:szCs w:val="28"/>
              </w:rPr>
            </w:pPr>
            <w:r w:rsidRPr="00017CCF">
              <w:rPr>
                <w:szCs w:val="28"/>
              </w:rPr>
              <w:t>Research to support</w:t>
            </w:r>
            <w:r w:rsidRPr="00017CCF">
              <w:rPr>
                <w:b/>
                <w:szCs w:val="28"/>
              </w:rPr>
              <w:t xml:space="preserve"> development of services for disadvantaged/hard to reach groups</w:t>
            </w:r>
            <w:r w:rsidRPr="00017CCF">
              <w:rPr>
                <w:szCs w:val="28"/>
              </w:rPr>
              <w:t xml:space="preserve"> </w:t>
            </w:r>
          </w:p>
        </w:tc>
        <w:tc>
          <w:tcPr>
            <w:tcW w:w="5386" w:type="dxa"/>
          </w:tcPr>
          <w:p w:rsidR="00225657" w:rsidRPr="00017CCF" w:rsidRDefault="00225657" w:rsidP="00225657">
            <w:pPr>
              <w:pStyle w:val="BodyText"/>
              <w:spacing w:after="0"/>
              <w:rPr>
                <w:szCs w:val="28"/>
              </w:rPr>
            </w:pPr>
            <w:r w:rsidRPr="00017CCF">
              <w:rPr>
                <w:szCs w:val="28"/>
              </w:rPr>
              <w:t xml:space="preserve">Develop and implement services that prioritise, and by design, reach marginalised or vulnerable groups (women, poor communities, Indigenous people, ethnic minorities, people with disabilities, people in residential care, prisoners, and refugee camps) and </w:t>
            </w:r>
            <w:r w:rsidRPr="00017CCF">
              <w:rPr>
                <w:szCs w:val="28"/>
              </w:rPr>
              <w:lastRenderedPageBreak/>
              <w:t>people living in rural communities with quality affordable eye services.</w:t>
            </w:r>
          </w:p>
          <w:p w:rsidR="00225657" w:rsidRPr="00017CCF" w:rsidRDefault="00225657" w:rsidP="00225657">
            <w:pPr>
              <w:pStyle w:val="BodyText"/>
              <w:spacing w:after="0"/>
              <w:rPr>
                <w:szCs w:val="28"/>
              </w:rPr>
            </w:pPr>
            <w:r w:rsidRPr="00017CCF">
              <w:rPr>
                <w:szCs w:val="28"/>
              </w:rPr>
              <w:t xml:space="preserve">*Note: it was suggested by one respondent that this be narrowed to specifically focus on Aboriginal and Torres Strait Islander Peoples, and that specific consideration also be given to rural and remote settings. Use of the language of co-design in relation to this was also emphasised. </w:t>
            </w:r>
          </w:p>
        </w:tc>
        <w:tc>
          <w:tcPr>
            <w:tcW w:w="986" w:type="dxa"/>
          </w:tcPr>
          <w:p w:rsidR="00225657" w:rsidRPr="00017CCF" w:rsidRDefault="00225657" w:rsidP="00225657">
            <w:pPr>
              <w:pStyle w:val="BodyText"/>
              <w:spacing w:after="0"/>
              <w:rPr>
                <w:szCs w:val="28"/>
              </w:rPr>
            </w:pPr>
            <w:r w:rsidRPr="00017CCF">
              <w:rPr>
                <w:szCs w:val="28"/>
              </w:rPr>
              <w:lastRenderedPageBreak/>
              <w:t>70%</w:t>
            </w:r>
          </w:p>
        </w:tc>
      </w:tr>
      <w:tr w:rsidR="00225657" w:rsidRPr="00633C6E" w:rsidTr="00225657">
        <w:tc>
          <w:tcPr>
            <w:tcW w:w="3256" w:type="dxa"/>
          </w:tcPr>
          <w:p w:rsidR="00225657" w:rsidRPr="00017CCF" w:rsidRDefault="00225657" w:rsidP="00225657">
            <w:pPr>
              <w:pStyle w:val="BodyText"/>
              <w:spacing w:after="0"/>
              <w:rPr>
                <w:szCs w:val="28"/>
              </w:rPr>
            </w:pPr>
            <w:r w:rsidRPr="00017CCF">
              <w:rPr>
                <w:szCs w:val="28"/>
              </w:rPr>
              <w:t>Research to support</w:t>
            </w:r>
            <w:r w:rsidRPr="00017CCF">
              <w:rPr>
                <w:b/>
                <w:szCs w:val="28"/>
              </w:rPr>
              <w:t xml:space="preserve"> increased uptake of eye care services &amp; treatment</w:t>
            </w:r>
          </w:p>
        </w:tc>
        <w:tc>
          <w:tcPr>
            <w:tcW w:w="5386" w:type="dxa"/>
          </w:tcPr>
          <w:p w:rsidR="00225657" w:rsidRPr="00017CCF" w:rsidRDefault="00225657" w:rsidP="00225657">
            <w:pPr>
              <w:pStyle w:val="BodyText"/>
              <w:spacing w:after="0"/>
              <w:rPr>
                <w:szCs w:val="28"/>
              </w:rPr>
            </w:pPr>
            <w:r w:rsidRPr="00017CCF">
              <w:rPr>
                <w:szCs w:val="28"/>
              </w:rPr>
              <w:t>Develop and implement responsive programmes to increase the access to and use of eye health services and treatment—</w:t>
            </w:r>
            <w:proofErr w:type="spellStart"/>
            <w:r w:rsidRPr="00017CCF">
              <w:rPr>
                <w:szCs w:val="28"/>
              </w:rPr>
              <w:t>eg</w:t>
            </w:r>
            <w:proofErr w:type="spellEnd"/>
            <w:r w:rsidRPr="00017CCF">
              <w:rPr>
                <w:szCs w:val="28"/>
              </w:rPr>
              <w:t xml:space="preserve">, reduce barriers to accessing services and increase demand through greater awareness of need and confidence in health-care provision. </w:t>
            </w:r>
          </w:p>
          <w:p w:rsidR="00225657" w:rsidRPr="00017CCF" w:rsidRDefault="00225657" w:rsidP="00225657">
            <w:pPr>
              <w:pStyle w:val="BodyText"/>
              <w:spacing w:after="0"/>
              <w:rPr>
                <w:szCs w:val="28"/>
              </w:rPr>
            </w:pPr>
            <w:r w:rsidRPr="00017CCF">
              <w:rPr>
                <w:szCs w:val="28"/>
              </w:rPr>
              <w:t>*Note: specific suggestions were made regarding potential areas of focus in this area, for example</w:t>
            </w:r>
          </w:p>
          <w:p w:rsidR="00225657" w:rsidRPr="00017CCF" w:rsidRDefault="00225657" w:rsidP="00F34446">
            <w:pPr>
              <w:pStyle w:val="BodyText"/>
              <w:numPr>
                <w:ilvl w:val="0"/>
                <w:numId w:val="24"/>
              </w:numPr>
              <w:spacing w:before="0" w:after="0"/>
              <w:rPr>
                <w:szCs w:val="28"/>
              </w:rPr>
            </w:pPr>
            <w:r w:rsidRPr="00017CCF">
              <w:rPr>
                <w:szCs w:val="28"/>
              </w:rPr>
              <w:t>increasing access to public ophthalmology services outside metropolitan and regional centres, particularly for Aboriginal and Torres Strait Islander Peoples</w:t>
            </w:r>
          </w:p>
          <w:p w:rsidR="00225657" w:rsidRPr="00017CCF" w:rsidRDefault="00225657" w:rsidP="00F34446">
            <w:pPr>
              <w:pStyle w:val="BodyText"/>
              <w:numPr>
                <w:ilvl w:val="0"/>
                <w:numId w:val="24"/>
              </w:numPr>
              <w:spacing w:before="0" w:after="0"/>
              <w:rPr>
                <w:b/>
                <w:szCs w:val="28"/>
              </w:rPr>
            </w:pPr>
            <w:r w:rsidRPr="00017CCF">
              <w:rPr>
                <w:szCs w:val="28"/>
              </w:rPr>
              <w:t>piloting innovative models of care to address known access problems, such as access to IVIs</w:t>
            </w:r>
          </w:p>
        </w:tc>
        <w:tc>
          <w:tcPr>
            <w:tcW w:w="986" w:type="dxa"/>
          </w:tcPr>
          <w:p w:rsidR="00225657" w:rsidRPr="00017CCF" w:rsidRDefault="00225657" w:rsidP="00225657">
            <w:pPr>
              <w:pStyle w:val="BodyText"/>
              <w:spacing w:after="0"/>
              <w:rPr>
                <w:szCs w:val="28"/>
              </w:rPr>
            </w:pPr>
            <w:r w:rsidRPr="00017CCF">
              <w:rPr>
                <w:szCs w:val="28"/>
              </w:rPr>
              <w:t>70%</w:t>
            </w:r>
          </w:p>
        </w:tc>
      </w:tr>
      <w:tr w:rsidR="00225657" w:rsidRPr="00633C6E" w:rsidTr="00225657">
        <w:tc>
          <w:tcPr>
            <w:tcW w:w="3256" w:type="dxa"/>
            <w:shd w:val="clear" w:color="auto" w:fill="auto"/>
          </w:tcPr>
          <w:p w:rsidR="00225657" w:rsidRPr="00017CCF" w:rsidRDefault="00225657" w:rsidP="00225657">
            <w:pPr>
              <w:pStyle w:val="BodyText"/>
              <w:spacing w:after="0"/>
              <w:rPr>
                <w:szCs w:val="28"/>
              </w:rPr>
            </w:pPr>
            <w:r w:rsidRPr="00017CCF">
              <w:rPr>
                <w:szCs w:val="28"/>
              </w:rPr>
              <w:t>Research to support training</w:t>
            </w:r>
            <w:r w:rsidRPr="00017CCF">
              <w:rPr>
                <w:b/>
                <w:szCs w:val="28"/>
              </w:rPr>
              <w:t xml:space="preserve"> for Aboriginal Community Controlled Health Organisation staff</w:t>
            </w:r>
            <w:r w:rsidRPr="00017CCF">
              <w:rPr>
                <w:szCs w:val="28"/>
              </w:rPr>
              <w:t xml:space="preserve"> </w:t>
            </w:r>
          </w:p>
        </w:tc>
        <w:tc>
          <w:tcPr>
            <w:tcW w:w="5386" w:type="dxa"/>
            <w:shd w:val="clear" w:color="auto" w:fill="auto"/>
          </w:tcPr>
          <w:p w:rsidR="00225657" w:rsidRPr="00017CCF" w:rsidRDefault="00225657" w:rsidP="00225657">
            <w:pPr>
              <w:pStyle w:val="BodyText"/>
              <w:spacing w:after="0"/>
              <w:rPr>
                <w:szCs w:val="28"/>
              </w:rPr>
            </w:pPr>
            <w:r w:rsidRPr="00017CCF">
              <w:rPr>
                <w:szCs w:val="28"/>
              </w:rPr>
              <w:t>Develop and support eye health training for Aboriginal Community Controlled Health Organisation staff and a national network leading to sustainable local eye health expertise</w:t>
            </w:r>
          </w:p>
        </w:tc>
        <w:tc>
          <w:tcPr>
            <w:tcW w:w="986" w:type="dxa"/>
            <w:shd w:val="clear" w:color="auto" w:fill="auto"/>
          </w:tcPr>
          <w:p w:rsidR="00225657" w:rsidRPr="00017CCF" w:rsidRDefault="00225657" w:rsidP="00225657">
            <w:pPr>
              <w:pStyle w:val="BodyText"/>
              <w:spacing w:after="0"/>
              <w:rPr>
                <w:szCs w:val="28"/>
              </w:rPr>
            </w:pPr>
            <w:r w:rsidRPr="00017CCF">
              <w:rPr>
                <w:szCs w:val="28"/>
              </w:rPr>
              <w:t>67%</w:t>
            </w:r>
          </w:p>
        </w:tc>
      </w:tr>
      <w:tr w:rsidR="00225657" w:rsidRPr="00633C6E" w:rsidTr="00225657">
        <w:tc>
          <w:tcPr>
            <w:tcW w:w="3256" w:type="dxa"/>
            <w:shd w:val="clear" w:color="auto" w:fill="auto"/>
          </w:tcPr>
          <w:p w:rsidR="00225657" w:rsidRPr="00017CCF" w:rsidRDefault="00225657" w:rsidP="00225657">
            <w:pPr>
              <w:pStyle w:val="BodyText"/>
              <w:spacing w:after="0"/>
              <w:rPr>
                <w:szCs w:val="28"/>
              </w:rPr>
            </w:pPr>
            <w:r w:rsidRPr="00017CCF">
              <w:rPr>
                <w:szCs w:val="28"/>
              </w:rPr>
              <w:t>Research to support strategies that</w:t>
            </w:r>
            <w:r w:rsidRPr="00017CCF">
              <w:rPr>
                <w:b/>
                <w:szCs w:val="28"/>
              </w:rPr>
              <w:t xml:space="preserve"> address cost barriers</w:t>
            </w:r>
          </w:p>
        </w:tc>
        <w:tc>
          <w:tcPr>
            <w:tcW w:w="5386" w:type="dxa"/>
            <w:shd w:val="clear" w:color="auto" w:fill="auto"/>
          </w:tcPr>
          <w:p w:rsidR="00225657" w:rsidRPr="00017CCF" w:rsidRDefault="00225657" w:rsidP="00225657">
            <w:pPr>
              <w:pStyle w:val="BodyText"/>
              <w:spacing w:after="0"/>
              <w:rPr>
                <w:b/>
                <w:szCs w:val="28"/>
              </w:rPr>
            </w:pPr>
            <w:r w:rsidRPr="00017CCF">
              <w:rPr>
                <w:szCs w:val="28"/>
              </w:rPr>
              <w:t>Develop and implement strategies that reduce out-of-pocket costs for those requiring eye care who are unable to afford full-cost services – e.g. subsidy, tiered pricing, or insurance.</w:t>
            </w:r>
          </w:p>
        </w:tc>
        <w:tc>
          <w:tcPr>
            <w:tcW w:w="986" w:type="dxa"/>
            <w:shd w:val="clear" w:color="auto" w:fill="auto"/>
          </w:tcPr>
          <w:p w:rsidR="00225657" w:rsidRPr="00017CCF" w:rsidRDefault="00225657" w:rsidP="00225657">
            <w:pPr>
              <w:pStyle w:val="BodyText"/>
              <w:spacing w:after="0"/>
              <w:rPr>
                <w:szCs w:val="28"/>
              </w:rPr>
            </w:pPr>
            <w:r w:rsidRPr="00017CCF">
              <w:rPr>
                <w:szCs w:val="28"/>
              </w:rPr>
              <w:t>57%</w:t>
            </w:r>
          </w:p>
        </w:tc>
      </w:tr>
      <w:tr w:rsidR="00225657" w:rsidRPr="00633C6E" w:rsidTr="00225657">
        <w:tc>
          <w:tcPr>
            <w:tcW w:w="3256" w:type="dxa"/>
            <w:shd w:val="clear" w:color="auto" w:fill="auto"/>
          </w:tcPr>
          <w:p w:rsidR="00225657" w:rsidRPr="00017CCF" w:rsidRDefault="00225657" w:rsidP="00225657">
            <w:pPr>
              <w:pStyle w:val="BodyText"/>
              <w:spacing w:after="0"/>
              <w:rPr>
                <w:szCs w:val="28"/>
              </w:rPr>
            </w:pPr>
            <w:r w:rsidRPr="00017CCF">
              <w:rPr>
                <w:szCs w:val="28"/>
              </w:rPr>
              <w:t>Research to develop strategies for integrating</w:t>
            </w:r>
            <w:r w:rsidRPr="00017CCF">
              <w:rPr>
                <w:b/>
                <w:szCs w:val="28"/>
              </w:rPr>
              <w:t xml:space="preserve"> eye health services between the primary, secondary, and tertiary level to improve referral pathways</w:t>
            </w:r>
          </w:p>
        </w:tc>
        <w:tc>
          <w:tcPr>
            <w:tcW w:w="5386" w:type="dxa"/>
            <w:shd w:val="clear" w:color="auto" w:fill="auto"/>
          </w:tcPr>
          <w:p w:rsidR="00225657" w:rsidRPr="00017CCF" w:rsidRDefault="00225657" w:rsidP="00225657">
            <w:pPr>
              <w:pStyle w:val="BodyText"/>
              <w:spacing w:after="0"/>
              <w:rPr>
                <w:szCs w:val="28"/>
              </w:rPr>
            </w:pPr>
            <w:r w:rsidRPr="00017CCF">
              <w:rPr>
                <w:szCs w:val="28"/>
              </w:rPr>
              <w:t>Develop and implement evidence-based strategies for the effective integration of eye health services between the primary, secondary, and tertiary level to improve referral pathways, ensuring recognition of those who need secondary care and a timely, reliable, accessible, and affordable care mechanism.</w:t>
            </w:r>
          </w:p>
        </w:tc>
        <w:tc>
          <w:tcPr>
            <w:tcW w:w="986" w:type="dxa"/>
            <w:shd w:val="clear" w:color="auto" w:fill="auto"/>
          </w:tcPr>
          <w:p w:rsidR="00225657" w:rsidRPr="00017CCF" w:rsidRDefault="00225657" w:rsidP="00225657">
            <w:pPr>
              <w:pStyle w:val="BodyText"/>
              <w:spacing w:after="0"/>
              <w:rPr>
                <w:szCs w:val="28"/>
              </w:rPr>
            </w:pPr>
            <w:r w:rsidRPr="00017CCF">
              <w:rPr>
                <w:szCs w:val="28"/>
              </w:rPr>
              <w:t>57%</w:t>
            </w:r>
          </w:p>
        </w:tc>
      </w:tr>
      <w:tr w:rsidR="00225657" w:rsidRPr="00633C6E" w:rsidTr="00225657">
        <w:tc>
          <w:tcPr>
            <w:tcW w:w="3256" w:type="dxa"/>
            <w:shd w:val="clear" w:color="auto" w:fill="auto"/>
          </w:tcPr>
          <w:p w:rsidR="00225657" w:rsidRPr="00017CCF" w:rsidRDefault="00225657" w:rsidP="00225657">
            <w:pPr>
              <w:pStyle w:val="BodyText"/>
              <w:spacing w:after="0"/>
              <w:rPr>
                <w:szCs w:val="28"/>
              </w:rPr>
            </w:pPr>
            <w:r w:rsidRPr="00017CCF">
              <w:rPr>
                <w:szCs w:val="28"/>
              </w:rPr>
              <w:t xml:space="preserve">Research to develop a </w:t>
            </w:r>
            <w:r w:rsidRPr="00017CCF">
              <w:rPr>
                <w:b/>
                <w:szCs w:val="28"/>
              </w:rPr>
              <w:t>one-stop service for people with diabetes</w:t>
            </w:r>
            <w:r w:rsidRPr="00017CCF">
              <w:rPr>
                <w:szCs w:val="28"/>
              </w:rPr>
              <w:t xml:space="preserve">  </w:t>
            </w:r>
          </w:p>
        </w:tc>
        <w:tc>
          <w:tcPr>
            <w:tcW w:w="5386" w:type="dxa"/>
            <w:shd w:val="clear" w:color="auto" w:fill="auto"/>
          </w:tcPr>
          <w:p w:rsidR="00225657" w:rsidRPr="00017CCF" w:rsidRDefault="00225657" w:rsidP="00225657">
            <w:pPr>
              <w:pStyle w:val="BodyText"/>
              <w:spacing w:after="0"/>
              <w:rPr>
                <w:szCs w:val="28"/>
              </w:rPr>
            </w:pPr>
            <w:r w:rsidRPr="00017CCF">
              <w:rPr>
                <w:szCs w:val="28"/>
              </w:rPr>
              <w:t>Develop and implement one-stop services for people with diabetes by integrating diabetic retinopathy screening services with general diabetes care and develop robust systems to ensure ongoing follow-up and referral for assessment and treatment.</w:t>
            </w:r>
          </w:p>
        </w:tc>
        <w:tc>
          <w:tcPr>
            <w:tcW w:w="986" w:type="dxa"/>
            <w:shd w:val="clear" w:color="auto" w:fill="auto"/>
          </w:tcPr>
          <w:p w:rsidR="00225657" w:rsidRPr="00017CCF" w:rsidRDefault="00225657" w:rsidP="00225657">
            <w:pPr>
              <w:pStyle w:val="BodyText"/>
              <w:spacing w:after="0"/>
              <w:rPr>
                <w:szCs w:val="28"/>
              </w:rPr>
            </w:pPr>
            <w:r w:rsidRPr="00017CCF">
              <w:rPr>
                <w:szCs w:val="28"/>
              </w:rPr>
              <w:t>52%</w:t>
            </w:r>
          </w:p>
        </w:tc>
      </w:tr>
      <w:tr w:rsidR="00225657" w:rsidRPr="00633C6E" w:rsidTr="00225657">
        <w:tc>
          <w:tcPr>
            <w:tcW w:w="3256" w:type="dxa"/>
            <w:shd w:val="clear" w:color="auto" w:fill="auto"/>
          </w:tcPr>
          <w:p w:rsidR="00225657" w:rsidRPr="00017CCF" w:rsidRDefault="00225657" w:rsidP="00225657">
            <w:pPr>
              <w:pStyle w:val="BodyText"/>
              <w:spacing w:after="0"/>
              <w:rPr>
                <w:szCs w:val="28"/>
              </w:rPr>
            </w:pPr>
            <w:r w:rsidRPr="00017CCF">
              <w:rPr>
                <w:szCs w:val="28"/>
              </w:rPr>
              <w:lastRenderedPageBreak/>
              <w:t>Research to develop pathway</w:t>
            </w:r>
            <w:r w:rsidRPr="00017CCF">
              <w:rPr>
                <w:b/>
                <w:szCs w:val="28"/>
              </w:rPr>
              <w:t xml:space="preserve"> approaches for managing glaucoma</w:t>
            </w:r>
          </w:p>
        </w:tc>
        <w:tc>
          <w:tcPr>
            <w:tcW w:w="5386" w:type="dxa"/>
            <w:shd w:val="clear" w:color="auto" w:fill="auto"/>
          </w:tcPr>
          <w:p w:rsidR="00225657" w:rsidRPr="00017CCF" w:rsidRDefault="00225657" w:rsidP="00225657">
            <w:pPr>
              <w:pStyle w:val="BodyText"/>
              <w:spacing w:after="0"/>
              <w:rPr>
                <w:szCs w:val="28"/>
              </w:rPr>
            </w:pPr>
            <w:r w:rsidRPr="00017CCF">
              <w:rPr>
                <w:szCs w:val="28"/>
              </w:rPr>
              <w:t>Develop and implement effective, accessible, and inexpensive pathway approaches for screening, diagnosing, monitoring, and managing glaucoma</w:t>
            </w:r>
          </w:p>
        </w:tc>
        <w:tc>
          <w:tcPr>
            <w:tcW w:w="986" w:type="dxa"/>
            <w:shd w:val="clear" w:color="auto" w:fill="auto"/>
          </w:tcPr>
          <w:p w:rsidR="00225657" w:rsidRPr="00017CCF" w:rsidRDefault="00225657" w:rsidP="00225657">
            <w:pPr>
              <w:pStyle w:val="BodyText"/>
              <w:spacing w:after="0"/>
              <w:rPr>
                <w:szCs w:val="28"/>
              </w:rPr>
            </w:pPr>
            <w:r w:rsidRPr="00017CCF">
              <w:rPr>
                <w:szCs w:val="28"/>
              </w:rPr>
              <w:t>52%</w:t>
            </w:r>
          </w:p>
        </w:tc>
      </w:tr>
      <w:tr w:rsidR="00225657" w:rsidRPr="00633C6E" w:rsidTr="00225657">
        <w:tc>
          <w:tcPr>
            <w:tcW w:w="3256" w:type="dxa"/>
            <w:shd w:val="clear" w:color="auto" w:fill="auto"/>
          </w:tcPr>
          <w:p w:rsidR="00225657" w:rsidRPr="00017CCF" w:rsidRDefault="00225657" w:rsidP="00225657">
            <w:pPr>
              <w:pStyle w:val="BodyText"/>
              <w:spacing w:after="0"/>
              <w:rPr>
                <w:szCs w:val="28"/>
              </w:rPr>
            </w:pPr>
            <w:r w:rsidRPr="00017CCF">
              <w:rPr>
                <w:szCs w:val="28"/>
              </w:rPr>
              <w:t xml:space="preserve">Research into strategies to </w:t>
            </w:r>
            <w:r w:rsidRPr="00017CCF">
              <w:rPr>
                <w:b/>
                <w:szCs w:val="28"/>
              </w:rPr>
              <w:t>integrate eye care with other medical services and at the primary care level</w:t>
            </w:r>
          </w:p>
        </w:tc>
        <w:tc>
          <w:tcPr>
            <w:tcW w:w="5386" w:type="dxa"/>
            <w:shd w:val="clear" w:color="auto" w:fill="auto"/>
          </w:tcPr>
          <w:p w:rsidR="00225657" w:rsidRPr="00017CCF" w:rsidRDefault="00225657" w:rsidP="00225657">
            <w:pPr>
              <w:pStyle w:val="BodyText"/>
              <w:spacing w:after="0"/>
              <w:rPr>
                <w:szCs w:val="28"/>
              </w:rPr>
            </w:pPr>
            <w:r w:rsidRPr="00017CCF">
              <w:rPr>
                <w:szCs w:val="28"/>
              </w:rPr>
              <w:t xml:space="preserve">Develop and implement evidence-based strategies for the effective integration of eye care at the primary care level and with other medical services (e.g. child health, diabetes or other NCD services), ensuring that services are widely accessible, affordable, of high quality, and meet the primary eye care needs of the population </w:t>
            </w:r>
          </w:p>
        </w:tc>
        <w:tc>
          <w:tcPr>
            <w:tcW w:w="986" w:type="dxa"/>
            <w:shd w:val="clear" w:color="auto" w:fill="auto"/>
          </w:tcPr>
          <w:p w:rsidR="00225657" w:rsidRPr="00017CCF" w:rsidRDefault="00225657" w:rsidP="00225657">
            <w:pPr>
              <w:pStyle w:val="BodyText"/>
              <w:spacing w:after="0"/>
              <w:rPr>
                <w:szCs w:val="28"/>
              </w:rPr>
            </w:pPr>
            <w:r w:rsidRPr="00017CCF">
              <w:rPr>
                <w:szCs w:val="28"/>
              </w:rPr>
              <w:t>48%</w:t>
            </w:r>
          </w:p>
        </w:tc>
      </w:tr>
      <w:tr w:rsidR="00225657" w:rsidRPr="00633C6E" w:rsidTr="00225657">
        <w:tc>
          <w:tcPr>
            <w:tcW w:w="3256" w:type="dxa"/>
          </w:tcPr>
          <w:p w:rsidR="00225657" w:rsidRPr="00017CCF" w:rsidRDefault="00225657" w:rsidP="00225657">
            <w:pPr>
              <w:pStyle w:val="BodyText"/>
              <w:spacing w:after="0"/>
              <w:rPr>
                <w:szCs w:val="28"/>
              </w:rPr>
            </w:pPr>
            <w:r w:rsidRPr="00017CCF">
              <w:rPr>
                <w:szCs w:val="28"/>
              </w:rPr>
              <w:t xml:space="preserve">Research to develop and integrate </w:t>
            </w:r>
            <w:r w:rsidRPr="00017CCF">
              <w:rPr>
                <w:b/>
                <w:szCs w:val="28"/>
              </w:rPr>
              <w:t>school eye health programmes in education systems</w:t>
            </w:r>
          </w:p>
        </w:tc>
        <w:tc>
          <w:tcPr>
            <w:tcW w:w="5386" w:type="dxa"/>
          </w:tcPr>
          <w:p w:rsidR="00225657" w:rsidRPr="00017CCF" w:rsidRDefault="00225657" w:rsidP="00225657">
            <w:pPr>
              <w:pStyle w:val="BodyText"/>
              <w:spacing w:after="0"/>
              <w:rPr>
                <w:szCs w:val="28"/>
              </w:rPr>
            </w:pPr>
            <w:r w:rsidRPr="00017CCF">
              <w:rPr>
                <w:szCs w:val="28"/>
              </w:rPr>
              <w:t>Develop and implement sustainable school eye health programmes, including screening and management for refractive error or amblyopia, which are well integrated within education services.</w:t>
            </w:r>
          </w:p>
        </w:tc>
        <w:tc>
          <w:tcPr>
            <w:tcW w:w="986" w:type="dxa"/>
          </w:tcPr>
          <w:p w:rsidR="00225657" w:rsidRPr="00017CCF" w:rsidRDefault="00225657" w:rsidP="00225657">
            <w:pPr>
              <w:pStyle w:val="BodyText"/>
              <w:spacing w:after="0"/>
              <w:rPr>
                <w:szCs w:val="28"/>
              </w:rPr>
            </w:pPr>
            <w:r w:rsidRPr="00017CCF">
              <w:rPr>
                <w:szCs w:val="28"/>
              </w:rPr>
              <w:t>48%</w:t>
            </w:r>
          </w:p>
        </w:tc>
      </w:tr>
      <w:tr w:rsidR="00225657" w:rsidRPr="00633C6E" w:rsidTr="00225657">
        <w:tc>
          <w:tcPr>
            <w:tcW w:w="3256" w:type="dxa"/>
          </w:tcPr>
          <w:p w:rsidR="00225657" w:rsidRPr="00017CCF" w:rsidRDefault="00225657" w:rsidP="00225657">
            <w:pPr>
              <w:pStyle w:val="BodyText"/>
              <w:spacing w:after="0"/>
              <w:rPr>
                <w:szCs w:val="28"/>
              </w:rPr>
            </w:pPr>
            <w:r w:rsidRPr="00017CCF">
              <w:rPr>
                <w:szCs w:val="28"/>
              </w:rPr>
              <w:t xml:space="preserve">Research into approaches that will strengthen </w:t>
            </w:r>
            <w:r w:rsidRPr="00017CCF">
              <w:rPr>
                <w:b/>
                <w:szCs w:val="28"/>
              </w:rPr>
              <w:t xml:space="preserve">information systems </w:t>
            </w:r>
          </w:p>
        </w:tc>
        <w:tc>
          <w:tcPr>
            <w:tcW w:w="5386" w:type="dxa"/>
          </w:tcPr>
          <w:p w:rsidR="00225657" w:rsidRPr="00017CCF" w:rsidRDefault="00225657" w:rsidP="00225657">
            <w:pPr>
              <w:pStyle w:val="BodyText"/>
              <w:spacing w:after="0"/>
              <w:rPr>
                <w:szCs w:val="28"/>
              </w:rPr>
            </w:pPr>
            <w:r w:rsidRPr="00017CCF">
              <w:rPr>
                <w:szCs w:val="28"/>
              </w:rPr>
              <w:t xml:space="preserve">Strengthen the information system for eye health within health facilities, integrating them into national systems </w:t>
            </w:r>
          </w:p>
        </w:tc>
        <w:tc>
          <w:tcPr>
            <w:tcW w:w="986" w:type="dxa"/>
          </w:tcPr>
          <w:p w:rsidR="00225657" w:rsidRPr="00017CCF" w:rsidRDefault="00225657" w:rsidP="00225657">
            <w:pPr>
              <w:pStyle w:val="BodyText"/>
              <w:spacing w:after="0"/>
              <w:rPr>
                <w:szCs w:val="28"/>
              </w:rPr>
            </w:pPr>
            <w:r w:rsidRPr="00017CCF">
              <w:rPr>
                <w:szCs w:val="28"/>
              </w:rPr>
              <w:t>44%</w:t>
            </w:r>
          </w:p>
        </w:tc>
      </w:tr>
    </w:tbl>
    <w:p w:rsidR="00225657" w:rsidRDefault="00225657" w:rsidP="00225657">
      <w:pPr>
        <w:pStyle w:val="BodyText"/>
      </w:pPr>
      <w:r>
        <w:t>In addition to the Lancet Global Health Commission priorities, survey respondents identified a range of other priorities with the importance of support for discovery and translational research to develop the next generation of treatments for blinding eye disease emphasised. Additional priorities identified were:</w:t>
      </w:r>
    </w:p>
    <w:p w:rsidR="00225657" w:rsidRDefault="00225657" w:rsidP="00F34446">
      <w:pPr>
        <w:pStyle w:val="BodyText"/>
        <w:numPr>
          <w:ilvl w:val="0"/>
          <w:numId w:val="25"/>
        </w:numPr>
        <w:spacing w:before="0" w:after="60"/>
        <w:ind w:left="357" w:hanging="357"/>
        <w:rPr>
          <w:rFonts w:eastAsiaTheme="minorHAnsi"/>
        </w:rPr>
      </w:pPr>
      <w:r>
        <w:rPr>
          <w:rFonts w:eastAsiaTheme="minorHAnsi"/>
        </w:rPr>
        <w:t>Development of therapies to restore vision in previously untreatable conditions</w:t>
      </w:r>
    </w:p>
    <w:p w:rsidR="00225657" w:rsidRDefault="00225657" w:rsidP="00F34446">
      <w:pPr>
        <w:pStyle w:val="BodyText"/>
        <w:numPr>
          <w:ilvl w:val="0"/>
          <w:numId w:val="25"/>
        </w:numPr>
        <w:spacing w:before="0" w:after="60"/>
        <w:ind w:left="357" w:hanging="357"/>
        <w:rPr>
          <w:rFonts w:eastAsiaTheme="minorHAnsi"/>
        </w:rPr>
      </w:pPr>
      <w:r>
        <w:rPr>
          <w:rFonts w:eastAsiaTheme="minorHAnsi"/>
        </w:rPr>
        <w:t>Development and testing of therapies that improve quality of life in ageing individuals with eye disease</w:t>
      </w:r>
    </w:p>
    <w:p w:rsidR="00225657" w:rsidRDefault="00225657" w:rsidP="00F34446">
      <w:pPr>
        <w:pStyle w:val="BodyText"/>
        <w:numPr>
          <w:ilvl w:val="0"/>
          <w:numId w:val="25"/>
        </w:numPr>
        <w:spacing w:before="0" w:after="60"/>
        <w:ind w:left="357" w:hanging="357"/>
        <w:rPr>
          <w:rFonts w:eastAsiaTheme="minorHAnsi"/>
        </w:rPr>
      </w:pPr>
      <w:r>
        <w:rPr>
          <w:rFonts w:eastAsiaTheme="minorHAnsi"/>
        </w:rPr>
        <w:t>Targeting of therapies to those most at risk of blindness using genomics and other predictors of individual risk (personalised medicine)</w:t>
      </w:r>
    </w:p>
    <w:p w:rsidR="00225657" w:rsidRPr="00633C6E" w:rsidRDefault="00225657" w:rsidP="00F34446">
      <w:pPr>
        <w:pStyle w:val="BodyText"/>
        <w:numPr>
          <w:ilvl w:val="0"/>
          <w:numId w:val="25"/>
        </w:numPr>
        <w:spacing w:before="0" w:after="60"/>
        <w:ind w:left="357" w:hanging="357"/>
        <w:rPr>
          <w:rFonts w:eastAsiaTheme="minorHAnsi"/>
        </w:rPr>
      </w:pPr>
      <w:r w:rsidRPr="00633C6E">
        <w:rPr>
          <w:rFonts w:eastAsiaTheme="minorHAnsi"/>
        </w:rPr>
        <w:t>Ocular surface, as this was considered to be an area of global strength</w:t>
      </w:r>
      <w:r>
        <w:rPr>
          <w:rFonts w:eastAsiaTheme="minorHAnsi"/>
        </w:rPr>
        <w:t>.</w:t>
      </w:r>
    </w:p>
    <w:p w:rsidR="00225657" w:rsidRPr="00633C6E" w:rsidRDefault="00225657" w:rsidP="00F34446">
      <w:pPr>
        <w:pStyle w:val="BodyText"/>
        <w:numPr>
          <w:ilvl w:val="0"/>
          <w:numId w:val="25"/>
        </w:numPr>
        <w:spacing w:before="0" w:after="60"/>
        <w:ind w:left="357" w:hanging="357"/>
        <w:rPr>
          <w:rFonts w:eastAsiaTheme="minorHAnsi"/>
        </w:rPr>
      </w:pPr>
      <w:r w:rsidRPr="00633C6E">
        <w:rPr>
          <w:rFonts w:eastAsiaTheme="minorHAnsi"/>
        </w:rPr>
        <w:t xml:space="preserve">Funding to support clinical trials, noting that these were essential to achieving a range of the priorities identified by the Lancet Global Commission. It was noted that Australia had advantages compared to other jurisdictions in this space, with the example of animal models cited. </w:t>
      </w:r>
    </w:p>
    <w:p w:rsidR="00225657" w:rsidRDefault="00225657" w:rsidP="00F34446">
      <w:pPr>
        <w:pStyle w:val="BodyText"/>
        <w:numPr>
          <w:ilvl w:val="0"/>
          <w:numId w:val="25"/>
        </w:numPr>
        <w:spacing w:before="0" w:after="60"/>
        <w:ind w:left="357" w:hanging="357"/>
        <w:rPr>
          <w:rFonts w:eastAsiaTheme="minorHAnsi"/>
        </w:rPr>
      </w:pPr>
      <w:r w:rsidRPr="00633C6E">
        <w:rPr>
          <w:rFonts w:eastAsiaTheme="minorHAnsi"/>
        </w:rPr>
        <w:t>Support development of service user groups and resources, to facilitate the engagement of community members and consumers regarding research ideas and the logistics of completing research involving those groups</w:t>
      </w:r>
    </w:p>
    <w:p w:rsidR="00225657" w:rsidRDefault="00225657" w:rsidP="00225657">
      <w:pPr>
        <w:pStyle w:val="BodyText"/>
        <w:rPr>
          <w:rFonts w:eastAsiaTheme="minorHAnsi"/>
        </w:rPr>
      </w:pPr>
      <w:r>
        <w:rPr>
          <w:rFonts w:eastAsiaTheme="minorHAnsi"/>
        </w:rPr>
        <w:t xml:space="preserve">Through the forum and follow on actions, the goal is to develop a broader list that incorporates a balance of both discovery and translational research priorities. </w:t>
      </w:r>
    </w:p>
    <w:p w:rsidR="00225657" w:rsidRPr="00633C6E" w:rsidRDefault="00225657" w:rsidP="00225657">
      <w:pPr>
        <w:pStyle w:val="BodyText"/>
        <w:rPr>
          <w:rFonts w:eastAsiaTheme="minorHAnsi"/>
        </w:rPr>
      </w:pPr>
      <w:r>
        <w:rPr>
          <w:rFonts w:eastAsiaTheme="minorHAnsi"/>
        </w:rPr>
        <w:t xml:space="preserve">Eventually this work will need to lead to a relatively small number of priorities that could form part of an eye research agenda and advocacy strategy. A collaborative process will be run to support an inclusive and strategic refining priorities to agree that list then build the case for investment, with the aim of launching this in late 2021.  </w:t>
      </w:r>
    </w:p>
    <w:p w:rsidR="00225657" w:rsidRDefault="00225657" w:rsidP="00225657">
      <w:pPr>
        <w:pStyle w:val="Heading1"/>
      </w:pPr>
      <w:r>
        <w:br w:type="page"/>
      </w:r>
      <w:bookmarkStart w:id="12" w:name="_Toc70083923"/>
      <w:r>
        <w:lastRenderedPageBreak/>
        <w:t>A starting list for discussion</w:t>
      </w:r>
      <w:bookmarkEnd w:id="12"/>
      <w:r>
        <w:t xml:space="preserve"> </w:t>
      </w:r>
    </w:p>
    <w:p w:rsidR="00225657" w:rsidRDefault="00225657" w:rsidP="00225657">
      <w:pPr>
        <w:pStyle w:val="BodyText"/>
      </w:pPr>
      <w:r>
        <w:t xml:space="preserve">A consolidated list of the priorities outlined in the previous section is provided below in alphabetical order. This will form a starting point for discussion at the forum. </w:t>
      </w:r>
    </w:p>
    <w:tbl>
      <w:tblPr>
        <w:tblStyle w:val="TableGrid"/>
        <w:tblW w:w="5000" w:type="pct"/>
        <w:tblLook w:val="04A0" w:firstRow="1" w:lastRow="0" w:firstColumn="1" w:lastColumn="0" w:noHBand="0" w:noVBand="1"/>
      </w:tblPr>
      <w:tblGrid>
        <w:gridCol w:w="9628"/>
      </w:tblGrid>
      <w:tr w:rsidR="00225657" w:rsidRPr="00145AEE" w:rsidTr="00225657">
        <w:trPr>
          <w:trHeight w:val="297"/>
        </w:trPr>
        <w:tc>
          <w:tcPr>
            <w:tcW w:w="5000" w:type="pct"/>
            <w:hideMark/>
          </w:tcPr>
          <w:p w:rsidR="00225657" w:rsidRPr="00145AEE" w:rsidRDefault="00225657" w:rsidP="00225657">
            <w:pPr>
              <w:pStyle w:val="BodyText"/>
            </w:pPr>
            <w:r w:rsidRPr="00145AEE">
              <w:t>Addressing barriers to service access for Aboriginal and Torres Strait Islander Peoples*</w:t>
            </w:r>
          </w:p>
        </w:tc>
      </w:tr>
      <w:tr w:rsidR="00225657" w:rsidRPr="00145AEE" w:rsidTr="00225657">
        <w:trPr>
          <w:trHeight w:val="274"/>
        </w:trPr>
        <w:tc>
          <w:tcPr>
            <w:tcW w:w="5000" w:type="pct"/>
            <w:hideMark/>
          </w:tcPr>
          <w:p w:rsidR="00225657" w:rsidRPr="00145AEE" w:rsidRDefault="00225657" w:rsidP="00225657">
            <w:pPr>
              <w:pStyle w:val="BodyText"/>
            </w:pPr>
            <w:r w:rsidRPr="00145AEE">
              <w:t>Client and community engagement in research development and trials</w:t>
            </w:r>
          </w:p>
        </w:tc>
      </w:tr>
      <w:tr w:rsidR="00225657" w:rsidRPr="00145AEE" w:rsidTr="00225657">
        <w:trPr>
          <w:trHeight w:val="271"/>
        </w:trPr>
        <w:tc>
          <w:tcPr>
            <w:tcW w:w="5000" w:type="pct"/>
            <w:hideMark/>
          </w:tcPr>
          <w:p w:rsidR="00225657" w:rsidRPr="00145AEE" w:rsidRDefault="00225657" w:rsidP="00225657">
            <w:pPr>
              <w:pStyle w:val="BodyText"/>
            </w:pPr>
            <w:r w:rsidRPr="00145AEE">
              <w:t>Community led eyecare for Aboriginal and Torres Strait Islander Peoples*</w:t>
            </w:r>
          </w:p>
        </w:tc>
      </w:tr>
      <w:tr w:rsidR="00225657" w:rsidRPr="00145AEE" w:rsidTr="00225657">
        <w:trPr>
          <w:trHeight w:val="570"/>
        </w:trPr>
        <w:tc>
          <w:tcPr>
            <w:tcW w:w="5000" w:type="pct"/>
            <w:hideMark/>
          </w:tcPr>
          <w:p w:rsidR="00225657" w:rsidRPr="00145AEE" w:rsidRDefault="00225657" w:rsidP="00225657">
            <w:pPr>
              <w:pStyle w:val="BodyText"/>
            </w:pPr>
            <w:r w:rsidRPr="00145AEE">
              <w:t>Development and testing of therapies that improve quality of life in ageing individuals with eye disease</w:t>
            </w:r>
          </w:p>
        </w:tc>
      </w:tr>
      <w:tr w:rsidR="00225657" w:rsidRPr="00145AEE" w:rsidTr="00225657">
        <w:trPr>
          <w:trHeight w:val="245"/>
        </w:trPr>
        <w:tc>
          <w:tcPr>
            <w:tcW w:w="5000" w:type="pct"/>
            <w:hideMark/>
          </w:tcPr>
          <w:p w:rsidR="00225657" w:rsidRPr="00145AEE" w:rsidRDefault="00225657" w:rsidP="00225657">
            <w:pPr>
              <w:pStyle w:val="BodyText"/>
            </w:pPr>
            <w:r w:rsidRPr="00145AEE">
              <w:t>Development of therapies to restore vision in previously untreatable eye disease</w:t>
            </w:r>
          </w:p>
        </w:tc>
      </w:tr>
      <w:tr w:rsidR="00225657" w:rsidRPr="00145AEE" w:rsidTr="00225657">
        <w:trPr>
          <w:trHeight w:val="300"/>
        </w:trPr>
        <w:tc>
          <w:tcPr>
            <w:tcW w:w="5000" w:type="pct"/>
            <w:hideMark/>
          </w:tcPr>
          <w:p w:rsidR="00225657" w:rsidRPr="00145AEE" w:rsidRDefault="00225657" w:rsidP="00225657">
            <w:pPr>
              <w:pStyle w:val="BodyText"/>
            </w:pPr>
            <w:r w:rsidRPr="00145AEE">
              <w:t>Enhance quality, uptake and productivity of eye care</w:t>
            </w:r>
          </w:p>
        </w:tc>
      </w:tr>
      <w:tr w:rsidR="00225657" w:rsidRPr="00145AEE" w:rsidTr="00225657">
        <w:trPr>
          <w:trHeight w:val="300"/>
        </w:trPr>
        <w:tc>
          <w:tcPr>
            <w:tcW w:w="5000" w:type="pct"/>
            <w:hideMark/>
          </w:tcPr>
          <w:p w:rsidR="00225657" w:rsidRPr="00145AEE" w:rsidRDefault="00225657" w:rsidP="00225657">
            <w:pPr>
              <w:pStyle w:val="BodyText"/>
            </w:pPr>
            <w:r w:rsidRPr="00145AEE">
              <w:t>Ocular surface conditions</w:t>
            </w:r>
          </w:p>
        </w:tc>
      </w:tr>
      <w:tr w:rsidR="00225657" w:rsidRPr="00145AEE" w:rsidTr="00225657">
        <w:trPr>
          <w:trHeight w:val="300"/>
        </w:trPr>
        <w:tc>
          <w:tcPr>
            <w:tcW w:w="5000" w:type="pct"/>
            <w:hideMark/>
          </w:tcPr>
          <w:p w:rsidR="00225657" w:rsidRPr="00145AEE" w:rsidRDefault="00225657" w:rsidP="00225657">
            <w:pPr>
              <w:pStyle w:val="BodyText"/>
            </w:pPr>
            <w:r w:rsidRPr="00145AEE">
              <w:t>Pathway approaches for managing glaucoma</w:t>
            </w:r>
          </w:p>
        </w:tc>
      </w:tr>
      <w:tr w:rsidR="00225657" w:rsidRPr="00145AEE" w:rsidTr="00225657">
        <w:trPr>
          <w:trHeight w:val="300"/>
        </w:trPr>
        <w:tc>
          <w:tcPr>
            <w:tcW w:w="5000" w:type="pct"/>
            <w:hideMark/>
          </w:tcPr>
          <w:p w:rsidR="00225657" w:rsidRPr="00145AEE" w:rsidRDefault="00225657" w:rsidP="00225657">
            <w:pPr>
              <w:pStyle w:val="BodyText"/>
            </w:pPr>
            <w:r w:rsidRPr="00145AEE">
              <w:t>School eye health programmes into education systems</w:t>
            </w:r>
          </w:p>
        </w:tc>
      </w:tr>
      <w:tr w:rsidR="00225657" w:rsidRPr="00145AEE" w:rsidTr="00225657">
        <w:trPr>
          <w:trHeight w:val="271"/>
        </w:trPr>
        <w:tc>
          <w:tcPr>
            <w:tcW w:w="5000" w:type="pct"/>
            <w:hideMark/>
          </w:tcPr>
          <w:p w:rsidR="00225657" w:rsidRPr="00145AEE" w:rsidRDefault="00225657" w:rsidP="00225657">
            <w:pPr>
              <w:pStyle w:val="BodyText"/>
            </w:pPr>
            <w:r w:rsidRPr="00145AEE">
              <w:t>Screening and early detection strategies for eye conditions</w:t>
            </w:r>
          </w:p>
        </w:tc>
      </w:tr>
      <w:tr w:rsidR="00225657" w:rsidRPr="00145AEE" w:rsidTr="00225657">
        <w:trPr>
          <w:trHeight w:val="275"/>
        </w:trPr>
        <w:tc>
          <w:tcPr>
            <w:tcW w:w="5000" w:type="pct"/>
            <w:hideMark/>
          </w:tcPr>
          <w:p w:rsidR="00225657" w:rsidRPr="00145AEE" w:rsidRDefault="00225657" w:rsidP="00225657">
            <w:pPr>
              <w:pStyle w:val="BodyText"/>
            </w:pPr>
            <w:r w:rsidRPr="00145AEE">
              <w:t xml:space="preserve">Service development - disadvantaged/hard to reach groups </w:t>
            </w:r>
          </w:p>
        </w:tc>
      </w:tr>
      <w:tr w:rsidR="00225657" w:rsidRPr="00145AEE" w:rsidTr="00225657">
        <w:trPr>
          <w:trHeight w:val="549"/>
        </w:trPr>
        <w:tc>
          <w:tcPr>
            <w:tcW w:w="5000" w:type="pct"/>
            <w:hideMark/>
          </w:tcPr>
          <w:p w:rsidR="00225657" w:rsidRPr="00145AEE" w:rsidRDefault="00225657" w:rsidP="00225657">
            <w:pPr>
              <w:pStyle w:val="BodyText"/>
            </w:pPr>
            <w:r w:rsidRPr="00145AEE">
              <w:t>Strategies to integrate eye care and health into broader health care, particularly NCDs, across primary, secondary and tertiary care</w:t>
            </w:r>
          </w:p>
        </w:tc>
      </w:tr>
      <w:tr w:rsidR="00225657" w:rsidRPr="00145AEE" w:rsidTr="00225657">
        <w:trPr>
          <w:trHeight w:val="300"/>
        </w:trPr>
        <w:tc>
          <w:tcPr>
            <w:tcW w:w="5000" w:type="pct"/>
            <w:hideMark/>
          </w:tcPr>
          <w:p w:rsidR="00225657" w:rsidRPr="00145AEE" w:rsidRDefault="00225657" w:rsidP="00225657">
            <w:pPr>
              <w:pStyle w:val="BodyText"/>
            </w:pPr>
            <w:r w:rsidRPr="00145AEE">
              <w:t xml:space="preserve">Support for more clinical trials  </w:t>
            </w:r>
          </w:p>
        </w:tc>
      </w:tr>
      <w:tr w:rsidR="00225657" w:rsidRPr="00145AEE" w:rsidTr="00225657">
        <w:trPr>
          <w:trHeight w:val="533"/>
        </w:trPr>
        <w:tc>
          <w:tcPr>
            <w:tcW w:w="5000" w:type="pct"/>
            <w:hideMark/>
          </w:tcPr>
          <w:p w:rsidR="00225657" w:rsidRPr="00145AEE" w:rsidRDefault="00225657" w:rsidP="00225657">
            <w:pPr>
              <w:pStyle w:val="BodyText"/>
            </w:pPr>
            <w:r w:rsidRPr="00145AEE">
              <w:t>Targeting of therapies to those most at risk of blindness using genomics and other predictors of individual risk (personalised medicine)</w:t>
            </w:r>
          </w:p>
        </w:tc>
      </w:tr>
    </w:tbl>
    <w:p w:rsidR="00225657" w:rsidRPr="00017CCF" w:rsidRDefault="00225657" w:rsidP="00225657">
      <w:pPr>
        <w:pStyle w:val="BodyText"/>
        <w:rPr>
          <w:rFonts w:eastAsiaTheme="minorHAnsi"/>
          <w:szCs w:val="28"/>
        </w:rPr>
      </w:pPr>
      <w:r w:rsidRPr="00017CCF">
        <w:rPr>
          <w:rFonts w:eastAsiaTheme="minorHAnsi"/>
          <w:szCs w:val="28"/>
        </w:rPr>
        <w:t xml:space="preserve">*Participants are asked to note that, through the Indigenous Health Research Fund, there is already a funding source for Indigenous-led Aboriginal and Torres Strait Islander eye health and vision research. </w:t>
      </w:r>
    </w:p>
    <w:p w:rsidR="00225657" w:rsidRDefault="00225657" w:rsidP="00225657">
      <w:pPr>
        <w:pStyle w:val="BodyText"/>
        <w:rPr>
          <w:rFonts w:eastAsiaTheme="minorHAnsi"/>
        </w:rPr>
      </w:pPr>
    </w:p>
    <w:p w:rsidR="00225657" w:rsidRPr="00225657" w:rsidRDefault="00225657" w:rsidP="00225657">
      <w:pPr>
        <w:pBdr>
          <w:top w:val="single" w:sz="4" w:space="1" w:color="auto"/>
          <w:left w:val="single" w:sz="4" w:space="4" w:color="auto"/>
          <w:bottom w:val="single" w:sz="4" w:space="1" w:color="auto"/>
          <w:right w:val="single" w:sz="4" w:space="4" w:color="auto"/>
        </w:pBdr>
        <w:ind w:left="142" w:right="282"/>
      </w:pPr>
      <w:r w:rsidRPr="00225657">
        <w:rPr>
          <w:b/>
          <w:color w:val="C00000"/>
        </w:rPr>
        <w:t>Pre-work for forum:</w:t>
      </w:r>
      <w:r w:rsidRPr="00225657">
        <w:rPr>
          <w:color w:val="C00000"/>
        </w:rPr>
        <w:t xml:space="preserve"> </w:t>
      </w:r>
      <w:r w:rsidRPr="00225657">
        <w:t xml:space="preserve">A significant portion of the forum will provide the opportunity for small, mixed group discussion regarding priorities. </w:t>
      </w:r>
    </w:p>
    <w:p w:rsidR="00225657" w:rsidRPr="00225657" w:rsidRDefault="00225657" w:rsidP="00225657">
      <w:pPr>
        <w:pBdr>
          <w:top w:val="single" w:sz="4" w:space="1" w:color="auto"/>
          <w:left w:val="single" w:sz="4" w:space="4" w:color="auto"/>
          <w:bottom w:val="single" w:sz="4" w:space="1" w:color="auto"/>
          <w:right w:val="single" w:sz="4" w:space="4" w:color="auto"/>
        </w:pBdr>
        <w:ind w:left="142" w:right="282"/>
      </w:pPr>
      <w:r w:rsidRPr="00225657">
        <w:t xml:space="preserve">Please review the list above, and think about </w:t>
      </w:r>
      <w:r w:rsidRPr="00225657">
        <w:rPr>
          <w:b/>
        </w:rPr>
        <w:t>what additional priorities for research funding are critical to add to the list</w:t>
      </w:r>
      <w:r w:rsidRPr="00225657">
        <w:t>?</w:t>
      </w:r>
    </w:p>
    <w:p w:rsidR="00225657" w:rsidRDefault="00225657" w:rsidP="00225657">
      <w:pPr>
        <w:tabs>
          <w:tab w:val="left" w:pos="910"/>
        </w:tabs>
        <w:spacing w:before="80" w:after="80"/>
      </w:pPr>
      <w:r>
        <w:tab/>
      </w:r>
    </w:p>
    <w:p w:rsidR="00D630E5" w:rsidRDefault="00D630E5" w:rsidP="00156519">
      <w:pPr>
        <w:pStyle w:val="BodyText"/>
        <w:rPr>
          <w:b/>
        </w:rPr>
      </w:pPr>
    </w:p>
    <w:p w:rsidR="00D630E5" w:rsidRPr="00F001EC" w:rsidRDefault="00D630E5" w:rsidP="00D4792E">
      <w:pPr>
        <w:pStyle w:val="BodyText"/>
        <w:jc w:val="center"/>
        <w:rPr>
          <w:b/>
        </w:rPr>
      </w:pPr>
    </w:p>
    <w:sectPr w:rsidR="00D630E5" w:rsidRPr="00F001EC" w:rsidSect="00156519">
      <w:pgSz w:w="11906" w:h="16838" w:code="9"/>
      <w:pgMar w:top="1134" w:right="1134" w:bottom="1418" w:left="1134"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08B4" w:rsidRDefault="005908B4" w:rsidP="00185154">
      <w:r>
        <w:separator/>
      </w:r>
    </w:p>
    <w:p w:rsidR="005908B4" w:rsidRDefault="005908B4"/>
  </w:endnote>
  <w:endnote w:type="continuationSeparator" w:id="0">
    <w:p w:rsidR="005908B4" w:rsidRDefault="005908B4" w:rsidP="00185154">
      <w:r>
        <w:continuationSeparator/>
      </w:r>
    </w:p>
    <w:p w:rsidR="005908B4" w:rsidRDefault="005908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225657" w:rsidRPr="002F2F7A" w:rsidTr="00183C7B">
      <w:tc>
        <w:tcPr>
          <w:tcW w:w="0" w:type="auto"/>
        </w:tcPr>
        <w:p w:rsidR="00225657" w:rsidRPr="00183C7B" w:rsidRDefault="005908B4" w:rsidP="00183C7B">
          <w:pPr>
            <w:ind w:left="-284" w:firstLine="284"/>
            <w:rPr>
              <w:sz w:val="20"/>
              <w:szCs w:val="20"/>
            </w:rPr>
          </w:pPr>
          <w:sdt>
            <w:sdtPr>
              <w:alias w:val="Publish Date"/>
              <w:tag w:val=""/>
              <w:id w:val="81887349"/>
              <w:showingPlcHdr/>
              <w:dataBinding w:prefixMappings="xmlns:ns0='http://schemas.microsoft.com/office/2006/coverPageProps' " w:xpath="/ns0:CoverPageProperties[1]/ns0:PublishDate[1]" w:storeItemID="{55AF091B-3C7A-41E3-B477-F2FDAA23CFDA}"/>
              <w:date>
                <w:dateFormat w:val="dd/MM/yyyy"/>
                <w:lid w:val="en-AU"/>
                <w:storeMappedDataAs w:val="dateTime"/>
                <w:calendar w:val="gregorian"/>
              </w:date>
            </w:sdtPr>
            <w:sdtEndPr/>
            <w:sdtContent>
              <w:r w:rsidR="00225657" w:rsidRPr="00452469">
                <w:t>[</w:t>
              </w:r>
              <w:r w:rsidR="00225657">
                <w:t>Choose</w:t>
              </w:r>
              <w:r w:rsidR="00225657" w:rsidRPr="00452469">
                <w:t xml:space="preserve"> Date]</w:t>
              </w:r>
            </w:sdtContent>
          </w:sdt>
          <w:r w:rsidR="00225657">
            <w:t xml:space="preserve">    </w:t>
          </w:r>
          <w:sdt>
            <w:sdtPr>
              <w:rPr>
                <w:rFonts w:eastAsia="Times New Roman" w:cs="Times New Roman"/>
                <w:szCs w:val="24"/>
                <w:lang w:eastAsia="en-AU"/>
              </w:rPr>
              <w:alias w:val="Title"/>
              <w:tag w:val=""/>
              <w:id w:val="1660267785"/>
              <w:dataBinding w:prefixMappings="xmlns:ns0='http://purl.org/dc/elements/1.1/' xmlns:ns1='http://schemas.openxmlformats.org/package/2006/metadata/core-properties' " w:xpath="/ns1:coreProperties[1]/ns0:title[1]" w:storeItemID="{6C3C8BC8-F283-45AE-878A-BAB7291924A1}"/>
              <w:text/>
            </w:sdtPr>
            <w:sdtEndPr/>
            <w:sdtContent>
              <w:r w:rsidR="003130E1">
                <w:rPr>
                  <w:rFonts w:eastAsia="Times New Roman" w:cs="Times New Roman"/>
                  <w:szCs w:val="24"/>
                  <w:lang w:eastAsia="en-AU"/>
                </w:rPr>
                <w:t>2021 National Eye Research Collaborative            Post-Forum Report</w:t>
              </w:r>
            </w:sdtContent>
          </w:sdt>
        </w:p>
      </w:tc>
      <w:tc>
        <w:tcPr>
          <w:tcW w:w="567" w:type="dxa"/>
          <w:vAlign w:val="bottom"/>
        </w:tcPr>
        <w:p w:rsidR="00225657" w:rsidRPr="002F2F7A" w:rsidRDefault="00225657"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225657" w:rsidRPr="00183C7B" w:rsidRDefault="00225657"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225657" w:rsidRPr="002F2F7A" w:rsidTr="00183C7B">
      <w:tc>
        <w:tcPr>
          <w:tcW w:w="0" w:type="auto"/>
        </w:tcPr>
        <w:p w:rsidR="00225657" w:rsidRPr="00183C7B" w:rsidRDefault="00225657" w:rsidP="00183C7B">
          <w:pPr>
            <w:ind w:left="-284" w:firstLine="284"/>
          </w:pPr>
          <w:r w:rsidRPr="00183C7B">
            <w:rPr>
              <w:color w:val="004B8D" w:themeColor="accent1"/>
              <w:lang w:eastAsia="en-AU"/>
            </w:rPr>
            <w:t>National body working in partnership to prevent avoidable blindness and improve vision care</w:t>
          </w:r>
        </w:p>
      </w:tc>
      <w:tc>
        <w:tcPr>
          <w:tcW w:w="567" w:type="dxa"/>
          <w:vAlign w:val="bottom"/>
        </w:tcPr>
        <w:p w:rsidR="00225657" w:rsidRPr="002F2F7A" w:rsidRDefault="00225657"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225657" w:rsidRPr="00183C7B" w:rsidRDefault="00225657" w:rsidP="00183C7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08B4" w:rsidRDefault="005908B4" w:rsidP="00185154">
      <w:r>
        <w:separator/>
      </w:r>
    </w:p>
    <w:p w:rsidR="005908B4" w:rsidRDefault="005908B4"/>
  </w:footnote>
  <w:footnote w:type="continuationSeparator" w:id="0">
    <w:p w:rsidR="005908B4" w:rsidRDefault="005908B4" w:rsidP="00185154">
      <w:r>
        <w:continuationSeparator/>
      </w:r>
    </w:p>
    <w:p w:rsidR="005908B4" w:rsidRDefault="005908B4"/>
  </w:footnote>
  <w:footnote w:id="1">
    <w:p w:rsidR="00225657" w:rsidRPr="00156519" w:rsidRDefault="00225657">
      <w:pPr>
        <w:pStyle w:val="FootnoteText"/>
        <w:rPr>
          <w:lang w:val="en-US"/>
        </w:rPr>
      </w:pPr>
      <w:r>
        <w:rPr>
          <w:rStyle w:val="FootnoteReference"/>
        </w:rPr>
        <w:footnoteRef/>
      </w:r>
      <w:r>
        <w:t xml:space="preserve"> </w:t>
      </w:r>
      <w:r>
        <w:rPr>
          <w:lang w:val="en-US"/>
        </w:rPr>
        <w:t xml:space="preserve">The forum meeting pack (including the agenda and background data) is provided at Appendix 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657" w:rsidRDefault="00225657" w:rsidP="00B41C6D">
    <w:pPr>
      <w:pStyle w:val="Header"/>
      <w:jc w:val="right"/>
    </w:pPr>
    <w:r>
      <w:rPr>
        <w:noProof/>
      </w:rPr>
      <w:drawing>
        <wp:inline distT="0" distB="0" distL="0" distR="0" wp14:anchorId="0D4DD199" wp14:editId="7D6E83CA">
          <wp:extent cx="922950" cy="825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9414" cy="83128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5657" w:rsidRDefault="00225657" w:rsidP="008C326F">
    <w:pPr>
      <w:pStyle w:val="Header"/>
      <w:jc w:val="right"/>
    </w:pPr>
    <w:r>
      <w:rPr>
        <w:noProof/>
      </w:rPr>
      <w:drawing>
        <wp:inline distT="0" distB="0" distL="0" distR="0" wp14:anchorId="318F414D" wp14:editId="5FC8F92B">
          <wp:extent cx="922950" cy="825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9414" cy="831282"/>
                  </a:xfrm>
                  <a:prstGeom prst="rect">
                    <a:avLst/>
                  </a:prstGeom>
                </pic:spPr>
              </pic:pic>
            </a:graphicData>
          </a:graphic>
        </wp:inline>
      </w:drawing>
    </w:r>
  </w:p>
  <w:p w:rsidR="00225657" w:rsidRDefault="00225657" w:rsidP="008C326F">
    <w:pPr>
      <w:pStyle w:val="Header"/>
      <w:jc w:val="right"/>
    </w:pPr>
  </w:p>
  <w:p w:rsidR="00225657" w:rsidRDefault="00225657"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75219A"/>
    <w:multiLevelType w:val="hybridMultilevel"/>
    <w:tmpl w:val="D7624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0F112F56"/>
    <w:multiLevelType w:val="hybridMultilevel"/>
    <w:tmpl w:val="76704BDC"/>
    <w:lvl w:ilvl="0" w:tplc="9D7877E2">
      <w:start w:val="1"/>
      <w:numFmt w:val="bullet"/>
      <w:lvlText w:val="•"/>
      <w:lvlJc w:val="left"/>
      <w:pPr>
        <w:tabs>
          <w:tab w:val="num" w:pos="720"/>
        </w:tabs>
        <w:ind w:left="720" w:hanging="360"/>
      </w:pPr>
      <w:rPr>
        <w:rFonts w:ascii="Arial" w:hAnsi="Arial" w:hint="default"/>
      </w:rPr>
    </w:lvl>
    <w:lvl w:ilvl="1" w:tplc="860274B0" w:tentative="1">
      <w:start w:val="1"/>
      <w:numFmt w:val="bullet"/>
      <w:lvlText w:val="•"/>
      <w:lvlJc w:val="left"/>
      <w:pPr>
        <w:tabs>
          <w:tab w:val="num" w:pos="1440"/>
        </w:tabs>
        <w:ind w:left="1440" w:hanging="360"/>
      </w:pPr>
      <w:rPr>
        <w:rFonts w:ascii="Arial" w:hAnsi="Arial" w:hint="default"/>
      </w:rPr>
    </w:lvl>
    <w:lvl w:ilvl="2" w:tplc="21ECB98A" w:tentative="1">
      <w:start w:val="1"/>
      <w:numFmt w:val="bullet"/>
      <w:lvlText w:val="•"/>
      <w:lvlJc w:val="left"/>
      <w:pPr>
        <w:tabs>
          <w:tab w:val="num" w:pos="2160"/>
        </w:tabs>
        <w:ind w:left="2160" w:hanging="360"/>
      </w:pPr>
      <w:rPr>
        <w:rFonts w:ascii="Arial" w:hAnsi="Arial" w:hint="default"/>
      </w:rPr>
    </w:lvl>
    <w:lvl w:ilvl="3" w:tplc="66E8295E" w:tentative="1">
      <w:start w:val="1"/>
      <w:numFmt w:val="bullet"/>
      <w:lvlText w:val="•"/>
      <w:lvlJc w:val="left"/>
      <w:pPr>
        <w:tabs>
          <w:tab w:val="num" w:pos="2880"/>
        </w:tabs>
        <w:ind w:left="2880" w:hanging="360"/>
      </w:pPr>
      <w:rPr>
        <w:rFonts w:ascii="Arial" w:hAnsi="Arial" w:hint="default"/>
      </w:rPr>
    </w:lvl>
    <w:lvl w:ilvl="4" w:tplc="6324E5AA" w:tentative="1">
      <w:start w:val="1"/>
      <w:numFmt w:val="bullet"/>
      <w:lvlText w:val="•"/>
      <w:lvlJc w:val="left"/>
      <w:pPr>
        <w:tabs>
          <w:tab w:val="num" w:pos="3600"/>
        </w:tabs>
        <w:ind w:left="3600" w:hanging="360"/>
      </w:pPr>
      <w:rPr>
        <w:rFonts w:ascii="Arial" w:hAnsi="Arial" w:hint="default"/>
      </w:rPr>
    </w:lvl>
    <w:lvl w:ilvl="5" w:tplc="2630610E" w:tentative="1">
      <w:start w:val="1"/>
      <w:numFmt w:val="bullet"/>
      <w:lvlText w:val="•"/>
      <w:lvlJc w:val="left"/>
      <w:pPr>
        <w:tabs>
          <w:tab w:val="num" w:pos="4320"/>
        </w:tabs>
        <w:ind w:left="4320" w:hanging="360"/>
      </w:pPr>
      <w:rPr>
        <w:rFonts w:ascii="Arial" w:hAnsi="Arial" w:hint="default"/>
      </w:rPr>
    </w:lvl>
    <w:lvl w:ilvl="6" w:tplc="EE26D9D0" w:tentative="1">
      <w:start w:val="1"/>
      <w:numFmt w:val="bullet"/>
      <w:lvlText w:val="•"/>
      <w:lvlJc w:val="left"/>
      <w:pPr>
        <w:tabs>
          <w:tab w:val="num" w:pos="5040"/>
        </w:tabs>
        <w:ind w:left="5040" w:hanging="360"/>
      </w:pPr>
      <w:rPr>
        <w:rFonts w:ascii="Arial" w:hAnsi="Arial" w:hint="default"/>
      </w:rPr>
    </w:lvl>
    <w:lvl w:ilvl="7" w:tplc="925A0AA6" w:tentative="1">
      <w:start w:val="1"/>
      <w:numFmt w:val="bullet"/>
      <w:lvlText w:val="•"/>
      <w:lvlJc w:val="left"/>
      <w:pPr>
        <w:tabs>
          <w:tab w:val="num" w:pos="5760"/>
        </w:tabs>
        <w:ind w:left="5760" w:hanging="360"/>
      </w:pPr>
      <w:rPr>
        <w:rFonts w:ascii="Arial" w:hAnsi="Arial" w:hint="default"/>
      </w:rPr>
    </w:lvl>
    <w:lvl w:ilvl="8" w:tplc="F822D0C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F2C2F88"/>
    <w:multiLevelType w:val="hybridMultilevel"/>
    <w:tmpl w:val="412450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1E76BF1"/>
    <w:multiLevelType w:val="multilevel"/>
    <w:tmpl w:val="BDFC207A"/>
    <w:numStyleLink w:val="ListTableNumber"/>
  </w:abstractNum>
  <w:abstractNum w:abstractNumId="9"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1" w15:restartNumberingAfterBreak="0">
    <w:nsid w:val="37630D72"/>
    <w:multiLevelType w:val="hybridMultilevel"/>
    <w:tmpl w:val="F06262FA"/>
    <w:lvl w:ilvl="0" w:tplc="9D02C3F2">
      <w:start w:val="1"/>
      <w:numFmt w:val="bullet"/>
      <w:lvlText w:val="•"/>
      <w:lvlJc w:val="left"/>
      <w:pPr>
        <w:tabs>
          <w:tab w:val="num" w:pos="720"/>
        </w:tabs>
        <w:ind w:left="720" w:hanging="360"/>
      </w:pPr>
      <w:rPr>
        <w:rFonts w:ascii="Arial" w:hAnsi="Arial" w:hint="default"/>
      </w:rPr>
    </w:lvl>
    <w:lvl w:ilvl="1" w:tplc="CC5EE5F2">
      <w:numFmt w:val="bullet"/>
      <w:lvlText w:val="•"/>
      <w:lvlJc w:val="left"/>
      <w:pPr>
        <w:tabs>
          <w:tab w:val="num" w:pos="1440"/>
        </w:tabs>
        <w:ind w:left="1440" w:hanging="360"/>
      </w:pPr>
      <w:rPr>
        <w:rFonts w:ascii="Arial" w:hAnsi="Arial" w:hint="default"/>
      </w:rPr>
    </w:lvl>
    <w:lvl w:ilvl="2" w:tplc="34BC6156" w:tentative="1">
      <w:start w:val="1"/>
      <w:numFmt w:val="bullet"/>
      <w:lvlText w:val="•"/>
      <w:lvlJc w:val="left"/>
      <w:pPr>
        <w:tabs>
          <w:tab w:val="num" w:pos="2160"/>
        </w:tabs>
        <w:ind w:left="2160" w:hanging="360"/>
      </w:pPr>
      <w:rPr>
        <w:rFonts w:ascii="Arial" w:hAnsi="Arial" w:hint="default"/>
      </w:rPr>
    </w:lvl>
    <w:lvl w:ilvl="3" w:tplc="891A3F9C" w:tentative="1">
      <w:start w:val="1"/>
      <w:numFmt w:val="bullet"/>
      <w:lvlText w:val="•"/>
      <w:lvlJc w:val="left"/>
      <w:pPr>
        <w:tabs>
          <w:tab w:val="num" w:pos="2880"/>
        </w:tabs>
        <w:ind w:left="2880" w:hanging="360"/>
      </w:pPr>
      <w:rPr>
        <w:rFonts w:ascii="Arial" w:hAnsi="Arial" w:hint="default"/>
      </w:rPr>
    </w:lvl>
    <w:lvl w:ilvl="4" w:tplc="9162D954" w:tentative="1">
      <w:start w:val="1"/>
      <w:numFmt w:val="bullet"/>
      <w:lvlText w:val="•"/>
      <w:lvlJc w:val="left"/>
      <w:pPr>
        <w:tabs>
          <w:tab w:val="num" w:pos="3600"/>
        </w:tabs>
        <w:ind w:left="3600" w:hanging="360"/>
      </w:pPr>
      <w:rPr>
        <w:rFonts w:ascii="Arial" w:hAnsi="Arial" w:hint="default"/>
      </w:rPr>
    </w:lvl>
    <w:lvl w:ilvl="5" w:tplc="102E1AFE" w:tentative="1">
      <w:start w:val="1"/>
      <w:numFmt w:val="bullet"/>
      <w:lvlText w:val="•"/>
      <w:lvlJc w:val="left"/>
      <w:pPr>
        <w:tabs>
          <w:tab w:val="num" w:pos="4320"/>
        </w:tabs>
        <w:ind w:left="4320" w:hanging="360"/>
      </w:pPr>
      <w:rPr>
        <w:rFonts w:ascii="Arial" w:hAnsi="Arial" w:hint="default"/>
      </w:rPr>
    </w:lvl>
    <w:lvl w:ilvl="6" w:tplc="D4AA3B22" w:tentative="1">
      <w:start w:val="1"/>
      <w:numFmt w:val="bullet"/>
      <w:lvlText w:val="•"/>
      <w:lvlJc w:val="left"/>
      <w:pPr>
        <w:tabs>
          <w:tab w:val="num" w:pos="5040"/>
        </w:tabs>
        <w:ind w:left="5040" w:hanging="360"/>
      </w:pPr>
      <w:rPr>
        <w:rFonts w:ascii="Arial" w:hAnsi="Arial" w:hint="default"/>
      </w:rPr>
    </w:lvl>
    <w:lvl w:ilvl="7" w:tplc="D982DC76" w:tentative="1">
      <w:start w:val="1"/>
      <w:numFmt w:val="bullet"/>
      <w:lvlText w:val="•"/>
      <w:lvlJc w:val="left"/>
      <w:pPr>
        <w:tabs>
          <w:tab w:val="num" w:pos="5760"/>
        </w:tabs>
        <w:ind w:left="5760" w:hanging="360"/>
      </w:pPr>
      <w:rPr>
        <w:rFonts w:ascii="Arial" w:hAnsi="Arial" w:hint="default"/>
      </w:rPr>
    </w:lvl>
    <w:lvl w:ilvl="8" w:tplc="1DC4345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311217"/>
    <w:multiLevelType w:val="hybridMultilevel"/>
    <w:tmpl w:val="7F44E8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4213077C"/>
    <w:multiLevelType w:val="hybridMultilevel"/>
    <w:tmpl w:val="83025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C5797E"/>
    <w:multiLevelType w:val="hybridMultilevel"/>
    <w:tmpl w:val="362207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5BB3CE4"/>
    <w:multiLevelType w:val="hybridMultilevel"/>
    <w:tmpl w:val="16FC1A20"/>
    <w:lvl w:ilvl="0" w:tplc="29FC217C">
      <w:start w:val="1"/>
      <w:numFmt w:val="decimal"/>
      <w:lvlText w:val="%1."/>
      <w:lvlJc w:val="left"/>
      <w:pPr>
        <w:ind w:left="624"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7F64EF7"/>
    <w:multiLevelType w:val="hybridMultilevel"/>
    <w:tmpl w:val="541E572A"/>
    <w:lvl w:ilvl="0" w:tplc="CC5EE5F2">
      <w:numFmt w:val="bullet"/>
      <w:lvlText w:val="•"/>
      <w:lvlJc w:val="left"/>
      <w:pPr>
        <w:tabs>
          <w:tab w:val="num" w:pos="1440"/>
        </w:tabs>
        <w:ind w:left="144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4326E4"/>
    <w:multiLevelType w:val="hybridMultilevel"/>
    <w:tmpl w:val="CA466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B0627A"/>
    <w:multiLevelType w:val="multilevel"/>
    <w:tmpl w:val="626C565E"/>
    <w:numStyleLink w:val="ListTableBullet"/>
  </w:abstractNum>
  <w:abstractNum w:abstractNumId="21" w15:restartNumberingAfterBreak="0">
    <w:nsid w:val="61E856DB"/>
    <w:multiLevelType w:val="hybridMultilevel"/>
    <w:tmpl w:val="90F45C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3" w15:restartNumberingAfterBreak="0">
    <w:nsid w:val="7139706E"/>
    <w:multiLevelType w:val="multilevel"/>
    <w:tmpl w:val="11C64328"/>
    <w:numStyleLink w:val="ListParagraph"/>
  </w:abstractNum>
  <w:abstractNum w:abstractNumId="24" w15:restartNumberingAfterBreak="0">
    <w:nsid w:val="7870203F"/>
    <w:multiLevelType w:val="multilevel"/>
    <w:tmpl w:val="A212FCEE"/>
    <w:numStyleLink w:val="ListNumberedHeadings"/>
  </w:abstractNum>
  <w:abstractNum w:abstractNumId="25" w15:restartNumberingAfterBreak="0">
    <w:nsid w:val="7A20692C"/>
    <w:multiLevelType w:val="hybridMultilevel"/>
    <w:tmpl w:val="26781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C1A461F"/>
    <w:multiLevelType w:val="multilevel"/>
    <w:tmpl w:val="1556E92C"/>
    <w:numStyleLink w:val="ListAttachment"/>
  </w:abstractNum>
  <w:abstractNum w:abstractNumId="27"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7"/>
  </w:num>
  <w:num w:numId="2">
    <w:abstractNumId w:val="13"/>
  </w:num>
  <w:num w:numId="3">
    <w:abstractNumId w:val="0"/>
  </w:num>
  <w:num w:numId="4">
    <w:abstractNumId w:val="4"/>
  </w:num>
  <w:num w:numId="5">
    <w:abstractNumId w:val="22"/>
  </w:num>
  <w:num w:numId="6">
    <w:abstractNumId w:val="23"/>
  </w:num>
  <w:num w:numId="7">
    <w:abstractNumId w:val="1"/>
  </w:num>
  <w:num w:numId="8">
    <w:abstractNumId w:val="10"/>
  </w:num>
  <w:num w:numId="9">
    <w:abstractNumId w:val="9"/>
  </w:num>
  <w:num w:numId="10">
    <w:abstractNumId w:val="5"/>
  </w:num>
  <w:num w:numId="11">
    <w:abstractNumId w:val="16"/>
  </w:num>
  <w:num w:numId="12">
    <w:abstractNumId w:val="8"/>
  </w:num>
  <w:num w:numId="13">
    <w:abstractNumId w:val="10"/>
  </w:num>
  <w:num w:numId="14">
    <w:abstractNumId w:val="20"/>
  </w:num>
  <w:num w:numId="15">
    <w:abstractNumId w:val="24"/>
  </w:num>
  <w:num w:numId="16">
    <w:abstractNumId w:val="3"/>
  </w:num>
  <w:num w:numId="17">
    <w:abstractNumId w:val="26"/>
  </w:num>
  <w:num w:numId="18">
    <w:abstractNumId w:val="19"/>
  </w:num>
  <w:num w:numId="19">
    <w:abstractNumId w:val="17"/>
  </w:num>
  <w:num w:numId="20">
    <w:abstractNumId w:val="25"/>
  </w:num>
  <w:num w:numId="21">
    <w:abstractNumId w:val="2"/>
  </w:num>
  <w:num w:numId="22">
    <w:abstractNumId w:val="21"/>
  </w:num>
  <w:num w:numId="23">
    <w:abstractNumId w:val="15"/>
  </w:num>
  <w:num w:numId="24">
    <w:abstractNumId w:val="14"/>
  </w:num>
  <w:num w:numId="25">
    <w:abstractNumId w:val="7"/>
  </w:num>
  <w:num w:numId="26">
    <w:abstractNumId w:val="12"/>
  </w:num>
  <w:num w:numId="27">
    <w:abstractNumId w:val="11"/>
  </w:num>
  <w:num w:numId="28">
    <w:abstractNumId w:val="6"/>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E4"/>
    <w:rsid w:val="00001931"/>
    <w:rsid w:val="00006100"/>
    <w:rsid w:val="00020A97"/>
    <w:rsid w:val="00021DDA"/>
    <w:rsid w:val="000358CA"/>
    <w:rsid w:val="00037A12"/>
    <w:rsid w:val="00037EB5"/>
    <w:rsid w:val="000427B8"/>
    <w:rsid w:val="0004792F"/>
    <w:rsid w:val="00054793"/>
    <w:rsid w:val="00061869"/>
    <w:rsid w:val="00065EA6"/>
    <w:rsid w:val="00071C7D"/>
    <w:rsid w:val="00075F44"/>
    <w:rsid w:val="00076F97"/>
    <w:rsid w:val="00081B64"/>
    <w:rsid w:val="0008656C"/>
    <w:rsid w:val="000870BB"/>
    <w:rsid w:val="00087D93"/>
    <w:rsid w:val="000A54D7"/>
    <w:rsid w:val="000B3EBE"/>
    <w:rsid w:val="000B6FA1"/>
    <w:rsid w:val="000C0C22"/>
    <w:rsid w:val="000C1D1E"/>
    <w:rsid w:val="000C5684"/>
    <w:rsid w:val="000E4066"/>
    <w:rsid w:val="000F0294"/>
    <w:rsid w:val="000F4A35"/>
    <w:rsid w:val="00105B5F"/>
    <w:rsid w:val="001063C6"/>
    <w:rsid w:val="00126208"/>
    <w:rsid w:val="0013218E"/>
    <w:rsid w:val="00136F2F"/>
    <w:rsid w:val="00145CCD"/>
    <w:rsid w:val="001505D8"/>
    <w:rsid w:val="00154790"/>
    <w:rsid w:val="00156423"/>
    <w:rsid w:val="00156519"/>
    <w:rsid w:val="001572B2"/>
    <w:rsid w:val="001600E5"/>
    <w:rsid w:val="001671EC"/>
    <w:rsid w:val="00174B58"/>
    <w:rsid w:val="001777F0"/>
    <w:rsid w:val="001829A7"/>
    <w:rsid w:val="00183C7B"/>
    <w:rsid w:val="00185154"/>
    <w:rsid w:val="0019114D"/>
    <w:rsid w:val="001B12BB"/>
    <w:rsid w:val="001C63AA"/>
    <w:rsid w:val="001D23EB"/>
    <w:rsid w:val="001D418D"/>
    <w:rsid w:val="001D59C2"/>
    <w:rsid w:val="001E79C0"/>
    <w:rsid w:val="001F16CA"/>
    <w:rsid w:val="001F2991"/>
    <w:rsid w:val="00202F61"/>
    <w:rsid w:val="00206C0B"/>
    <w:rsid w:val="002078C1"/>
    <w:rsid w:val="002106C4"/>
    <w:rsid w:val="00210DEF"/>
    <w:rsid w:val="00215311"/>
    <w:rsid w:val="00222215"/>
    <w:rsid w:val="00225657"/>
    <w:rsid w:val="00230385"/>
    <w:rsid w:val="00237B54"/>
    <w:rsid w:val="0025119D"/>
    <w:rsid w:val="00252201"/>
    <w:rsid w:val="00254DD8"/>
    <w:rsid w:val="00271CA3"/>
    <w:rsid w:val="002A55FB"/>
    <w:rsid w:val="002A590E"/>
    <w:rsid w:val="002B4003"/>
    <w:rsid w:val="002C5B1C"/>
    <w:rsid w:val="002D4254"/>
    <w:rsid w:val="002D4E6E"/>
    <w:rsid w:val="002D59D9"/>
    <w:rsid w:val="002F2F7A"/>
    <w:rsid w:val="002F4862"/>
    <w:rsid w:val="00301893"/>
    <w:rsid w:val="003021D7"/>
    <w:rsid w:val="00305D75"/>
    <w:rsid w:val="003076C8"/>
    <w:rsid w:val="003130E1"/>
    <w:rsid w:val="00321E9B"/>
    <w:rsid w:val="003411DD"/>
    <w:rsid w:val="0037398C"/>
    <w:rsid w:val="0037618F"/>
    <w:rsid w:val="003853C1"/>
    <w:rsid w:val="00390A31"/>
    <w:rsid w:val="003A04C1"/>
    <w:rsid w:val="003A08A5"/>
    <w:rsid w:val="003A1F21"/>
    <w:rsid w:val="003B0945"/>
    <w:rsid w:val="003B097F"/>
    <w:rsid w:val="003B0D84"/>
    <w:rsid w:val="003B4308"/>
    <w:rsid w:val="003B4D2F"/>
    <w:rsid w:val="003B4DCF"/>
    <w:rsid w:val="003C09C3"/>
    <w:rsid w:val="003D3B71"/>
    <w:rsid w:val="003D56AF"/>
    <w:rsid w:val="003E1EF3"/>
    <w:rsid w:val="003E269E"/>
    <w:rsid w:val="003E2E43"/>
    <w:rsid w:val="003E5319"/>
    <w:rsid w:val="003E5411"/>
    <w:rsid w:val="003E656E"/>
    <w:rsid w:val="003F7688"/>
    <w:rsid w:val="00404615"/>
    <w:rsid w:val="00407776"/>
    <w:rsid w:val="0042023D"/>
    <w:rsid w:val="004254BC"/>
    <w:rsid w:val="00427353"/>
    <w:rsid w:val="004324D2"/>
    <w:rsid w:val="0043564D"/>
    <w:rsid w:val="0043628A"/>
    <w:rsid w:val="00444AE6"/>
    <w:rsid w:val="004478FD"/>
    <w:rsid w:val="004700B3"/>
    <w:rsid w:val="0047405C"/>
    <w:rsid w:val="00491C59"/>
    <w:rsid w:val="004A6C01"/>
    <w:rsid w:val="004B33E4"/>
    <w:rsid w:val="004B7DAE"/>
    <w:rsid w:val="004D282B"/>
    <w:rsid w:val="004E79A4"/>
    <w:rsid w:val="004F15CC"/>
    <w:rsid w:val="004F2A3C"/>
    <w:rsid w:val="004F3D6F"/>
    <w:rsid w:val="0051056D"/>
    <w:rsid w:val="0051760B"/>
    <w:rsid w:val="005331C9"/>
    <w:rsid w:val="00542669"/>
    <w:rsid w:val="00542B8E"/>
    <w:rsid w:val="0055219D"/>
    <w:rsid w:val="0055353F"/>
    <w:rsid w:val="0056633F"/>
    <w:rsid w:val="00567689"/>
    <w:rsid w:val="00567F8B"/>
    <w:rsid w:val="005713E5"/>
    <w:rsid w:val="005908B4"/>
    <w:rsid w:val="00596438"/>
    <w:rsid w:val="005A435A"/>
    <w:rsid w:val="005B0C40"/>
    <w:rsid w:val="005C1A84"/>
    <w:rsid w:val="005C1E2F"/>
    <w:rsid w:val="005C263D"/>
    <w:rsid w:val="005D15BB"/>
    <w:rsid w:val="005D620B"/>
    <w:rsid w:val="005E259B"/>
    <w:rsid w:val="006025ED"/>
    <w:rsid w:val="0061089F"/>
    <w:rsid w:val="00621878"/>
    <w:rsid w:val="00633235"/>
    <w:rsid w:val="006335CD"/>
    <w:rsid w:val="0065325A"/>
    <w:rsid w:val="00663004"/>
    <w:rsid w:val="00664F9D"/>
    <w:rsid w:val="00674316"/>
    <w:rsid w:val="006806B0"/>
    <w:rsid w:val="00684E74"/>
    <w:rsid w:val="006A1801"/>
    <w:rsid w:val="006C4E0E"/>
    <w:rsid w:val="006D22C5"/>
    <w:rsid w:val="006E484D"/>
    <w:rsid w:val="006F73CC"/>
    <w:rsid w:val="00700501"/>
    <w:rsid w:val="00706376"/>
    <w:rsid w:val="00720A02"/>
    <w:rsid w:val="00727BBF"/>
    <w:rsid w:val="0074206F"/>
    <w:rsid w:val="00755032"/>
    <w:rsid w:val="00757A95"/>
    <w:rsid w:val="00767E62"/>
    <w:rsid w:val="00770BF1"/>
    <w:rsid w:val="00774E81"/>
    <w:rsid w:val="007814D7"/>
    <w:rsid w:val="00781E91"/>
    <w:rsid w:val="007923D9"/>
    <w:rsid w:val="007A5346"/>
    <w:rsid w:val="007C1ACB"/>
    <w:rsid w:val="007C40CA"/>
    <w:rsid w:val="007D2813"/>
    <w:rsid w:val="007E69E4"/>
    <w:rsid w:val="0080088E"/>
    <w:rsid w:val="00817D6F"/>
    <w:rsid w:val="00822503"/>
    <w:rsid w:val="0083729D"/>
    <w:rsid w:val="00843444"/>
    <w:rsid w:val="00844A7A"/>
    <w:rsid w:val="00845732"/>
    <w:rsid w:val="00852A87"/>
    <w:rsid w:val="008572D9"/>
    <w:rsid w:val="00861E13"/>
    <w:rsid w:val="00867AFF"/>
    <w:rsid w:val="00874BD5"/>
    <w:rsid w:val="00892496"/>
    <w:rsid w:val="008A4E5B"/>
    <w:rsid w:val="008A6F22"/>
    <w:rsid w:val="008B17B1"/>
    <w:rsid w:val="008B5698"/>
    <w:rsid w:val="008B5D8F"/>
    <w:rsid w:val="008B65D5"/>
    <w:rsid w:val="008C0C20"/>
    <w:rsid w:val="008C1B81"/>
    <w:rsid w:val="008C326F"/>
    <w:rsid w:val="008E077C"/>
    <w:rsid w:val="008E0E16"/>
    <w:rsid w:val="008F4E0B"/>
    <w:rsid w:val="008F5042"/>
    <w:rsid w:val="009071F0"/>
    <w:rsid w:val="00907866"/>
    <w:rsid w:val="009169F8"/>
    <w:rsid w:val="00924EFC"/>
    <w:rsid w:val="009453E1"/>
    <w:rsid w:val="00950770"/>
    <w:rsid w:val="009571D7"/>
    <w:rsid w:val="00966DDD"/>
    <w:rsid w:val="00974FB9"/>
    <w:rsid w:val="00975AC5"/>
    <w:rsid w:val="00987C4D"/>
    <w:rsid w:val="009A199C"/>
    <w:rsid w:val="009A1E0A"/>
    <w:rsid w:val="009B6B39"/>
    <w:rsid w:val="009C35C4"/>
    <w:rsid w:val="009E3BCF"/>
    <w:rsid w:val="009F6CE7"/>
    <w:rsid w:val="00A04B39"/>
    <w:rsid w:val="00A07960"/>
    <w:rsid w:val="00A10D3E"/>
    <w:rsid w:val="00A146CC"/>
    <w:rsid w:val="00A3265E"/>
    <w:rsid w:val="00A36842"/>
    <w:rsid w:val="00A41250"/>
    <w:rsid w:val="00A41D4E"/>
    <w:rsid w:val="00A52A8F"/>
    <w:rsid w:val="00A54273"/>
    <w:rsid w:val="00A63699"/>
    <w:rsid w:val="00A63844"/>
    <w:rsid w:val="00A640FF"/>
    <w:rsid w:val="00A74A2E"/>
    <w:rsid w:val="00A836E7"/>
    <w:rsid w:val="00A83B38"/>
    <w:rsid w:val="00A879ED"/>
    <w:rsid w:val="00A96525"/>
    <w:rsid w:val="00AA1F3A"/>
    <w:rsid w:val="00AA6010"/>
    <w:rsid w:val="00AC22E4"/>
    <w:rsid w:val="00AD6EC2"/>
    <w:rsid w:val="00AE4C26"/>
    <w:rsid w:val="00AE5EC5"/>
    <w:rsid w:val="00AF2204"/>
    <w:rsid w:val="00AF7660"/>
    <w:rsid w:val="00B012F3"/>
    <w:rsid w:val="00B05D48"/>
    <w:rsid w:val="00B11EEA"/>
    <w:rsid w:val="00B1273F"/>
    <w:rsid w:val="00B13276"/>
    <w:rsid w:val="00B13F14"/>
    <w:rsid w:val="00B26C30"/>
    <w:rsid w:val="00B31CEF"/>
    <w:rsid w:val="00B4183B"/>
    <w:rsid w:val="00B41C6D"/>
    <w:rsid w:val="00B53493"/>
    <w:rsid w:val="00B55D18"/>
    <w:rsid w:val="00B56680"/>
    <w:rsid w:val="00B56CC8"/>
    <w:rsid w:val="00B65281"/>
    <w:rsid w:val="00B668FB"/>
    <w:rsid w:val="00B734FA"/>
    <w:rsid w:val="00B73654"/>
    <w:rsid w:val="00B76B8E"/>
    <w:rsid w:val="00B8347A"/>
    <w:rsid w:val="00B83DE6"/>
    <w:rsid w:val="00B85E6C"/>
    <w:rsid w:val="00BA45AE"/>
    <w:rsid w:val="00BA4F4A"/>
    <w:rsid w:val="00BA66AD"/>
    <w:rsid w:val="00BB20E3"/>
    <w:rsid w:val="00BB3A7F"/>
    <w:rsid w:val="00BB49AA"/>
    <w:rsid w:val="00BC2627"/>
    <w:rsid w:val="00BC2DD3"/>
    <w:rsid w:val="00BC67B1"/>
    <w:rsid w:val="00BD1989"/>
    <w:rsid w:val="00BD7CF3"/>
    <w:rsid w:val="00BE16D4"/>
    <w:rsid w:val="00BE2D2B"/>
    <w:rsid w:val="00BF1C24"/>
    <w:rsid w:val="00BF2C53"/>
    <w:rsid w:val="00C000C3"/>
    <w:rsid w:val="00C02E60"/>
    <w:rsid w:val="00C05555"/>
    <w:rsid w:val="00C10095"/>
    <w:rsid w:val="00C21FA7"/>
    <w:rsid w:val="00C240FD"/>
    <w:rsid w:val="00C24374"/>
    <w:rsid w:val="00C243D5"/>
    <w:rsid w:val="00C3004E"/>
    <w:rsid w:val="00C301CC"/>
    <w:rsid w:val="00C302EF"/>
    <w:rsid w:val="00C61F24"/>
    <w:rsid w:val="00C67759"/>
    <w:rsid w:val="00C74C53"/>
    <w:rsid w:val="00C97431"/>
    <w:rsid w:val="00CA3515"/>
    <w:rsid w:val="00CB2E84"/>
    <w:rsid w:val="00D14F3D"/>
    <w:rsid w:val="00D241D3"/>
    <w:rsid w:val="00D24EC3"/>
    <w:rsid w:val="00D253E1"/>
    <w:rsid w:val="00D27FA8"/>
    <w:rsid w:val="00D365D3"/>
    <w:rsid w:val="00D42451"/>
    <w:rsid w:val="00D42F7B"/>
    <w:rsid w:val="00D4792E"/>
    <w:rsid w:val="00D55089"/>
    <w:rsid w:val="00D56794"/>
    <w:rsid w:val="00D57959"/>
    <w:rsid w:val="00D630E5"/>
    <w:rsid w:val="00D64B09"/>
    <w:rsid w:val="00D65684"/>
    <w:rsid w:val="00D65CBE"/>
    <w:rsid w:val="00D71241"/>
    <w:rsid w:val="00D90002"/>
    <w:rsid w:val="00DA76FA"/>
    <w:rsid w:val="00DB2B49"/>
    <w:rsid w:val="00DC28FE"/>
    <w:rsid w:val="00DC290C"/>
    <w:rsid w:val="00DC33B4"/>
    <w:rsid w:val="00DD3BCB"/>
    <w:rsid w:val="00DD4656"/>
    <w:rsid w:val="00DF01DF"/>
    <w:rsid w:val="00E018FB"/>
    <w:rsid w:val="00E100FA"/>
    <w:rsid w:val="00E135C8"/>
    <w:rsid w:val="00E21DC0"/>
    <w:rsid w:val="00E4248F"/>
    <w:rsid w:val="00E47ED1"/>
    <w:rsid w:val="00E569FA"/>
    <w:rsid w:val="00E56BAE"/>
    <w:rsid w:val="00E619BA"/>
    <w:rsid w:val="00E61FE7"/>
    <w:rsid w:val="00E64150"/>
    <w:rsid w:val="00E6763B"/>
    <w:rsid w:val="00E8129F"/>
    <w:rsid w:val="00E830A2"/>
    <w:rsid w:val="00E95746"/>
    <w:rsid w:val="00EB58BD"/>
    <w:rsid w:val="00EB6D30"/>
    <w:rsid w:val="00EC0FFC"/>
    <w:rsid w:val="00EC3CE8"/>
    <w:rsid w:val="00ED2E33"/>
    <w:rsid w:val="00ED3024"/>
    <w:rsid w:val="00ED71B6"/>
    <w:rsid w:val="00EE0548"/>
    <w:rsid w:val="00EE5474"/>
    <w:rsid w:val="00EF0E10"/>
    <w:rsid w:val="00EF2076"/>
    <w:rsid w:val="00EF2AFB"/>
    <w:rsid w:val="00EF5D7F"/>
    <w:rsid w:val="00F001EC"/>
    <w:rsid w:val="00F05171"/>
    <w:rsid w:val="00F32A88"/>
    <w:rsid w:val="00F33D5C"/>
    <w:rsid w:val="00F34446"/>
    <w:rsid w:val="00F40C84"/>
    <w:rsid w:val="00F431FB"/>
    <w:rsid w:val="00F43A56"/>
    <w:rsid w:val="00F5279C"/>
    <w:rsid w:val="00F53ACB"/>
    <w:rsid w:val="00F60E46"/>
    <w:rsid w:val="00F6184E"/>
    <w:rsid w:val="00F73E91"/>
    <w:rsid w:val="00F73F9B"/>
    <w:rsid w:val="00F8007E"/>
    <w:rsid w:val="00F81C8A"/>
    <w:rsid w:val="00F81FEA"/>
    <w:rsid w:val="00F84805"/>
    <w:rsid w:val="00F85E41"/>
    <w:rsid w:val="00F93451"/>
    <w:rsid w:val="00FA2B02"/>
    <w:rsid w:val="00FB1115"/>
    <w:rsid w:val="00FB4AE4"/>
    <w:rsid w:val="00FD5739"/>
    <w:rsid w:val="00FE5CDD"/>
    <w:rsid w:val="00FE734F"/>
    <w:rsid w:val="00FE7A02"/>
    <w:rsid w:val="00FE7A55"/>
    <w:rsid w:val="00FF16DB"/>
    <w:rsid w:val="00FF3487"/>
    <w:rsid w:val="00FF64D3"/>
    <w:rsid w:val="00FF697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AE14A1"/>
  <w15:docId w15:val="{D0628650-F72A-4ED3-AC61-5E2BAEB2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6E7"/>
    <w:pPr>
      <w:spacing w:before="0" w:after="0"/>
    </w:pPr>
  </w:style>
  <w:style w:type="paragraph" w:styleId="Heading1">
    <w:name w:val="heading 1"/>
    <w:basedOn w:val="Normal"/>
    <w:next w:val="BodyText"/>
    <w:link w:val="Heading1Char"/>
    <w:qFormat/>
    <w:rsid w:val="00A836E7"/>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020A97"/>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836E7"/>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0"/>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0"/>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0"/>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A836E7"/>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020A97"/>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836E7"/>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A836E7"/>
    <w:pPr>
      <w:numPr>
        <w:numId w:val="15"/>
      </w:numPr>
    </w:pPr>
  </w:style>
  <w:style w:type="paragraph" w:customStyle="1" w:styleId="NbrHeading2">
    <w:name w:val="Nbr Heading 2"/>
    <w:basedOn w:val="Heading2"/>
    <w:qFormat/>
    <w:rsid w:val="00A836E7"/>
    <w:pPr>
      <w:numPr>
        <w:ilvl w:val="1"/>
        <w:numId w:val="15"/>
      </w:numPr>
    </w:pPr>
  </w:style>
  <w:style w:type="paragraph" w:customStyle="1" w:styleId="NbrHeading3">
    <w:name w:val="Nbr Heading 3"/>
    <w:basedOn w:val="Heading3"/>
    <w:qFormat/>
    <w:rsid w:val="00A836E7"/>
    <w:pPr>
      <w:numPr>
        <w:ilvl w:val="2"/>
        <w:numId w:val="15"/>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3C09C3"/>
    <w:pPr>
      <w:numPr>
        <w:numId w:val="13"/>
      </w:numPr>
      <w:spacing w:before="120" w:line="264" w:lineRule="auto"/>
    </w:pPr>
    <w:rPr>
      <w:rFonts w:eastAsia="Times New Roman" w:cs="Times New Roman"/>
      <w:szCs w:val="24"/>
      <w:lang w:eastAsia="en-AU"/>
    </w:rPr>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C09C3"/>
    <w:pPr>
      <w:numPr>
        <w:numId w:val="14"/>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2"/>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9"/>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7"/>
      </w:numPr>
    </w:pPr>
  </w:style>
  <w:style w:type="numbering" w:customStyle="1" w:styleId="ListAlpha">
    <w:name w:val="List_Alpha"/>
    <w:uiPriority w:val="99"/>
    <w:rsid w:val="00230385"/>
    <w:pPr>
      <w:numPr>
        <w:numId w:val="7"/>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1"/>
      </w:numPr>
    </w:pPr>
  </w:style>
  <w:style w:type="paragraph" w:styleId="ListBullet2">
    <w:name w:val="List Bullet 2"/>
    <w:basedOn w:val="ListBullet0"/>
    <w:uiPriority w:val="19"/>
    <w:rsid w:val="003C09C3"/>
    <w:pPr>
      <w:numPr>
        <w:ilvl w:val="1"/>
      </w:numPr>
      <w:spacing w:after="120"/>
    </w:pPr>
  </w:style>
  <w:style w:type="paragraph" w:styleId="ListBullet3">
    <w:name w:val="List Bullet 3"/>
    <w:basedOn w:val="ListBullet0"/>
    <w:uiPriority w:val="19"/>
    <w:rsid w:val="003C09C3"/>
    <w:pPr>
      <w:numPr>
        <w:ilvl w:val="2"/>
      </w:numPr>
      <w:spacing w:after="120"/>
    </w:pPr>
  </w:style>
  <w:style w:type="paragraph" w:styleId="ListBullet4">
    <w:name w:val="List Bullet 4"/>
    <w:basedOn w:val="ListBullet0"/>
    <w:uiPriority w:val="19"/>
    <w:rsid w:val="003C09C3"/>
    <w:pPr>
      <w:numPr>
        <w:ilvl w:val="3"/>
      </w:numPr>
      <w:spacing w:after="120"/>
    </w:pPr>
  </w:style>
  <w:style w:type="paragraph" w:styleId="ListBullet5">
    <w:name w:val="List Bullet 5"/>
    <w:basedOn w:val="ListBullet0"/>
    <w:uiPriority w:val="19"/>
    <w:rsid w:val="003C09C3"/>
    <w:pPr>
      <w:numPr>
        <w:ilvl w:val="4"/>
      </w:numPr>
      <w:spacing w:after="120"/>
    </w:pPr>
  </w:style>
  <w:style w:type="paragraph" w:customStyle="1" w:styleId="ListBullet6">
    <w:name w:val="List Bullet 6"/>
    <w:basedOn w:val="ListBullet0"/>
    <w:uiPriority w:val="19"/>
    <w:rsid w:val="003C09C3"/>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pPr>
  </w:style>
  <w:style w:type="paragraph" w:styleId="ListNumber4">
    <w:name w:val="List Number 4"/>
    <w:basedOn w:val="ListNumber0"/>
    <w:uiPriority w:val="19"/>
    <w:rsid w:val="00924EFC"/>
    <w:pPr>
      <w:numPr>
        <w:ilvl w:val="3"/>
      </w:numPr>
      <w:spacing w:after="120"/>
    </w:pPr>
  </w:style>
  <w:style w:type="paragraph" w:styleId="ListNumber5">
    <w:name w:val="List Number 5"/>
    <w:basedOn w:val="ListNumber0"/>
    <w:uiPriority w:val="19"/>
    <w:rsid w:val="00924EFC"/>
    <w:pPr>
      <w:numPr>
        <w:ilvl w:val="4"/>
      </w:numPr>
      <w:spacing w:after="120"/>
    </w:pPr>
  </w:style>
  <w:style w:type="paragraph" w:customStyle="1" w:styleId="ListNumber6">
    <w:name w:val="List Number 6"/>
    <w:basedOn w:val="ListNumber0"/>
    <w:uiPriority w:val="19"/>
    <w:rsid w:val="00924EFC"/>
    <w:pPr>
      <w:numPr>
        <w:ilvl w:val="5"/>
      </w:numPr>
      <w:spacing w:after="120"/>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C09C3"/>
    <w:pPr>
      <w:numPr>
        <w:numId w:val="8"/>
      </w:numPr>
    </w:pPr>
  </w:style>
  <w:style w:type="numbering" w:customStyle="1" w:styleId="ListNumberedHeadings">
    <w:name w:val="List_NumberedHeadings"/>
    <w:uiPriority w:val="99"/>
    <w:rsid w:val="00A836E7"/>
    <w:pPr>
      <w:numPr>
        <w:numId w:val="2"/>
      </w:numPr>
    </w:pPr>
  </w:style>
  <w:style w:type="numbering" w:customStyle="1" w:styleId="ListTableBullet">
    <w:name w:val="List_TableBullet"/>
    <w:uiPriority w:val="99"/>
    <w:rsid w:val="003C09C3"/>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C09C3"/>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H1">
    <w:name w:val="Attachment H1"/>
    <w:basedOn w:val="Normal"/>
    <w:next w:val="BodyText"/>
    <w:uiPriority w:val="99"/>
    <w:qFormat/>
    <w:rsid w:val="00037A12"/>
    <w:pPr>
      <w:pageBreakBefore/>
      <w:numPr>
        <w:numId w:val="17"/>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037A12"/>
    <w:pPr>
      <w:numPr>
        <w:ilvl w:val="1"/>
        <w:numId w:val="17"/>
      </w:numPr>
      <w:tabs>
        <w:tab w:val="left" w:pos="851"/>
      </w:tabs>
    </w:pPr>
    <w:rPr>
      <w:b w:val="0"/>
      <w:iCs w:val="0"/>
      <w:color w:val="auto"/>
      <w:sz w:val="32"/>
    </w:rPr>
  </w:style>
  <w:style w:type="paragraph" w:customStyle="1" w:styleId="AttachmentH3">
    <w:name w:val="Attachment H3"/>
    <w:basedOn w:val="Heading3"/>
    <w:next w:val="BodyText"/>
    <w:uiPriority w:val="99"/>
    <w:qFormat/>
    <w:rsid w:val="00037A12"/>
    <w:pPr>
      <w:numPr>
        <w:ilvl w:val="2"/>
        <w:numId w:val="17"/>
      </w:numPr>
      <w:tabs>
        <w:tab w:val="left" w:pos="851"/>
      </w:tabs>
    </w:pPr>
    <w:rPr>
      <w:sz w:val="24"/>
    </w:rPr>
  </w:style>
  <w:style w:type="numbering" w:customStyle="1" w:styleId="ListAttachment">
    <w:name w:val="List_Attachment"/>
    <w:uiPriority w:val="99"/>
    <w:rsid w:val="00037A12"/>
    <w:pPr>
      <w:numPr>
        <w:numId w:val="16"/>
      </w:numPr>
    </w:pPr>
  </w:style>
  <w:style w:type="paragraph" w:styleId="NormalWeb">
    <w:name w:val="Normal (Web)"/>
    <w:basedOn w:val="Normal"/>
    <w:uiPriority w:val="99"/>
    <w:semiHidden/>
    <w:unhideWhenUsed/>
    <w:rsid w:val="00987C4D"/>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987C4D"/>
    <w:rPr>
      <w:b/>
      <w:bCs/>
    </w:rPr>
  </w:style>
  <w:style w:type="paragraph" w:styleId="FootnoteText">
    <w:name w:val="footnote text"/>
    <w:basedOn w:val="Normal"/>
    <w:link w:val="FootnoteTextChar"/>
    <w:uiPriority w:val="99"/>
    <w:semiHidden/>
    <w:unhideWhenUsed/>
    <w:rsid w:val="00D630E5"/>
    <w:rPr>
      <w:sz w:val="20"/>
      <w:szCs w:val="20"/>
    </w:rPr>
  </w:style>
  <w:style w:type="character" w:customStyle="1" w:styleId="FootnoteTextChar">
    <w:name w:val="Footnote Text Char"/>
    <w:basedOn w:val="DefaultParagraphFont"/>
    <w:link w:val="FootnoteText"/>
    <w:uiPriority w:val="99"/>
    <w:semiHidden/>
    <w:rsid w:val="00D630E5"/>
    <w:rPr>
      <w:sz w:val="20"/>
      <w:szCs w:val="20"/>
    </w:rPr>
  </w:style>
  <w:style w:type="character" w:styleId="FootnoteReference">
    <w:name w:val="footnote reference"/>
    <w:basedOn w:val="DefaultParagraphFont"/>
    <w:uiPriority w:val="99"/>
    <w:semiHidden/>
    <w:unhideWhenUsed/>
    <w:rsid w:val="00D630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585307787">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1562709361">
      <w:bodyDiv w:val="1"/>
      <w:marLeft w:val="0"/>
      <w:marRight w:val="0"/>
      <w:marTop w:val="0"/>
      <w:marBottom w:val="0"/>
      <w:divBdr>
        <w:top w:val="none" w:sz="0" w:space="0" w:color="auto"/>
        <w:left w:val="none" w:sz="0" w:space="0" w:color="auto"/>
        <w:bottom w:val="none" w:sz="0" w:space="0" w:color="auto"/>
        <w:right w:val="none" w:sz="0" w:space="0" w:color="auto"/>
      </w:divBdr>
    </w:div>
    <w:div w:id="1737782801">
      <w:bodyDiv w:val="1"/>
      <w:marLeft w:val="0"/>
      <w:marRight w:val="0"/>
      <w:marTop w:val="0"/>
      <w:marBottom w:val="0"/>
      <w:divBdr>
        <w:top w:val="none" w:sz="0" w:space="0" w:color="auto"/>
        <w:left w:val="none" w:sz="0" w:space="0" w:color="auto"/>
        <w:bottom w:val="none" w:sz="0" w:space="0" w:color="auto"/>
        <w:right w:val="none" w:sz="0" w:space="0" w:color="auto"/>
      </w:divBdr>
      <w:divsChild>
        <w:div w:id="1014647036">
          <w:marLeft w:val="720"/>
          <w:marRight w:val="0"/>
          <w:marTop w:val="200"/>
          <w:marBottom w:val="0"/>
          <w:divBdr>
            <w:top w:val="none" w:sz="0" w:space="0" w:color="auto"/>
            <w:left w:val="none" w:sz="0" w:space="0" w:color="auto"/>
            <w:bottom w:val="none" w:sz="0" w:space="0" w:color="auto"/>
            <w:right w:val="none" w:sz="0" w:space="0" w:color="auto"/>
          </w:divBdr>
        </w:div>
        <w:div w:id="1953047202">
          <w:marLeft w:val="720"/>
          <w:marRight w:val="0"/>
          <w:marTop w:val="200"/>
          <w:marBottom w:val="0"/>
          <w:divBdr>
            <w:top w:val="none" w:sz="0" w:space="0" w:color="auto"/>
            <w:left w:val="none" w:sz="0" w:space="0" w:color="auto"/>
            <w:bottom w:val="none" w:sz="0" w:space="0" w:color="auto"/>
            <w:right w:val="none" w:sz="0" w:space="0" w:color="auto"/>
          </w:divBdr>
        </w:div>
        <w:div w:id="1021781371">
          <w:marLeft w:val="720"/>
          <w:marRight w:val="0"/>
          <w:marTop w:val="200"/>
          <w:marBottom w:val="0"/>
          <w:divBdr>
            <w:top w:val="none" w:sz="0" w:space="0" w:color="auto"/>
            <w:left w:val="none" w:sz="0" w:space="0" w:color="auto"/>
            <w:bottom w:val="none" w:sz="0" w:space="0" w:color="auto"/>
            <w:right w:val="none" w:sz="0" w:space="0" w:color="auto"/>
          </w:divBdr>
        </w:div>
        <w:div w:id="467359089">
          <w:marLeft w:val="720"/>
          <w:marRight w:val="0"/>
          <w:marTop w:val="200"/>
          <w:marBottom w:val="0"/>
          <w:divBdr>
            <w:top w:val="none" w:sz="0" w:space="0" w:color="auto"/>
            <w:left w:val="none" w:sz="0" w:space="0" w:color="auto"/>
            <w:bottom w:val="none" w:sz="0" w:space="0" w:color="auto"/>
            <w:right w:val="none" w:sz="0" w:space="0" w:color="auto"/>
          </w:divBdr>
        </w:div>
        <w:div w:id="775947235">
          <w:marLeft w:val="720"/>
          <w:marRight w:val="0"/>
          <w:marTop w:val="200"/>
          <w:marBottom w:val="0"/>
          <w:divBdr>
            <w:top w:val="none" w:sz="0" w:space="0" w:color="auto"/>
            <w:left w:val="none" w:sz="0" w:space="0" w:color="auto"/>
            <w:bottom w:val="none" w:sz="0" w:space="0" w:color="auto"/>
            <w:right w:val="none" w:sz="0" w:space="0" w:color="auto"/>
          </w:divBdr>
        </w:div>
        <w:div w:id="572155730">
          <w:marLeft w:val="720"/>
          <w:marRight w:val="0"/>
          <w:marTop w:val="200"/>
          <w:marBottom w:val="0"/>
          <w:divBdr>
            <w:top w:val="none" w:sz="0" w:space="0" w:color="auto"/>
            <w:left w:val="none" w:sz="0" w:space="0" w:color="auto"/>
            <w:bottom w:val="none" w:sz="0" w:space="0" w:color="auto"/>
            <w:right w:val="none" w:sz="0" w:space="0" w:color="auto"/>
          </w:divBdr>
        </w:div>
      </w:divsChild>
    </w:div>
    <w:div w:id="1794396684">
      <w:bodyDiv w:val="1"/>
      <w:marLeft w:val="0"/>
      <w:marRight w:val="0"/>
      <w:marTop w:val="0"/>
      <w:marBottom w:val="0"/>
      <w:divBdr>
        <w:top w:val="none" w:sz="0" w:space="0" w:color="auto"/>
        <w:left w:val="none" w:sz="0" w:space="0" w:color="auto"/>
        <w:bottom w:val="none" w:sz="0" w:space="0" w:color="auto"/>
        <w:right w:val="none" w:sz="0" w:space="0" w:color="auto"/>
      </w:divBdr>
      <w:divsChild>
        <w:div w:id="1482890848">
          <w:marLeft w:val="720"/>
          <w:marRight w:val="0"/>
          <w:marTop w:val="200"/>
          <w:marBottom w:val="0"/>
          <w:divBdr>
            <w:top w:val="none" w:sz="0" w:space="0" w:color="auto"/>
            <w:left w:val="none" w:sz="0" w:space="0" w:color="auto"/>
            <w:bottom w:val="none" w:sz="0" w:space="0" w:color="auto"/>
            <w:right w:val="none" w:sz="0" w:space="0" w:color="auto"/>
          </w:divBdr>
        </w:div>
        <w:div w:id="1232615361">
          <w:marLeft w:val="720"/>
          <w:marRight w:val="0"/>
          <w:marTop w:val="200"/>
          <w:marBottom w:val="0"/>
          <w:divBdr>
            <w:top w:val="none" w:sz="0" w:space="0" w:color="auto"/>
            <w:left w:val="none" w:sz="0" w:space="0" w:color="auto"/>
            <w:bottom w:val="none" w:sz="0" w:space="0" w:color="auto"/>
            <w:right w:val="none" w:sz="0" w:space="0" w:color="auto"/>
          </w:divBdr>
        </w:div>
        <w:div w:id="1554147873">
          <w:marLeft w:val="720"/>
          <w:marRight w:val="0"/>
          <w:marTop w:val="200"/>
          <w:marBottom w:val="0"/>
          <w:divBdr>
            <w:top w:val="none" w:sz="0" w:space="0" w:color="auto"/>
            <w:left w:val="none" w:sz="0" w:space="0" w:color="auto"/>
            <w:bottom w:val="none" w:sz="0" w:space="0" w:color="auto"/>
            <w:right w:val="none" w:sz="0" w:space="0" w:color="auto"/>
          </w:divBdr>
        </w:div>
        <w:div w:id="1996375914">
          <w:marLeft w:val="1440"/>
          <w:marRight w:val="0"/>
          <w:marTop w:val="100"/>
          <w:marBottom w:val="0"/>
          <w:divBdr>
            <w:top w:val="none" w:sz="0" w:space="0" w:color="auto"/>
            <w:left w:val="none" w:sz="0" w:space="0" w:color="auto"/>
            <w:bottom w:val="none" w:sz="0" w:space="0" w:color="auto"/>
            <w:right w:val="none" w:sz="0" w:space="0" w:color="auto"/>
          </w:divBdr>
        </w:div>
        <w:div w:id="936253958">
          <w:marLeft w:val="1440"/>
          <w:marRight w:val="0"/>
          <w:marTop w:val="100"/>
          <w:marBottom w:val="0"/>
          <w:divBdr>
            <w:top w:val="none" w:sz="0" w:space="0" w:color="auto"/>
            <w:left w:val="none" w:sz="0" w:space="0" w:color="auto"/>
            <w:bottom w:val="none" w:sz="0" w:space="0" w:color="auto"/>
            <w:right w:val="none" w:sz="0" w:space="0" w:color="auto"/>
          </w:divBdr>
        </w:div>
      </w:divsChild>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les\Documents\Office%20Templates\Info%20sheet%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5A6C7AF72194981908DA52C231A1DA5"/>
        <w:category>
          <w:name w:val="General"/>
          <w:gallery w:val="placeholder"/>
        </w:category>
        <w:types>
          <w:type w:val="bbPlcHdr"/>
        </w:types>
        <w:behaviors>
          <w:behavior w:val="content"/>
        </w:behaviors>
        <w:guid w:val="{52228532-B281-48E8-8FDF-AE95B192DCCC}"/>
      </w:docPartPr>
      <w:docPartBody>
        <w:p w:rsidR="00A50ED2" w:rsidRDefault="00A50ED2">
          <w:pPr>
            <w:pStyle w:val="D5A6C7AF72194981908DA52C231A1DA5"/>
          </w:pPr>
          <w:r w:rsidRPr="00065EA6">
            <w:rPr>
              <w:rFonts w:eastAsia="Times New Roman" w:cs="Times New Roman"/>
              <w:sz w:val="24"/>
              <w:szCs w:val="24"/>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D2"/>
    <w:rsid w:val="001D1AFE"/>
    <w:rsid w:val="00630CA6"/>
    <w:rsid w:val="007A636B"/>
    <w:rsid w:val="009F1113"/>
    <w:rsid w:val="00A50ED2"/>
    <w:rsid w:val="00AD2E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A6C7AF72194981908DA52C231A1DA5">
    <w:name w:val="D5A6C7AF72194981908DA52C231A1D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E25F07-3491-40D7-8DF1-FD3D5732BCC1}">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718B7D-A14C-423B-8C08-1DE9484C7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2021</Template>
  <TotalTime>0</TotalTime>
  <Pages>17</Pages>
  <Words>5275</Words>
  <Characters>30073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2021 National Eye Research Collaborative            Post-Forum Report</vt:lpstr>
    </vt:vector>
  </TitlesOfParts>
  <Company/>
  <LinksUpToDate>false</LinksUpToDate>
  <CharactersWithSpaces>35278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National Eye Research Collaborative            Post-Forum Report</dc:title>
  <dc:creator>Carly Iles</dc:creator>
  <cp:lastModifiedBy>Carly Iles</cp:lastModifiedBy>
  <cp:revision>2</cp:revision>
  <cp:lastPrinted>2013-02-13T02:39:00Z</cp:lastPrinted>
  <dcterms:created xsi:type="dcterms:W3CDTF">2021-05-17T00:05:00Z</dcterms:created>
  <dcterms:modified xsi:type="dcterms:W3CDTF">2021-05-17T00:05:00Z</dcterms:modified>
</cp:coreProperties>
</file>