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7D8B77" w14:textId="77777777" w:rsidR="008D6994" w:rsidRPr="00F81FEA" w:rsidRDefault="001E2B07" w:rsidP="008D6994">
      <w:pPr>
        <w:pStyle w:val="Title"/>
      </w:pPr>
      <w:r>
        <w:t xml:space="preserve">DRAFT </w:t>
      </w:r>
      <w:r w:rsidR="008D6994">
        <w:t>Minutes of Meeting</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985"/>
        <w:gridCol w:w="7643"/>
      </w:tblGrid>
      <w:tr w:rsidR="008D6994" w:rsidRPr="00DD48B0" w14:paraId="4B132F55" w14:textId="77777777" w:rsidTr="00C34FE8">
        <w:tc>
          <w:tcPr>
            <w:tcW w:w="1985" w:type="dxa"/>
          </w:tcPr>
          <w:p w14:paraId="735C0CF3" w14:textId="77777777" w:rsidR="008D6994" w:rsidRPr="00DD48B0" w:rsidRDefault="008D6994" w:rsidP="00C34FE8">
            <w:pPr>
              <w:pStyle w:val="BodyText"/>
            </w:pPr>
            <w:r w:rsidRPr="00DD48B0">
              <w:rPr>
                <w:b/>
              </w:rPr>
              <w:t>Meeting</w:t>
            </w:r>
          </w:p>
        </w:tc>
        <w:tc>
          <w:tcPr>
            <w:tcW w:w="7643" w:type="dxa"/>
          </w:tcPr>
          <w:p w14:paraId="2D69B360" w14:textId="77777777" w:rsidR="008D6994" w:rsidRPr="00DD48B0" w:rsidRDefault="00D473E8" w:rsidP="00C34FE8">
            <w:pPr>
              <w:pStyle w:val="BodyText"/>
            </w:pPr>
            <w:sdt>
              <w:sdtPr>
                <w:alias w:val="Title"/>
                <w:tag w:val=""/>
                <w:id w:val="-1521466203"/>
                <w:placeholder>
                  <w:docPart w:val="87148C6A4B84483FA4BC88F0A3BA88D3"/>
                </w:placeholder>
                <w:dataBinding w:prefixMappings="xmlns:ns0='http://purl.org/dc/elements/1.1/' xmlns:ns1='http://schemas.openxmlformats.org/package/2006/metadata/core-properties' " w:xpath="/ns1:coreProperties[1]/ns0:title[1]" w:storeItemID="{6C3C8BC8-F283-45AE-878A-BAB7291924A1}"/>
                <w:text/>
              </w:sdtPr>
              <w:sdtEndPr/>
              <w:sdtContent>
                <w:r w:rsidR="008D6994">
                  <w:t>Vision 2020 Australia Annual General Meeting</w:t>
                </w:r>
              </w:sdtContent>
            </w:sdt>
          </w:p>
        </w:tc>
      </w:tr>
      <w:tr w:rsidR="008D6994" w:rsidRPr="00DD48B0" w14:paraId="3D344F06" w14:textId="77777777" w:rsidTr="00C34FE8">
        <w:tc>
          <w:tcPr>
            <w:tcW w:w="1985" w:type="dxa"/>
          </w:tcPr>
          <w:p w14:paraId="3A0BB854" w14:textId="77777777" w:rsidR="008D6994" w:rsidRPr="00DD48B0" w:rsidRDefault="008D6994" w:rsidP="00C34FE8">
            <w:pPr>
              <w:pStyle w:val="BodyText"/>
            </w:pPr>
            <w:r w:rsidRPr="00DD48B0">
              <w:rPr>
                <w:b/>
              </w:rPr>
              <w:t>Meeting Date</w:t>
            </w:r>
          </w:p>
        </w:tc>
        <w:tc>
          <w:tcPr>
            <w:tcW w:w="7643" w:type="dxa"/>
          </w:tcPr>
          <w:p w14:paraId="6EAB504B" w14:textId="77777777" w:rsidR="008D6994" w:rsidRPr="00DD48B0" w:rsidRDefault="00D473E8" w:rsidP="00C34FE8">
            <w:pPr>
              <w:pStyle w:val="BodyText"/>
            </w:pPr>
            <w:sdt>
              <w:sdtPr>
                <w:alias w:val="Publish Date"/>
                <w:tag w:val=""/>
                <w:id w:val="1553422155"/>
                <w:placeholder>
                  <w:docPart w:val="2C7DBEF0D2E34DD18B51F3875A242C88"/>
                </w:placeholder>
                <w:dataBinding w:prefixMappings="xmlns:ns0='http://schemas.microsoft.com/office/2006/coverPageProps' " w:xpath="/ns0:CoverPageProperties[1]/ns0:PublishDate[1]" w:storeItemID="{55AF091B-3C7A-41E3-B477-F2FDAA23CFDA}"/>
                <w:date w:fullDate="2020-11-11T00:00:00Z">
                  <w:dateFormat w:val="d MMMM yyyy"/>
                  <w:lid w:val="en-AU"/>
                  <w:storeMappedDataAs w:val="dateTime"/>
                  <w:calendar w:val="gregorian"/>
                </w:date>
              </w:sdtPr>
              <w:sdtEndPr/>
              <w:sdtContent>
                <w:r w:rsidR="008D6994">
                  <w:t>11 November 2020</w:t>
                </w:r>
              </w:sdtContent>
            </w:sdt>
            <w:r w:rsidR="008D6994" w:rsidRPr="00DD48B0">
              <w:t xml:space="preserve">, </w:t>
            </w:r>
            <w:r w:rsidR="008D6994">
              <w:t>2.00pm – 3.00pm AEDT</w:t>
            </w:r>
          </w:p>
        </w:tc>
      </w:tr>
    </w:tbl>
    <w:p w14:paraId="1AC863BC" w14:textId="77777777" w:rsidR="008D6994" w:rsidRPr="007923D9" w:rsidRDefault="008D6994" w:rsidP="008D6994">
      <w:pPr>
        <w:pStyle w:val="NbrHeading1"/>
        <w:numPr>
          <w:ilvl w:val="0"/>
          <w:numId w:val="32"/>
        </w:numPr>
      </w:pPr>
      <w:r w:rsidRPr="007923D9">
        <w:t>Welcome and apologies</w:t>
      </w:r>
    </w:p>
    <w:p w14:paraId="14A6F2E0" w14:textId="77777777" w:rsidR="00253C0A" w:rsidRPr="008E7377" w:rsidRDefault="008D6994" w:rsidP="008D6994">
      <w:pPr>
        <w:pStyle w:val="BodyText"/>
      </w:pPr>
      <w:bookmarkStart w:id="0" w:name="_Hlk17898411"/>
      <w:r>
        <w:t>Maureen O’Keefe, Deputy Chair of Vision 2020 Australia, declared the meeting open at 2.0</w:t>
      </w:r>
      <w:r w:rsidR="00253C0A">
        <w:t>3</w:t>
      </w:r>
      <w:r>
        <w:t>pm and welcomed members and guests. She asked that the apologies be recorded in the minutes and noted that quorum had been achieved. The traditional owners of the land were acknowledged.</w:t>
      </w:r>
    </w:p>
    <w:bookmarkEnd w:id="0"/>
    <w:p w14:paraId="63C02B1A" w14:textId="77777777" w:rsidR="008D6994" w:rsidRDefault="008D6994" w:rsidP="00684B2B">
      <w:pPr>
        <w:pStyle w:val="NbrHeading1"/>
        <w:numPr>
          <w:ilvl w:val="0"/>
          <w:numId w:val="32"/>
        </w:numPr>
      </w:pPr>
      <w:r w:rsidRPr="007923D9">
        <w:t xml:space="preserve">Minutes of </w:t>
      </w:r>
      <w:r>
        <w:t xml:space="preserve">2019 Annual General </w:t>
      </w:r>
      <w:r w:rsidRPr="007923D9">
        <w:t xml:space="preserve">Meeting </w:t>
      </w:r>
    </w:p>
    <w:p w14:paraId="5E427955" w14:textId="77777777" w:rsidR="008D6994" w:rsidRDefault="008D6994" w:rsidP="008D6994">
      <w:pPr>
        <w:pStyle w:val="BodyText"/>
      </w:pPr>
      <w:r>
        <w:t xml:space="preserve">Maureen O’Keefe presented the minutes of the 2019 Annual General Meeting. </w:t>
      </w:r>
    </w:p>
    <w:p w14:paraId="37359981" w14:textId="77777777" w:rsidR="008D6994" w:rsidRPr="00227BD4" w:rsidRDefault="008D6994" w:rsidP="008D6994">
      <w:pPr>
        <w:pStyle w:val="MinutesResolution"/>
        <w:spacing w:before="120"/>
        <w:ind w:left="1987" w:right="0" w:hanging="1987"/>
        <w:rPr>
          <w:b/>
          <w:sz w:val="22"/>
          <w:szCs w:val="22"/>
        </w:rPr>
      </w:pPr>
      <w:r w:rsidRPr="00227BD4">
        <w:rPr>
          <w:b/>
          <w:sz w:val="22"/>
          <w:szCs w:val="22"/>
        </w:rPr>
        <w:tab/>
        <w:t xml:space="preserve">Resolution </w:t>
      </w:r>
      <w:r w:rsidRPr="00227BD4">
        <w:rPr>
          <w:b/>
          <w:sz w:val="22"/>
          <w:szCs w:val="22"/>
        </w:rPr>
        <w:fldChar w:fldCharType="begin"/>
      </w:r>
      <w:r w:rsidRPr="00227BD4">
        <w:rPr>
          <w:b/>
          <w:sz w:val="22"/>
          <w:szCs w:val="22"/>
        </w:rPr>
        <w:instrText xml:space="preserve"> SEQ Resolution \* MERGEFORMAT </w:instrText>
      </w:r>
      <w:r w:rsidRPr="00227BD4">
        <w:rPr>
          <w:b/>
          <w:sz w:val="22"/>
          <w:szCs w:val="22"/>
        </w:rPr>
        <w:fldChar w:fldCharType="separate"/>
      </w:r>
      <w:r>
        <w:rPr>
          <w:b/>
          <w:noProof/>
          <w:sz w:val="22"/>
          <w:szCs w:val="22"/>
        </w:rPr>
        <w:t>1</w:t>
      </w:r>
      <w:r w:rsidRPr="00227BD4">
        <w:rPr>
          <w:b/>
          <w:sz w:val="22"/>
          <w:szCs w:val="22"/>
        </w:rPr>
        <w:fldChar w:fldCharType="end"/>
      </w:r>
      <w:r w:rsidRPr="00227BD4">
        <w:rPr>
          <w:b/>
          <w:sz w:val="22"/>
          <w:szCs w:val="22"/>
        </w:rPr>
        <w:t>:</w:t>
      </w:r>
      <w:r w:rsidRPr="00227BD4">
        <w:rPr>
          <w:b/>
          <w:sz w:val="22"/>
          <w:szCs w:val="22"/>
        </w:rPr>
        <w:tab/>
      </w:r>
      <w:r w:rsidRPr="00227BD4">
        <w:rPr>
          <w:sz w:val="22"/>
          <w:szCs w:val="22"/>
        </w:rPr>
        <w:t>That the minutes of the 201</w:t>
      </w:r>
      <w:r>
        <w:rPr>
          <w:sz w:val="22"/>
          <w:szCs w:val="22"/>
        </w:rPr>
        <w:t>9</w:t>
      </w:r>
      <w:r w:rsidRPr="00227BD4">
        <w:rPr>
          <w:sz w:val="22"/>
          <w:szCs w:val="22"/>
        </w:rPr>
        <w:t xml:space="preserve"> Annual General Meeting are adopted.</w:t>
      </w:r>
    </w:p>
    <w:p w14:paraId="1E4ECBB9" w14:textId="77777777" w:rsidR="008D6994" w:rsidRPr="00227BD4" w:rsidRDefault="008D6994" w:rsidP="008D6994">
      <w:pPr>
        <w:pStyle w:val="MinutesMOVEDBY"/>
        <w:tabs>
          <w:tab w:val="clear" w:pos="1985"/>
          <w:tab w:val="clear" w:pos="3230"/>
          <w:tab w:val="clear" w:pos="6460"/>
          <w:tab w:val="left" w:pos="3402"/>
          <w:tab w:val="right" w:pos="8590"/>
        </w:tabs>
        <w:spacing w:after="240"/>
        <w:ind w:left="0" w:right="0" w:firstLine="0"/>
        <w:rPr>
          <w:b/>
          <w:sz w:val="22"/>
          <w:szCs w:val="22"/>
        </w:rPr>
      </w:pPr>
      <w:r w:rsidRPr="00227BD4">
        <w:rPr>
          <w:b/>
          <w:sz w:val="22"/>
          <w:szCs w:val="22"/>
        </w:rPr>
        <w:tab/>
        <w:t>Moved:</w:t>
      </w:r>
      <w:r w:rsidR="00113DFA">
        <w:rPr>
          <w:b/>
          <w:sz w:val="22"/>
          <w:szCs w:val="22"/>
        </w:rPr>
        <w:t xml:space="preserve"> Dale Cleaver</w:t>
      </w:r>
      <w:r w:rsidRPr="00227BD4">
        <w:rPr>
          <w:b/>
          <w:sz w:val="22"/>
          <w:szCs w:val="22"/>
        </w:rPr>
        <w:tab/>
        <w:t>Seconded:</w:t>
      </w:r>
      <w:r w:rsidR="00113DFA">
        <w:rPr>
          <w:b/>
          <w:sz w:val="22"/>
          <w:szCs w:val="22"/>
        </w:rPr>
        <w:t xml:space="preserve"> Yvette Waddell</w:t>
      </w:r>
      <w:r w:rsidRPr="00227BD4">
        <w:rPr>
          <w:b/>
          <w:sz w:val="22"/>
          <w:szCs w:val="22"/>
        </w:rPr>
        <w:tab/>
        <w:t>Motion Carried</w:t>
      </w:r>
    </w:p>
    <w:p w14:paraId="4FEA3439" w14:textId="77777777" w:rsidR="008D6994" w:rsidRDefault="008D6994" w:rsidP="008D6994">
      <w:pPr>
        <w:pStyle w:val="NbrHeading1"/>
        <w:numPr>
          <w:ilvl w:val="0"/>
          <w:numId w:val="32"/>
        </w:numPr>
      </w:pPr>
      <w:r>
        <w:t>Electronic Ballot to Elect Directors</w:t>
      </w:r>
    </w:p>
    <w:p w14:paraId="66E25B80" w14:textId="77777777" w:rsidR="00253C0A" w:rsidRPr="00253C0A" w:rsidRDefault="00253C0A" w:rsidP="00253C0A">
      <w:pPr>
        <w:pStyle w:val="BodyText"/>
      </w:pPr>
      <w:r>
        <w:t>It was noted that in</w:t>
      </w:r>
      <w:r w:rsidRPr="00253C0A">
        <w:t xml:space="preserve"> line with section 31.7 of the Constitution, an election </w:t>
      </w:r>
      <w:r>
        <w:t xml:space="preserve">was required </w:t>
      </w:r>
      <w:r w:rsidRPr="00253C0A">
        <w:t>to elect six of the seven nominees for appointment to the Vision 2020 Australia Board</w:t>
      </w:r>
      <w:r>
        <w:t xml:space="preserve">, with </w:t>
      </w:r>
      <w:r w:rsidRPr="00253C0A">
        <w:t xml:space="preserve">the election </w:t>
      </w:r>
      <w:r w:rsidR="00313366">
        <w:t>to</w:t>
      </w:r>
      <w:r w:rsidRPr="00253C0A">
        <w:t xml:space="preserve"> be held via an electronic ballot, using True Vote. </w:t>
      </w:r>
    </w:p>
    <w:p w14:paraId="14DD33D1" w14:textId="77777777" w:rsidR="00253C0A" w:rsidRDefault="00253C0A" w:rsidP="00253C0A">
      <w:pPr>
        <w:pStyle w:val="BodyText"/>
      </w:pPr>
      <w:r w:rsidRPr="00253C0A">
        <w:t xml:space="preserve">In line with the Constitution, </w:t>
      </w:r>
      <w:r>
        <w:t xml:space="preserve">it was noted that </w:t>
      </w:r>
      <w:r w:rsidRPr="00253C0A">
        <w:t xml:space="preserve">each financial member organisation </w:t>
      </w:r>
      <w:r>
        <w:t xml:space="preserve">would </w:t>
      </w:r>
      <w:r w:rsidRPr="00253C0A">
        <w:t xml:space="preserve">have one vote. </w:t>
      </w:r>
    </w:p>
    <w:p w14:paraId="05198523" w14:textId="77777777" w:rsidR="00253C0A" w:rsidRPr="00253C0A" w:rsidRDefault="00253C0A" w:rsidP="00253C0A">
      <w:pPr>
        <w:pStyle w:val="BodyText"/>
      </w:pPr>
      <w:r>
        <w:t xml:space="preserve">Judith Abbott, CEO provided an overview of how the electronic ballot would be conducted, and all financial members in attendance completed their ballot forms. </w:t>
      </w:r>
    </w:p>
    <w:p w14:paraId="3F1549A3" w14:textId="77777777" w:rsidR="008D6994" w:rsidRDefault="008D6994" w:rsidP="008D6994">
      <w:pPr>
        <w:pStyle w:val="NbrHeading1"/>
        <w:numPr>
          <w:ilvl w:val="0"/>
          <w:numId w:val="32"/>
        </w:numPr>
      </w:pPr>
      <w:r>
        <w:t>Chief Executive Officer’s report</w:t>
      </w:r>
    </w:p>
    <w:p w14:paraId="2EB6B55A" w14:textId="77777777" w:rsidR="00253C0A" w:rsidRPr="00D473E8" w:rsidRDefault="00253C0A" w:rsidP="00253C0A">
      <w:pPr>
        <w:pStyle w:val="BodyText"/>
        <w:rPr>
          <w:szCs w:val="22"/>
        </w:rPr>
      </w:pPr>
      <w:r w:rsidRPr="00253C0A">
        <w:rPr>
          <w:rFonts w:ascii="Arial" w:hAnsi="Arial"/>
        </w:rPr>
        <w:t xml:space="preserve">Ms Abbott presented her report for the </w:t>
      </w:r>
      <w:r w:rsidRPr="00253C0A">
        <w:t>2019-20 year, noting there had been a sustained focus on making an impact for members while adapting to the challenges this year had posed</w:t>
      </w:r>
      <w:r w:rsidR="00313366">
        <w:t xml:space="preserve"> due to the </w:t>
      </w:r>
      <w:r w:rsidR="00313366" w:rsidRPr="00D473E8">
        <w:rPr>
          <w:szCs w:val="22"/>
        </w:rPr>
        <w:t>C</w:t>
      </w:r>
      <w:r w:rsidR="0027352D" w:rsidRPr="00D473E8">
        <w:rPr>
          <w:szCs w:val="22"/>
        </w:rPr>
        <w:t>OVID</w:t>
      </w:r>
      <w:r w:rsidR="00313366" w:rsidRPr="00D473E8">
        <w:rPr>
          <w:szCs w:val="22"/>
        </w:rPr>
        <w:t>-19 pandemic</w:t>
      </w:r>
      <w:r w:rsidRPr="00D473E8">
        <w:rPr>
          <w:szCs w:val="22"/>
        </w:rPr>
        <w:t>. She highlighted some of the organisation’s key achievements over the reporting period, including:</w:t>
      </w:r>
    </w:p>
    <w:p w14:paraId="32580DF2" w14:textId="77777777" w:rsidR="00253C0A" w:rsidRPr="00D473E8" w:rsidRDefault="002F0C0E" w:rsidP="00D473E8">
      <w:pPr>
        <w:pStyle w:val="ListBullet0"/>
        <w:rPr>
          <w:sz w:val="22"/>
          <w:szCs w:val="22"/>
        </w:rPr>
      </w:pPr>
      <w:r w:rsidRPr="00D473E8">
        <w:rPr>
          <w:sz w:val="22"/>
          <w:szCs w:val="22"/>
        </w:rPr>
        <w:t>S</w:t>
      </w:r>
      <w:r w:rsidR="00253C0A" w:rsidRPr="00D473E8">
        <w:rPr>
          <w:sz w:val="22"/>
          <w:szCs w:val="22"/>
        </w:rPr>
        <w:t xml:space="preserve">trong political engagement particularly in the first half of the year, laying a strong foundation for re-engagement as MPs have begun to take meetings on non-COVID matters. </w:t>
      </w:r>
    </w:p>
    <w:p w14:paraId="771BC4FE" w14:textId="77777777" w:rsidR="00253C0A" w:rsidRDefault="00253C0A" w:rsidP="00D473E8">
      <w:pPr>
        <w:pStyle w:val="ListBullet0"/>
      </w:pPr>
      <w:r w:rsidRPr="00D473E8">
        <w:rPr>
          <w:sz w:val="22"/>
          <w:szCs w:val="22"/>
        </w:rPr>
        <w:t xml:space="preserve">Government funding for a second National Eye Health Survey, continuation of </w:t>
      </w:r>
      <w:proofErr w:type="spellStart"/>
      <w:r w:rsidRPr="00D473E8">
        <w:rPr>
          <w:sz w:val="22"/>
          <w:szCs w:val="22"/>
        </w:rPr>
        <w:t>KeepSight</w:t>
      </w:r>
      <w:proofErr w:type="spellEnd"/>
      <w:r w:rsidRPr="00D473E8">
        <w:rPr>
          <w:sz w:val="22"/>
          <w:szCs w:val="22"/>
        </w:rPr>
        <w:t xml:space="preserve"> and commitment </w:t>
      </w:r>
      <w:r w:rsidR="00313366" w:rsidRPr="00D473E8">
        <w:rPr>
          <w:sz w:val="22"/>
          <w:szCs w:val="22"/>
        </w:rPr>
        <w:t xml:space="preserve">of </w:t>
      </w:r>
      <w:r w:rsidRPr="00D473E8">
        <w:rPr>
          <w:sz w:val="22"/>
          <w:szCs w:val="22"/>
        </w:rPr>
        <w:t>funds to support work in relation to Aboriginal and Torres Strait Islander eye health</w:t>
      </w:r>
      <w:r>
        <w:t xml:space="preserve"> and vision. </w:t>
      </w:r>
    </w:p>
    <w:p w14:paraId="7F613A6F" w14:textId="77777777" w:rsidR="00253C0A" w:rsidRDefault="00253C0A" w:rsidP="00D473E8">
      <w:pPr>
        <w:pStyle w:val="ListBullet0"/>
      </w:pPr>
      <w:r>
        <w:t xml:space="preserve">Progress in work to improve access to subsidised glasses and other </w:t>
      </w:r>
      <w:r w:rsidR="00313366">
        <w:t>visual aids</w:t>
      </w:r>
      <w:r>
        <w:t xml:space="preserve"> for Aboriginal and Torres Strait Islander Peoples, recognising and thanking the members who had been particularly active in this work</w:t>
      </w:r>
      <w:r w:rsidR="00313366">
        <w:t>.</w:t>
      </w:r>
    </w:p>
    <w:p w14:paraId="500B9F65" w14:textId="77777777" w:rsidR="00253C0A" w:rsidRPr="00D473E8" w:rsidRDefault="00253C0A" w:rsidP="00D473E8">
      <w:pPr>
        <w:pStyle w:val="ListBullet0"/>
        <w:rPr>
          <w:sz w:val="22"/>
          <w:szCs w:val="22"/>
        </w:rPr>
      </w:pPr>
      <w:r>
        <w:lastRenderedPageBreak/>
        <w:t xml:space="preserve">The </w:t>
      </w:r>
      <w:r w:rsidRPr="00D473E8">
        <w:rPr>
          <w:sz w:val="22"/>
          <w:szCs w:val="22"/>
        </w:rPr>
        <w:t xml:space="preserve">need to continue advocacy for further improvements, providing an overview of some of the key </w:t>
      </w:r>
      <w:r w:rsidR="00313366" w:rsidRPr="00D473E8">
        <w:rPr>
          <w:sz w:val="22"/>
          <w:szCs w:val="22"/>
        </w:rPr>
        <w:t>t</w:t>
      </w:r>
      <w:r w:rsidRPr="00D473E8">
        <w:rPr>
          <w:sz w:val="22"/>
          <w:szCs w:val="22"/>
        </w:rPr>
        <w:t>asks contained in the 2020-21 Federal Budget submission and noting that seven submissions had been made to government over the reporting period alongside multiple letters to and engagement with decision makers</w:t>
      </w:r>
      <w:r w:rsidR="00313366" w:rsidRPr="00D473E8">
        <w:rPr>
          <w:sz w:val="22"/>
          <w:szCs w:val="22"/>
        </w:rPr>
        <w:t>.</w:t>
      </w:r>
    </w:p>
    <w:p w14:paraId="68EED542" w14:textId="77777777" w:rsidR="00253C0A" w:rsidRPr="00D473E8" w:rsidRDefault="00253C0A" w:rsidP="00D473E8">
      <w:pPr>
        <w:pStyle w:val="ListBullet0"/>
        <w:rPr>
          <w:sz w:val="22"/>
          <w:szCs w:val="22"/>
        </w:rPr>
      </w:pPr>
      <w:r w:rsidRPr="00D473E8">
        <w:rPr>
          <w:sz w:val="22"/>
          <w:szCs w:val="22"/>
        </w:rPr>
        <w:t>The smooth integration of the Australian Blindness Forum and Vision 2020 Australia, strengthening the united voice of the sector as well as facilitation of the first high level NDIA/V2020A executive forum</w:t>
      </w:r>
      <w:r w:rsidR="00313366" w:rsidRPr="00D473E8">
        <w:rPr>
          <w:sz w:val="22"/>
          <w:szCs w:val="22"/>
        </w:rPr>
        <w:t>.</w:t>
      </w:r>
      <w:r w:rsidRPr="00D473E8">
        <w:rPr>
          <w:sz w:val="22"/>
          <w:szCs w:val="22"/>
        </w:rPr>
        <w:t xml:space="preserve"> </w:t>
      </w:r>
    </w:p>
    <w:p w14:paraId="2D783093" w14:textId="77777777" w:rsidR="00253C0A" w:rsidRPr="00D473E8" w:rsidRDefault="00253C0A" w:rsidP="00D473E8">
      <w:pPr>
        <w:pStyle w:val="ListBullet0"/>
        <w:rPr>
          <w:sz w:val="22"/>
          <w:szCs w:val="22"/>
        </w:rPr>
      </w:pPr>
      <w:r w:rsidRPr="00D473E8">
        <w:rPr>
          <w:sz w:val="22"/>
          <w:szCs w:val="22"/>
        </w:rPr>
        <w:t xml:space="preserve">Achievements across the Victorian Vision </w:t>
      </w:r>
      <w:r w:rsidR="002F0C0E" w:rsidRPr="00D473E8">
        <w:rPr>
          <w:sz w:val="22"/>
          <w:szCs w:val="22"/>
        </w:rPr>
        <w:t>Initiative</w:t>
      </w:r>
      <w:r w:rsidRPr="00D473E8">
        <w:rPr>
          <w:sz w:val="22"/>
          <w:szCs w:val="22"/>
        </w:rPr>
        <w:t xml:space="preserve"> program, with significant growth in the uptake of online training, growth in audience numbers, targeted work with CALD communities and establishment of new relationships with Quit Victoria and the Australian Diabetes Educators Association. </w:t>
      </w:r>
      <w:r w:rsidR="002F0C0E" w:rsidRPr="00D473E8">
        <w:rPr>
          <w:sz w:val="22"/>
          <w:szCs w:val="22"/>
        </w:rPr>
        <w:t xml:space="preserve">She thanked </w:t>
      </w:r>
      <w:r w:rsidRPr="00D473E8">
        <w:rPr>
          <w:sz w:val="22"/>
          <w:szCs w:val="22"/>
        </w:rPr>
        <w:t xml:space="preserve">Vision Initiative partners, including those from the 10 organisations that sit on the steering committee. </w:t>
      </w:r>
    </w:p>
    <w:p w14:paraId="76EC4AF2" w14:textId="77777777" w:rsidR="00253C0A" w:rsidRPr="00D473E8" w:rsidRDefault="00253C0A" w:rsidP="00D473E8">
      <w:pPr>
        <w:pStyle w:val="ListBullet0"/>
        <w:rPr>
          <w:sz w:val="22"/>
          <w:szCs w:val="22"/>
        </w:rPr>
      </w:pPr>
      <w:r w:rsidRPr="00D473E8">
        <w:rPr>
          <w:sz w:val="22"/>
          <w:szCs w:val="22"/>
        </w:rPr>
        <w:t xml:space="preserve">Continued support for KeepSight, with </w:t>
      </w:r>
      <w:r w:rsidR="002F0C0E" w:rsidRPr="00D473E8">
        <w:rPr>
          <w:sz w:val="22"/>
          <w:szCs w:val="22"/>
        </w:rPr>
        <w:t xml:space="preserve">substantial increases in the number of people living with diabetes that are registered with the program. </w:t>
      </w:r>
    </w:p>
    <w:p w14:paraId="6204140F" w14:textId="77777777" w:rsidR="00253C0A" w:rsidRPr="00D473E8" w:rsidRDefault="00253C0A" w:rsidP="00D473E8">
      <w:pPr>
        <w:pStyle w:val="ListBullet0"/>
        <w:rPr>
          <w:sz w:val="22"/>
          <w:szCs w:val="22"/>
        </w:rPr>
      </w:pPr>
      <w:r w:rsidRPr="00D473E8">
        <w:rPr>
          <w:sz w:val="22"/>
          <w:szCs w:val="22"/>
        </w:rPr>
        <w:t>A successful move to new premises and an increasing focus on use</w:t>
      </w:r>
      <w:r w:rsidR="002F0C0E" w:rsidRPr="00D473E8">
        <w:rPr>
          <w:sz w:val="22"/>
          <w:szCs w:val="22"/>
        </w:rPr>
        <w:t xml:space="preserve"> of</w:t>
      </w:r>
      <w:r w:rsidRPr="00D473E8">
        <w:rPr>
          <w:sz w:val="22"/>
          <w:szCs w:val="22"/>
        </w:rPr>
        <w:t xml:space="preserve"> technology to </w:t>
      </w:r>
      <w:proofErr w:type="gramStart"/>
      <w:r w:rsidRPr="00D473E8">
        <w:rPr>
          <w:sz w:val="22"/>
          <w:szCs w:val="22"/>
        </w:rPr>
        <w:t>more effectively engage with our members and partners</w:t>
      </w:r>
      <w:r w:rsidR="002F0C0E" w:rsidRPr="00D473E8">
        <w:rPr>
          <w:sz w:val="22"/>
          <w:szCs w:val="22"/>
        </w:rPr>
        <w:t xml:space="preserve"> and subsequent implementation of a fully remote operating model</w:t>
      </w:r>
      <w:proofErr w:type="gramEnd"/>
      <w:r w:rsidR="002F0C0E" w:rsidRPr="00D473E8">
        <w:rPr>
          <w:sz w:val="22"/>
          <w:szCs w:val="22"/>
        </w:rPr>
        <w:t xml:space="preserve">. </w:t>
      </w:r>
    </w:p>
    <w:p w14:paraId="51825DE3" w14:textId="77777777" w:rsidR="002F0C0E" w:rsidRDefault="002F0C0E" w:rsidP="002F0C0E">
      <w:pPr>
        <w:pStyle w:val="BodyText"/>
      </w:pPr>
      <w:r>
        <w:t xml:space="preserve">Ms Abbott noted that over </w:t>
      </w:r>
      <w:r w:rsidR="00253C0A">
        <w:t xml:space="preserve">70 people from member organisations participated </w:t>
      </w:r>
      <w:r>
        <w:t>in</w:t>
      </w:r>
      <w:r w:rsidR="00253C0A">
        <w:t xml:space="preserve"> committees and working group</w:t>
      </w:r>
      <w:r>
        <w:t xml:space="preserve"> over the </w:t>
      </w:r>
      <w:proofErr w:type="gramStart"/>
      <w:r>
        <w:t>period, and</w:t>
      </w:r>
      <w:proofErr w:type="gramEnd"/>
      <w:r>
        <w:t xml:space="preserve"> thanked them and the committee chairs for their contributions. She noted that written reports from each committee were being released alongside the Annual Report providing a deeper insight into the important work being progressed.  In closing, Ms Abbott</w:t>
      </w:r>
    </w:p>
    <w:p w14:paraId="1158B086" w14:textId="77777777" w:rsidR="002F0C0E" w:rsidRPr="00D473E8" w:rsidRDefault="002F0C0E" w:rsidP="00D473E8">
      <w:pPr>
        <w:pStyle w:val="ListBullet0"/>
        <w:rPr>
          <w:sz w:val="22"/>
          <w:szCs w:val="22"/>
        </w:rPr>
      </w:pPr>
      <w:r>
        <w:t xml:space="preserve">Thanked </w:t>
      </w:r>
      <w:r w:rsidRPr="00D473E8">
        <w:rPr>
          <w:sz w:val="22"/>
          <w:szCs w:val="22"/>
        </w:rPr>
        <w:t xml:space="preserve">the Board </w:t>
      </w:r>
      <w:r w:rsidR="00253C0A" w:rsidRPr="00D473E8">
        <w:rPr>
          <w:sz w:val="22"/>
          <w:szCs w:val="22"/>
        </w:rPr>
        <w:t>and in particular our Chair and Deputy Chair</w:t>
      </w:r>
      <w:r w:rsidRPr="00D473E8">
        <w:rPr>
          <w:sz w:val="22"/>
          <w:szCs w:val="22"/>
        </w:rPr>
        <w:t xml:space="preserve"> for their support, and</w:t>
      </w:r>
    </w:p>
    <w:p w14:paraId="1278BD1B" w14:textId="77777777" w:rsidR="00253C0A" w:rsidRPr="00126AD0" w:rsidRDefault="002F0C0E" w:rsidP="00D473E8">
      <w:pPr>
        <w:pStyle w:val="ListBullet0"/>
      </w:pPr>
      <w:r w:rsidRPr="00D473E8">
        <w:rPr>
          <w:sz w:val="22"/>
          <w:szCs w:val="22"/>
        </w:rPr>
        <w:t xml:space="preserve">Recognised and thanked the </w:t>
      </w:r>
      <w:r w:rsidR="00253C0A" w:rsidRPr="00D473E8">
        <w:rPr>
          <w:sz w:val="22"/>
          <w:szCs w:val="22"/>
        </w:rPr>
        <w:t>Vision 2020 Australia staff team for their remarkable efforts over a remarkable year</w:t>
      </w:r>
      <w:r w:rsidR="00253C0A">
        <w:t xml:space="preserve">. </w:t>
      </w:r>
    </w:p>
    <w:p w14:paraId="3CFB5FAB" w14:textId="77777777" w:rsidR="00602BE5" w:rsidRDefault="00602BE5" w:rsidP="00602BE5">
      <w:pPr>
        <w:pStyle w:val="NbrHeading1"/>
        <w:numPr>
          <w:ilvl w:val="0"/>
          <w:numId w:val="32"/>
        </w:numPr>
      </w:pPr>
      <w:r w:rsidRPr="00602BE5">
        <w:t xml:space="preserve">Financial statements and reports </w:t>
      </w:r>
    </w:p>
    <w:p w14:paraId="1291F911" w14:textId="77777777" w:rsidR="002F0C0E" w:rsidRPr="002F0C0E" w:rsidRDefault="002F0C0E" w:rsidP="002F0C0E">
      <w:pPr>
        <w:pStyle w:val="BodyText"/>
      </w:pPr>
      <w:r>
        <w:t xml:space="preserve">Dr David Andrews noted that </w:t>
      </w:r>
      <w:r w:rsidRPr="002F0C0E">
        <w:t xml:space="preserve">the Directors’ and Auditor Reports including financials for the year ending 30 June 2020 </w:t>
      </w:r>
      <w:r>
        <w:t>were</w:t>
      </w:r>
      <w:r w:rsidRPr="002F0C0E">
        <w:t xml:space="preserve"> on the Vision 2020 Australia website </w:t>
      </w:r>
      <w:r>
        <w:t xml:space="preserve">and that these showed the </w:t>
      </w:r>
      <w:r w:rsidRPr="002F0C0E">
        <w:t xml:space="preserve">organisation is in a sound financial position. </w:t>
      </w:r>
    </w:p>
    <w:p w14:paraId="050CC1C5" w14:textId="77777777" w:rsidR="002F0C0E" w:rsidRPr="002F0C0E" w:rsidRDefault="002F0C0E" w:rsidP="002F0C0E">
      <w:pPr>
        <w:pStyle w:val="BodyText"/>
      </w:pPr>
      <w:r w:rsidRPr="002F0C0E">
        <w:t>He noted that for the reporting period:</w:t>
      </w:r>
    </w:p>
    <w:p w14:paraId="557245B5" w14:textId="77777777" w:rsidR="002F0C0E" w:rsidRPr="00D473E8" w:rsidRDefault="002F0C0E" w:rsidP="00D473E8">
      <w:pPr>
        <w:pStyle w:val="ListBullet0"/>
        <w:rPr>
          <w:sz w:val="22"/>
          <w:szCs w:val="22"/>
        </w:rPr>
      </w:pPr>
      <w:r w:rsidRPr="00D473E8">
        <w:rPr>
          <w:sz w:val="22"/>
          <w:szCs w:val="22"/>
        </w:rPr>
        <w:t>Total income was $2.62 million, with Federal Government funding</w:t>
      </w:r>
      <w:r w:rsidR="0027352D" w:rsidRPr="00D473E8">
        <w:rPr>
          <w:sz w:val="22"/>
          <w:szCs w:val="22"/>
        </w:rPr>
        <w:t xml:space="preserve"> (38%)</w:t>
      </w:r>
      <w:r w:rsidRPr="00D473E8">
        <w:rPr>
          <w:sz w:val="22"/>
          <w:szCs w:val="22"/>
        </w:rPr>
        <w:t>, 36% from Victorian Government funding for the Vision Initiative program</w:t>
      </w:r>
      <w:r w:rsidR="0027352D" w:rsidRPr="00D473E8">
        <w:rPr>
          <w:sz w:val="22"/>
          <w:szCs w:val="22"/>
        </w:rPr>
        <w:t xml:space="preserve"> (36%)</w:t>
      </w:r>
      <w:r w:rsidRPr="00D473E8">
        <w:rPr>
          <w:sz w:val="22"/>
          <w:szCs w:val="22"/>
        </w:rPr>
        <w:t xml:space="preserve"> and membership fees</w:t>
      </w:r>
      <w:r w:rsidR="0027352D" w:rsidRPr="00D473E8">
        <w:rPr>
          <w:sz w:val="22"/>
          <w:szCs w:val="22"/>
        </w:rPr>
        <w:t xml:space="preserve"> (18%) the three largest sources of income</w:t>
      </w:r>
      <w:r w:rsidR="00313366" w:rsidRPr="00D473E8">
        <w:rPr>
          <w:sz w:val="22"/>
          <w:szCs w:val="22"/>
        </w:rPr>
        <w:t xml:space="preserve">. </w:t>
      </w:r>
    </w:p>
    <w:p w14:paraId="1BE911DD" w14:textId="77777777" w:rsidR="002F0C0E" w:rsidRPr="00D473E8" w:rsidRDefault="002F0C0E" w:rsidP="00D473E8">
      <w:pPr>
        <w:pStyle w:val="ListBullet0"/>
        <w:rPr>
          <w:sz w:val="22"/>
          <w:szCs w:val="22"/>
        </w:rPr>
      </w:pPr>
      <w:r w:rsidRPr="00D473E8">
        <w:rPr>
          <w:sz w:val="22"/>
          <w:szCs w:val="22"/>
        </w:rPr>
        <w:t xml:space="preserve">Staff expenses were the largest category of expenses in the </w:t>
      </w:r>
      <w:proofErr w:type="gramStart"/>
      <w:r w:rsidRPr="00D473E8">
        <w:rPr>
          <w:sz w:val="22"/>
          <w:szCs w:val="22"/>
        </w:rPr>
        <w:t>2019-20 year</w:t>
      </w:r>
      <w:proofErr w:type="gramEnd"/>
      <w:r w:rsidRPr="00D473E8">
        <w:rPr>
          <w:sz w:val="22"/>
          <w:szCs w:val="22"/>
        </w:rPr>
        <w:t xml:space="preserve"> accounting for 52% of expenses</w:t>
      </w:r>
      <w:r w:rsidR="00313366" w:rsidRPr="00D473E8">
        <w:rPr>
          <w:sz w:val="22"/>
          <w:szCs w:val="22"/>
        </w:rPr>
        <w:t>,</w:t>
      </w:r>
      <w:r w:rsidRPr="00D473E8">
        <w:rPr>
          <w:sz w:val="22"/>
          <w:szCs w:val="22"/>
        </w:rPr>
        <w:t xml:space="preserve"> with operating expenses the next highest category at 39%, while noting that this and other categories such as travel were significantly impacted by the 2020 COVID</w:t>
      </w:r>
      <w:r w:rsidR="00313366" w:rsidRPr="00D473E8">
        <w:rPr>
          <w:sz w:val="22"/>
          <w:szCs w:val="22"/>
        </w:rPr>
        <w:t>-19</w:t>
      </w:r>
      <w:r w:rsidRPr="00D473E8">
        <w:rPr>
          <w:sz w:val="22"/>
          <w:szCs w:val="22"/>
        </w:rPr>
        <w:t xml:space="preserve"> restrictions. A change in premises resulted in a significant reduction in occupancy expenses for the period compared to previous years. </w:t>
      </w:r>
    </w:p>
    <w:p w14:paraId="575F0E58" w14:textId="77777777" w:rsidR="002F0C0E" w:rsidRPr="00D473E8" w:rsidRDefault="002F0C0E" w:rsidP="00D473E8">
      <w:pPr>
        <w:pStyle w:val="ListBullet0"/>
        <w:rPr>
          <w:sz w:val="22"/>
          <w:szCs w:val="22"/>
        </w:rPr>
      </w:pPr>
      <w:r w:rsidRPr="00D473E8">
        <w:rPr>
          <w:sz w:val="22"/>
          <w:szCs w:val="22"/>
        </w:rPr>
        <w:t xml:space="preserve">A surplus of $ 144,356 was recorded for the year, mainly due to the impacts of COVID-19 restrictions upon our operations as well as reductions in accommodation costs arising from the move to our new premises. </w:t>
      </w:r>
    </w:p>
    <w:p w14:paraId="74B6359C" w14:textId="77777777" w:rsidR="002F0C0E" w:rsidRPr="00D473E8" w:rsidRDefault="002F0C0E" w:rsidP="00D473E8">
      <w:pPr>
        <w:pStyle w:val="ListBullet0"/>
        <w:rPr>
          <w:sz w:val="22"/>
          <w:szCs w:val="22"/>
        </w:rPr>
      </w:pPr>
      <w:r w:rsidRPr="00D473E8">
        <w:rPr>
          <w:sz w:val="22"/>
          <w:szCs w:val="22"/>
        </w:rPr>
        <w:lastRenderedPageBreak/>
        <w:t xml:space="preserve">The organisation had a strong balance sheet including solid financial reserves and </w:t>
      </w:r>
      <w:proofErr w:type="gramStart"/>
      <w:r w:rsidRPr="00D473E8">
        <w:rPr>
          <w:sz w:val="22"/>
          <w:szCs w:val="22"/>
        </w:rPr>
        <w:t>at</w:t>
      </w:r>
      <w:proofErr w:type="gramEnd"/>
      <w:r w:rsidRPr="00D473E8">
        <w:rPr>
          <w:sz w:val="22"/>
          <w:szCs w:val="22"/>
        </w:rPr>
        <w:t xml:space="preserve"> 30 June 2019, had net assets of $1.05 million. </w:t>
      </w:r>
    </w:p>
    <w:p w14:paraId="0D33943E" w14:textId="77777777" w:rsidR="002F0C0E" w:rsidRPr="00D473E8" w:rsidRDefault="002F0C0E" w:rsidP="00D473E8">
      <w:pPr>
        <w:pStyle w:val="ListBullet0"/>
        <w:rPr>
          <w:sz w:val="22"/>
          <w:szCs w:val="22"/>
        </w:rPr>
      </w:pPr>
      <w:r w:rsidRPr="00D473E8">
        <w:rPr>
          <w:sz w:val="22"/>
          <w:szCs w:val="22"/>
        </w:rPr>
        <w:t xml:space="preserve">There was an approx. $800K increase in unearned income compared to the previous year, which related to Australian Government funding received late in the financial year as well as some funds carried forward into the next year. </w:t>
      </w:r>
    </w:p>
    <w:p w14:paraId="0ECAB7AA" w14:textId="77777777" w:rsidR="002F0C0E" w:rsidRPr="002F0C0E" w:rsidRDefault="002F0C0E" w:rsidP="002F0C0E">
      <w:pPr>
        <w:pStyle w:val="BodyText"/>
      </w:pPr>
      <w:r>
        <w:rPr>
          <w:rFonts w:eastAsiaTheme="minorHAnsi"/>
        </w:rPr>
        <w:t xml:space="preserve">Dr Andrews noted that the </w:t>
      </w:r>
      <w:r w:rsidRPr="002F0C0E">
        <w:rPr>
          <w:rFonts w:eastAsiaTheme="minorHAnsi"/>
        </w:rPr>
        <w:t>Board is committed to maintaining sound financial reserves that are conservatively managed, but also recognise</w:t>
      </w:r>
      <w:r>
        <w:rPr>
          <w:rFonts w:eastAsiaTheme="minorHAnsi"/>
        </w:rPr>
        <w:t>d</w:t>
      </w:r>
      <w:r w:rsidRPr="002F0C0E">
        <w:rPr>
          <w:rFonts w:eastAsiaTheme="minorHAnsi"/>
        </w:rPr>
        <w:t xml:space="preserve"> the need to balance this with investments to support </w:t>
      </w:r>
      <w:r>
        <w:rPr>
          <w:rFonts w:eastAsiaTheme="minorHAnsi"/>
        </w:rPr>
        <w:t xml:space="preserve">the </w:t>
      </w:r>
      <w:r w:rsidRPr="002F0C0E">
        <w:rPr>
          <w:rFonts w:eastAsiaTheme="minorHAnsi"/>
        </w:rPr>
        <w:t xml:space="preserve">membership and its shared </w:t>
      </w:r>
      <w:proofErr w:type="gramStart"/>
      <w:r w:rsidRPr="002F0C0E">
        <w:rPr>
          <w:rFonts w:eastAsiaTheme="minorHAnsi"/>
        </w:rPr>
        <w:t>goals</w:t>
      </w:r>
      <w:r w:rsidR="00A3274C">
        <w:rPr>
          <w:rFonts w:eastAsiaTheme="minorHAnsi"/>
        </w:rPr>
        <w:t>,</w:t>
      </w:r>
      <w:r w:rsidRPr="002F0C0E">
        <w:rPr>
          <w:rFonts w:eastAsiaTheme="minorHAnsi"/>
        </w:rPr>
        <w:t xml:space="preserve"> and</w:t>
      </w:r>
      <w:proofErr w:type="gramEnd"/>
      <w:r w:rsidRPr="002F0C0E">
        <w:rPr>
          <w:rFonts w:eastAsiaTheme="minorHAnsi"/>
        </w:rPr>
        <w:t xml:space="preserve"> ha</w:t>
      </w:r>
      <w:r>
        <w:rPr>
          <w:rFonts w:eastAsiaTheme="minorHAnsi"/>
        </w:rPr>
        <w:t xml:space="preserve">d </w:t>
      </w:r>
      <w:r w:rsidR="00A3274C">
        <w:rPr>
          <w:rFonts w:eastAsiaTheme="minorHAnsi"/>
        </w:rPr>
        <w:t xml:space="preserve">therefore </w:t>
      </w:r>
      <w:r w:rsidRPr="002F0C0E">
        <w:t xml:space="preserve">committed some of these surplus funds to sector wide initiatives over the coming year. </w:t>
      </w:r>
    </w:p>
    <w:p w14:paraId="11F49D86" w14:textId="77777777" w:rsidR="002F0C0E" w:rsidRPr="002F0C0E" w:rsidRDefault="002F0C0E" w:rsidP="002F0C0E">
      <w:pPr>
        <w:pStyle w:val="BodyText"/>
      </w:pPr>
      <w:r>
        <w:t>In closing, Dr Andrews</w:t>
      </w:r>
      <w:r w:rsidRPr="002F0C0E">
        <w:t xml:space="preserve"> formally l</w:t>
      </w:r>
      <w:r>
        <w:t>aid</w:t>
      </w:r>
      <w:r w:rsidRPr="002F0C0E">
        <w:t xml:space="preserve"> the financial statements and reports before the meeting for consideration in accordance with the ACNC guidelines</w:t>
      </w:r>
      <w:r w:rsidR="00284275">
        <w:t xml:space="preserve">. He also noted that at </w:t>
      </w:r>
      <w:r w:rsidRPr="002F0C0E">
        <w:t xml:space="preserve">last year’s AGM, a resolution was passed appointing Saward Dawson as the organisation’s auditors through to 2023 so no resolution to that effect is required at this meeting. </w:t>
      </w:r>
    </w:p>
    <w:p w14:paraId="704BC9F6" w14:textId="77777777" w:rsidR="000848C3" w:rsidRPr="005014A9" w:rsidRDefault="000848C3" w:rsidP="000848C3">
      <w:pPr>
        <w:pStyle w:val="NbrHeading1"/>
        <w:numPr>
          <w:ilvl w:val="0"/>
          <w:numId w:val="32"/>
        </w:numPr>
      </w:pPr>
      <w:r w:rsidRPr="005014A9">
        <w:t>Special resolution</w:t>
      </w:r>
    </w:p>
    <w:p w14:paraId="268FC99F" w14:textId="77777777" w:rsidR="00284275" w:rsidRPr="002F0619" w:rsidRDefault="00284275" w:rsidP="00844E7F">
      <w:pPr>
        <w:pStyle w:val="BodyText"/>
      </w:pPr>
      <w:r w:rsidRPr="002F0619">
        <w:t>Ms Abbott noted that it was the 20</w:t>
      </w:r>
      <w:r w:rsidRPr="002F0619">
        <w:rPr>
          <w:vertAlign w:val="superscript"/>
        </w:rPr>
        <w:t>th</w:t>
      </w:r>
      <w:r w:rsidRPr="002F0619">
        <w:t xml:space="preserve"> annual general meeting of the organisation, recognised the long</w:t>
      </w:r>
      <w:r w:rsidR="001E2B07">
        <w:t>-</w:t>
      </w:r>
      <w:r w:rsidRPr="002F0619">
        <w:t xml:space="preserve">term commitment of member organisations to a shared approach, and acknowledged that some of the individuals instrumental in its establishment were participating in the AGM. </w:t>
      </w:r>
    </w:p>
    <w:p w14:paraId="753697EC" w14:textId="77777777" w:rsidR="00284275" w:rsidRDefault="002F0619" w:rsidP="00844E7F">
      <w:pPr>
        <w:pStyle w:val="BodyText"/>
      </w:pPr>
      <w:r>
        <w:t>In relation to the special resolution, she noted that:</w:t>
      </w:r>
    </w:p>
    <w:p w14:paraId="4A6F3DA8" w14:textId="77777777" w:rsidR="00844E7F" w:rsidRPr="00D473E8" w:rsidRDefault="00284275" w:rsidP="00D473E8">
      <w:pPr>
        <w:pStyle w:val="ListBullet0"/>
        <w:rPr>
          <w:sz w:val="22"/>
          <w:szCs w:val="22"/>
        </w:rPr>
      </w:pPr>
      <w:r w:rsidRPr="00D473E8">
        <w:rPr>
          <w:sz w:val="22"/>
          <w:szCs w:val="22"/>
        </w:rPr>
        <w:t>T</w:t>
      </w:r>
      <w:r w:rsidR="00844E7F" w:rsidRPr="00D473E8">
        <w:rPr>
          <w:sz w:val="22"/>
          <w:szCs w:val="22"/>
        </w:rPr>
        <w:t xml:space="preserve">he Vision 2020 Australia Constitution’s preamble states that members of Vision 2020 Australia (are) “Dedicated to the elimination of avoidable blindness in Australia by 2020 and to supporting maximum community participation for those with vision loss”. </w:t>
      </w:r>
    </w:p>
    <w:p w14:paraId="289D38DD" w14:textId="77777777" w:rsidR="00844E7F" w:rsidRPr="00D473E8" w:rsidRDefault="00844E7F" w:rsidP="00D473E8">
      <w:pPr>
        <w:pStyle w:val="ListBullet0"/>
        <w:rPr>
          <w:sz w:val="22"/>
          <w:szCs w:val="22"/>
        </w:rPr>
      </w:pPr>
      <w:r w:rsidRPr="00D473E8">
        <w:rPr>
          <w:sz w:val="22"/>
          <w:szCs w:val="22"/>
        </w:rPr>
        <w:t xml:space="preserve">As the organisation will continue to operate beyond 2020, </w:t>
      </w:r>
      <w:r w:rsidR="002F0619" w:rsidRPr="00D473E8">
        <w:rPr>
          <w:sz w:val="22"/>
          <w:szCs w:val="22"/>
        </w:rPr>
        <w:t xml:space="preserve">the </w:t>
      </w:r>
      <w:r w:rsidR="00284275" w:rsidRPr="00D473E8">
        <w:rPr>
          <w:sz w:val="22"/>
          <w:szCs w:val="22"/>
        </w:rPr>
        <w:t xml:space="preserve">special resolution was proposed </w:t>
      </w:r>
      <w:r w:rsidRPr="00D473E8">
        <w:rPr>
          <w:sz w:val="22"/>
          <w:szCs w:val="22"/>
        </w:rPr>
        <w:t xml:space="preserve">to ensure the Constitution removes this time limitation, reflecting the continuing commitment of members to work together.  </w:t>
      </w:r>
    </w:p>
    <w:p w14:paraId="329B402A" w14:textId="77777777" w:rsidR="00844E7F" w:rsidRPr="00D473E8" w:rsidRDefault="00844E7F" w:rsidP="00D473E8">
      <w:pPr>
        <w:pStyle w:val="ListBullet0"/>
        <w:rPr>
          <w:sz w:val="22"/>
          <w:szCs w:val="22"/>
        </w:rPr>
      </w:pPr>
      <w:r w:rsidRPr="00D473E8">
        <w:rPr>
          <w:sz w:val="22"/>
          <w:szCs w:val="22"/>
        </w:rPr>
        <w:t>Under section 51 of the Constitution, alterations to the Constitution can only be made by special resolution passed at a general meeting of the members.</w:t>
      </w:r>
    </w:p>
    <w:p w14:paraId="08F968D9" w14:textId="77777777" w:rsidR="00284275" w:rsidRDefault="00284275" w:rsidP="00284275">
      <w:pPr>
        <w:pStyle w:val="BodyText"/>
      </w:pPr>
      <w:r>
        <w:t xml:space="preserve">There being no questions regarding the proposed resolution, the motion was put. </w:t>
      </w:r>
    </w:p>
    <w:p w14:paraId="6337FB49" w14:textId="77777777" w:rsidR="00844E7F" w:rsidRPr="00227BD4" w:rsidRDefault="00844E7F" w:rsidP="00844E7F">
      <w:pPr>
        <w:pStyle w:val="MinutesResolution"/>
        <w:spacing w:before="120"/>
        <w:ind w:left="1987" w:right="0" w:hanging="1987"/>
        <w:rPr>
          <w:b/>
          <w:sz w:val="22"/>
          <w:szCs w:val="22"/>
        </w:rPr>
      </w:pPr>
      <w:r w:rsidRPr="00227BD4">
        <w:rPr>
          <w:b/>
          <w:sz w:val="22"/>
          <w:szCs w:val="22"/>
        </w:rPr>
        <w:tab/>
        <w:t xml:space="preserve">Resolution </w:t>
      </w:r>
      <w:r>
        <w:rPr>
          <w:b/>
          <w:sz w:val="22"/>
          <w:szCs w:val="22"/>
        </w:rPr>
        <w:t>2</w:t>
      </w:r>
      <w:r w:rsidRPr="00227BD4">
        <w:rPr>
          <w:b/>
          <w:sz w:val="22"/>
          <w:szCs w:val="22"/>
        </w:rPr>
        <w:t>:</w:t>
      </w:r>
      <w:r w:rsidRPr="00227BD4">
        <w:rPr>
          <w:b/>
          <w:sz w:val="22"/>
          <w:szCs w:val="22"/>
        </w:rPr>
        <w:tab/>
      </w:r>
      <w:r w:rsidRPr="00844E7F">
        <w:rPr>
          <w:sz w:val="22"/>
          <w:szCs w:val="22"/>
        </w:rPr>
        <w:t>That the words “by 2020” be removed from the preamble (page ii) of the Vision 2020 Australia Constitution</w:t>
      </w:r>
      <w:r w:rsidRPr="00227BD4">
        <w:rPr>
          <w:sz w:val="22"/>
          <w:szCs w:val="22"/>
        </w:rPr>
        <w:t>.</w:t>
      </w:r>
    </w:p>
    <w:p w14:paraId="75B01108" w14:textId="77777777" w:rsidR="00844E7F" w:rsidRPr="00227BD4" w:rsidRDefault="00844E7F" w:rsidP="00844E7F">
      <w:pPr>
        <w:pStyle w:val="MinutesMOVEDBY"/>
        <w:tabs>
          <w:tab w:val="clear" w:pos="1985"/>
          <w:tab w:val="clear" w:pos="3230"/>
          <w:tab w:val="clear" w:pos="6460"/>
          <w:tab w:val="left" w:pos="3402"/>
          <w:tab w:val="right" w:pos="8590"/>
        </w:tabs>
        <w:spacing w:after="240"/>
        <w:ind w:left="0" w:right="0" w:firstLine="0"/>
        <w:rPr>
          <w:b/>
          <w:sz w:val="22"/>
          <w:szCs w:val="22"/>
        </w:rPr>
      </w:pPr>
      <w:r w:rsidRPr="00227BD4">
        <w:rPr>
          <w:b/>
          <w:sz w:val="22"/>
          <w:szCs w:val="22"/>
        </w:rPr>
        <w:tab/>
        <w:t>Moved:</w:t>
      </w:r>
      <w:r w:rsidR="00113DFA">
        <w:rPr>
          <w:b/>
          <w:sz w:val="22"/>
          <w:szCs w:val="22"/>
        </w:rPr>
        <w:t xml:space="preserve"> Hugh Taylor</w:t>
      </w:r>
      <w:r w:rsidRPr="00227BD4">
        <w:rPr>
          <w:b/>
          <w:sz w:val="22"/>
          <w:szCs w:val="22"/>
        </w:rPr>
        <w:tab/>
        <w:t>Seconded:</w:t>
      </w:r>
      <w:r w:rsidR="00113DFA">
        <w:rPr>
          <w:b/>
          <w:sz w:val="22"/>
          <w:szCs w:val="22"/>
        </w:rPr>
        <w:t xml:space="preserve"> Karen Hayes</w:t>
      </w:r>
      <w:r w:rsidRPr="00227BD4">
        <w:rPr>
          <w:b/>
          <w:sz w:val="22"/>
          <w:szCs w:val="22"/>
        </w:rPr>
        <w:tab/>
        <w:t>Motion Carried</w:t>
      </w:r>
    </w:p>
    <w:p w14:paraId="7E8A6739" w14:textId="77777777" w:rsidR="00253C0A" w:rsidRDefault="00253C0A" w:rsidP="00844E7F">
      <w:pPr>
        <w:pStyle w:val="NbrHeading1"/>
        <w:numPr>
          <w:ilvl w:val="0"/>
          <w:numId w:val="32"/>
        </w:numPr>
      </w:pPr>
      <w:r w:rsidRPr="008D6994">
        <w:t>Chair’s address and presentation of Annual Report 2019-20</w:t>
      </w:r>
    </w:p>
    <w:p w14:paraId="1EA6F7B6" w14:textId="77777777" w:rsidR="00284275" w:rsidRDefault="00284275" w:rsidP="00284275">
      <w:pPr>
        <w:pStyle w:val="BodyText"/>
      </w:pPr>
      <w:r>
        <w:t xml:space="preserve">The Hon Amanda Vanstone addressed the meeting, emphasising the important role that all members play in supporting collective effort. </w:t>
      </w:r>
    </w:p>
    <w:p w14:paraId="0679BA4B" w14:textId="77777777" w:rsidR="00284275" w:rsidRDefault="00284275" w:rsidP="00284275">
      <w:pPr>
        <w:pStyle w:val="BodyText"/>
      </w:pPr>
      <w:r>
        <w:t xml:space="preserve">She noted the value in a unified voice to government, and the role that organisations such as Vision 2020 Australia play in contributing to civil society. </w:t>
      </w:r>
    </w:p>
    <w:p w14:paraId="06EC7311" w14:textId="77777777" w:rsidR="00284275" w:rsidRDefault="00284275" w:rsidP="00284275">
      <w:pPr>
        <w:pStyle w:val="BodyText"/>
      </w:pPr>
      <w:r>
        <w:t xml:space="preserve">Ms Vanstone spoke briefly to the organisation’s advocacy efforts, noting that meetings had occurred with key government figures over the period as part of Vision 2020 Australia’s ongoing work to advocate for its members. </w:t>
      </w:r>
    </w:p>
    <w:p w14:paraId="3806FFE9" w14:textId="77777777" w:rsidR="00284275" w:rsidRDefault="00284275" w:rsidP="00284275">
      <w:pPr>
        <w:pStyle w:val="BodyText"/>
      </w:pPr>
      <w:r>
        <w:lastRenderedPageBreak/>
        <w:t xml:space="preserve">She extended her thanks to all Board directors, acknowledging their support and contribution over the period, as well as thanking the CEO for her efforts. </w:t>
      </w:r>
    </w:p>
    <w:p w14:paraId="7F9451FA" w14:textId="77777777" w:rsidR="00844E7F" w:rsidRPr="005131D7" w:rsidRDefault="00844E7F" w:rsidP="00844E7F">
      <w:pPr>
        <w:pStyle w:val="NbrHeading1"/>
        <w:numPr>
          <w:ilvl w:val="0"/>
          <w:numId w:val="32"/>
        </w:numPr>
      </w:pPr>
      <w:r w:rsidRPr="005131D7">
        <w:t xml:space="preserve">Election of Directors </w:t>
      </w:r>
    </w:p>
    <w:p w14:paraId="7819D6D5" w14:textId="77777777" w:rsidR="00844E7F" w:rsidRPr="002F0619" w:rsidRDefault="00284275" w:rsidP="00844E7F">
      <w:pPr>
        <w:pStyle w:val="BodyText"/>
      </w:pPr>
      <w:r w:rsidRPr="002F0619">
        <w:t xml:space="preserve">The results of the electronic ballot were provided to the independent returning officer, Mr Frank Bush, whom it was noted had supported the organisation in this capacity over several years. </w:t>
      </w:r>
    </w:p>
    <w:p w14:paraId="1253A2B1" w14:textId="77777777" w:rsidR="00844E7F" w:rsidRDefault="00284275" w:rsidP="00284275">
      <w:pPr>
        <w:pStyle w:val="BodyText"/>
      </w:pPr>
      <w:r>
        <w:t xml:space="preserve">Upon receipt of those results, Mr Bush </w:t>
      </w:r>
      <w:r w:rsidR="00844E7F">
        <w:t>announce</w:t>
      </w:r>
      <w:r w:rsidR="00113DFA">
        <w:t>d</w:t>
      </w:r>
      <w:r w:rsidR="00844E7F">
        <w:t xml:space="preserve"> </w:t>
      </w:r>
      <w:r>
        <w:t xml:space="preserve">that </w:t>
      </w:r>
      <w:r w:rsidR="00A3274C">
        <w:t xml:space="preserve">of the seven </w:t>
      </w:r>
      <w:r w:rsidR="0027352D">
        <w:t>people who had nominated,</w:t>
      </w:r>
      <w:r w:rsidR="00A3274C">
        <w:t xml:space="preserve"> </w:t>
      </w:r>
      <w:r>
        <w:t>the following</w:t>
      </w:r>
      <w:r w:rsidR="00844E7F">
        <w:t xml:space="preserve"> six people </w:t>
      </w:r>
      <w:r w:rsidR="0027352D">
        <w:t xml:space="preserve">had </w:t>
      </w:r>
      <w:r>
        <w:t xml:space="preserve">been </w:t>
      </w:r>
      <w:r w:rsidR="00844E7F">
        <w:t>elected to the Vision 2020 Australia Board</w:t>
      </w:r>
      <w:r>
        <w:t>:</w:t>
      </w:r>
    </w:p>
    <w:p w14:paraId="2D9516C6" w14:textId="77777777" w:rsidR="00284275" w:rsidRPr="00D473E8" w:rsidRDefault="00284275" w:rsidP="00D473E8">
      <w:pPr>
        <w:pStyle w:val="ListBullet0"/>
        <w:rPr>
          <w:sz w:val="22"/>
          <w:szCs w:val="22"/>
        </w:rPr>
      </w:pPr>
      <w:r w:rsidRPr="00D473E8">
        <w:rPr>
          <w:sz w:val="22"/>
          <w:szCs w:val="22"/>
        </w:rPr>
        <w:t>Associate Professor Heather Mack</w:t>
      </w:r>
    </w:p>
    <w:p w14:paraId="4B9785CB" w14:textId="77777777" w:rsidR="00284275" w:rsidRPr="00D473E8" w:rsidRDefault="00284275" w:rsidP="00D473E8">
      <w:pPr>
        <w:pStyle w:val="ListBullet0"/>
        <w:rPr>
          <w:sz w:val="22"/>
          <w:szCs w:val="22"/>
        </w:rPr>
      </w:pPr>
      <w:r w:rsidRPr="00D473E8">
        <w:rPr>
          <w:sz w:val="22"/>
          <w:szCs w:val="22"/>
        </w:rPr>
        <w:t>The Hon Christopher Pyne</w:t>
      </w:r>
    </w:p>
    <w:p w14:paraId="0EF48AC0" w14:textId="77777777" w:rsidR="00284275" w:rsidRPr="00D473E8" w:rsidRDefault="00284275" w:rsidP="00D473E8">
      <w:pPr>
        <w:pStyle w:val="ListBullet0"/>
        <w:rPr>
          <w:sz w:val="22"/>
          <w:szCs w:val="22"/>
        </w:rPr>
      </w:pPr>
      <w:r w:rsidRPr="00D473E8">
        <w:rPr>
          <w:sz w:val="22"/>
          <w:szCs w:val="22"/>
        </w:rPr>
        <w:t>Dr Jessica Gallagher</w:t>
      </w:r>
    </w:p>
    <w:p w14:paraId="567B9E99" w14:textId="77777777" w:rsidR="00284275" w:rsidRPr="00D473E8" w:rsidRDefault="002F0619" w:rsidP="00D473E8">
      <w:pPr>
        <w:pStyle w:val="ListBullet0"/>
        <w:rPr>
          <w:sz w:val="22"/>
          <w:szCs w:val="22"/>
        </w:rPr>
      </w:pPr>
      <w:r w:rsidRPr="00D473E8">
        <w:rPr>
          <w:sz w:val="22"/>
          <w:szCs w:val="22"/>
        </w:rPr>
        <w:t>Mr Shaun Tatipata</w:t>
      </w:r>
    </w:p>
    <w:p w14:paraId="5F802BEC" w14:textId="77777777" w:rsidR="002F0619" w:rsidRPr="00D473E8" w:rsidRDefault="002F0619" w:rsidP="00D473E8">
      <w:pPr>
        <w:pStyle w:val="ListBullet0"/>
        <w:rPr>
          <w:sz w:val="22"/>
          <w:szCs w:val="22"/>
        </w:rPr>
      </w:pPr>
      <w:r w:rsidRPr="00D473E8">
        <w:rPr>
          <w:sz w:val="22"/>
          <w:szCs w:val="22"/>
        </w:rPr>
        <w:t>Ms Jacqueline Adams-Barton</w:t>
      </w:r>
    </w:p>
    <w:p w14:paraId="5321DC7E" w14:textId="4FCA10F8" w:rsidR="002F0619" w:rsidRPr="00D473E8" w:rsidRDefault="002F0619" w:rsidP="00D473E8">
      <w:pPr>
        <w:pStyle w:val="ListBullet0"/>
        <w:rPr>
          <w:sz w:val="22"/>
          <w:szCs w:val="22"/>
        </w:rPr>
      </w:pPr>
      <w:r w:rsidRPr="00D473E8">
        <w:rPr>
          <w:sz w:val="22"/>
          <w:szCs w:val="22"/>
        </w:rPr>
        <w:t>Ms Jane Schuller</w:t>
      </w:r>
      <w:r w:rsidR="00D473E8">
        <w:rPr>
          <w:sz w:val="22"/>
          <w:szCs w:val="22"/>
        </w:rPr>
        <w:t>.</w:t>
      </w:r>
    </w:p>
    <w:p w14:paraId="5514ACDB" w14:textId="77777777" w:rsidR="00844E7F" w:rsidRPr="005014A9" w:rsidRDefault="00844E7F" w:rsidP="00844E7F">
      <w:pPr>
        <w:pStyle w:val="NbrHeading1"/>
        <w:numPr>
          <w:ilvl w:val="0"/>
          <w:numId w:val="32"/>
        </w:numPr>
      </w:pPr>
      <w:r w:rsidRPr="005014A9">
        <w:t>Acknowledgement of retiring directors</w:t>
      </w:r>
    </w:p>
    <w:p w14:paraId="15383AA8" w14:textId="77777777" w:rsidR="00844E7F" w:rsidRDefault="008D6994" w:rsidP="008D6994">
      <w:pPr>
        <w:pStyle w:val="BodyText"/>
      </w:pPr>
      <w:r>
        <w:t>M</w:t>
      </w:r>
      <w:r w:rsidR="00844E7F">
        <w:t>aureen</w:t>
      </w:r>
      <w:r>
        <w:t xml:space="preserve"> O’Keefe </w:t>
      </w:r>
      <w:r w:rsidR="002F0619">
        <w:t xml:space="preserve">assumed the Chair to thank </w:t>
      </w:r>
      <w:r w:rsidR="00844E7F">
        <w:t>the retiring directors and the outgoing Chair Amanda Vanstone.</w:t>
      </w:r>
    </w:p>
    <w:p w14:paraId="292F047E" w14:textId="77777777" w:rsidR="007A6C70" w:rsidRDefault="007A6C70" w:rsidP="008D6994">
      <w:pPr>
        <w:pStyle w:val="BodyText"/>
      </w:pPr>
      <w:r>
        <w:t>She recognised the significant contributions made by both David Andrews and Megan McAlpine in their time on the Board, both as active contributors to Board discussions and as members and Chairs of Standing Committees.</w:t>
      </w:r>
    </w:p>
    <w:p w14:paraId="0BCC17DD" w14:textId="77777777" w:rsidR="007A6C70" w:rsidRDefault="007A6C70" w:rsidP="008D6994">
      <w:pPr>
        <w:pStyle w:val="BodyText"/>
      </w:pPr>
      <w:r>
        <w:t>In responding, both retiring directors thanked the Board and staff of Vision 2020 Australia, noting that the organisation was in a strong position and they felt there were positive opportunities ahead.</w:t>
      </w:r>
    </w:p>
    <w:p w14:paraId="2FBC34B4" w14:textId="77777777" w:rsidR="007A6C70" w:rsidRDefault="007A6C70" w:rsidP="007A6C70">
      <w:pPr>
        <w:pStyle w:val="BodyText"/>
      </w:pPr>
      <w:r>
        <w:t xml:space="preserve">Maureen O’Keefe then </w:t>
      </w:r>
      <w:r w:rsidR="00F0255C">
        <w:t>acknowledged</w:t>
      </w:r>
      <w:r>
        <w:t xml:space="preserve"> the </w:t>
      </w:r>
      <w:r w:rsidR="00F0255C">
        <w:t>contributions</w:t>
      </w:r>
      <w:r>
        <w:t xml:space="preserve"> of Amanda Vanstone over her six years as Chair of the Board</w:t>
      </w:r>
      <w:r w:rsidR="00F0255C">
        <w:t>, noting the</w:t>
      </w:r>
      <w:r w:rsidRPr="007A6C70">
        <w:t xml:space="preserve"> wealth of experience, expertise and intellect </w:t>
      </w:r>
      <w:r w:rsidR="00F0255C">
        <w:t xml:space="preserve">she had brought to </w:t>
      </w:r>
      <w:r w:rsidRPr="007A6C70">
        <w:t xml:space="preserve">bear on board discussions. </w:t>
      </w:r>
      <w:r w:rsidR="00F0255C">
        <w:t xml:space="preserve">Her effective management of meetings and her generosity in </w:t>
      </w:r>
      <w:r w:rsidRPr="007A6C70">
        <w:t xml:space="preserve">drawing upon her networks to support </w:t>
      </w:r>
      <w:r w:rsidR="00F0255C">
        <w:t>high level advocacy was also recognised as Maureen thanked her for her contributions.</w:t>
      </w:r>
    </w:p>
    <w:p w14:paraId="623EB8CD" w14:textId="77777777" w:rsidR="00F0255C" w:rsidRDefault="00F0255C" w:rsidP="007A6C70">
      <w:pPr>
        <w:pStyle w:val="BodyText"/>
      </w:pPr>
      <w:r>
        <w:t>In responding, Ms Vanstone thanked Maureen and the staff of Vision 2020 Australia for their support. She noted that the Board was currently going through a period of renewal, which she felt was a positive thing for overall organisational health and effectiveness.</w:t>
      </w:r>
    </w:p>
    <w:p w14:paraId="1B448164" w14:textId="77777777" w:rsidR="007A6C70" w:rsidRPr="007A6C70" w:rsidRDefault="00F0255C" w:rsidP="00F0255C">
      <w:pPr>
        <w:pStyle w:val="BodyText"/>
      </w:pPr>
      <w:r>
        <w:t xml:space="preserve">The Deputy Chair noted that gifts were being arranged for each retiring Board member, and also noted that the new Board would be meeting later in the week to appoint a new Chair in line with the requirements of the Constitution.  </w:t>
      </w:r>
    </w:p>
    <w:p w14:paraId="2E24A8E7" w14:textId="77777777" w:rsidR="001E2B07" w:rsidRDefault="001E2B07" w:rsidP="001E2B07">
      <w:pPr>
        <w:pStyle w:val="NbrHeading1"/>
        <w:numPr>
          <w:ilvl w:val="0"/>
          <w:numId w:val="32"/>
        </w:numPr>
      </w:pPr>
      <w:r>
        <w:t>Meeting close</w:t>
      </w:r>
    </w:p>
    <w:p w14:paraId="4F707C03" w14:textId="77777777" w:rsidR="007A6C70" w:rsidRPr="007A6C70" w:rsidRDefault="00F0255C" w:rsidP="007A6C70">
      <w:pPr>
        <w:pStyle w:val="BodyText"/>
        <w:rPr>
          <w:color w:val="CC3300"/>
        </w:rPr>
      </w:pPr>
      <w:r>
        <w:t xml:space="preserve">No other business was raised by the membership, and thus the meeting was declared closed at </w:t>
      </w:r>
      <w:r w:rsidR="000511DF" w:rsidRPr="000511DF">
        <w:t>3.06pm AEDT</w:t>
      </w:r>
      <w:r>
        <w:t xml:space="preserve">, with members encouraged to view the Annual Report and reports from the policy committee chairs on the Vision 2020 Australia website. </w:t>
      </w:r>
    </w:p>
    <w:p w14:paraId="29524D9E" w14:textId="77777777" w:rsidR="008D6994" w:rsidRDefault="008D6994" w:rsidP="008D6994">
      <w:pPr>
        <w:pStyle w:val="BodyText"/>
      </w:pPr>
      <w:r>
        <w:br w:type="page"/>
      </w:r>
    </w:p>
    <w:p w14:paraId="557867A9" w14:textId="77777777" w:rsidR="008D6994" w:rsidRDefault="008D6994" w:rsidP="001E2B07">
      <w:pPr>
        <w:pStyle w:val="Heading2"/>
      </w:pPr>
      <w:r w:rsidRPr="00227BD4">
        <w:lastRenderedPageBreak/>
        <w:t xml:space="preserve">Attendees </w:t>
      </w:r>
    </w:p>
    <w:tbl>
      <w:tblPr>
        <w:tblStyle w:val="TableGrid"/>
        <w:tblW w:w="963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64"/>
        <w:gridCol w:w="1456"/>
        <w:gridCol w:w="7018"/>
      </w:tblGrid>
      <w:tr w:rsidR="000511DF" w:rsidRPr="003F16AE" w14:paraId="43599A78" w14:textId="77777777" w:rsidTr="000511DF">
        <w:trPr>
          <w:trHeight w:val="300"/>
        </w:trPr>
        <w:tc>
          <w:tcPr>
            <w:tcW w:w="1164" w:type="dxa"/>
            <w:noWrap/>
            <w:hideMark/>
          </w:tcPr>
          <w:p w14:paraId="072DA041" w14:textId="77777777" w:rsidR="003F16AE" w:rsidRPr="003F16AE" w:rsidRDefault="003F16AE" w:rsidP="000511DF">
            <w:pPr>
              <w:pStyle w:val="TableBody"/>
              <w:rPr>
                <w:lang w:eastAsia="en-AU"/>
              </w:rPr>
            </w:pPr>
            <w:r w:rsidRPr="003F16AE">
              <w:rPr>
                <w:lang w:eastAsia="en-AU"/>
              </w:rPr>
              <w:t>Judith</w:t>
            </w:r>
          </w:p>
        </w:tc>
        <w:tc>
          <w:tcPr>
            <w:tcW w:w="1456" w:type="dxa"/>
            <w:noWrap/>
            <w:hideMark/>
          </w:tcPr>
          <w:p w14:paraId="7C6999A1" w14:textId="77777777" w:rsidR="003F16AE" w:rsidRPr="003F16AE" w:rsidRDefault="003F16AE" w:rsidP="000511DF">
            <w:pPr>
              <w:pStyle w:val="TableBody"/>
              <w:rPr>
                <w:lang w:eastAsia="en-AU"/>
              </w:rPr>
            </w:pPr>
            <w:r w:rsidRPr="003F16AE">
              <w:rPr>
                <w:lang w:eastAsia="en-AU"/>
              </w:rPr>
              <w:t>Abbott</w:t>
            </w:r>
          </w:p>
        </w:tc>
        <w:tc>
          <w:tcPr>
            <w:tcW w:w="7018" w:type="dxa"/>
            <w:noWrap/>
            <w:hideMark/>
          </w:tcPr>
          <w:p w14:paraId="7A37A248" w14:textId="77777777" w:rsidR="003F16AE" w:rsidRPr="003F16AE" w:rsidRDefault="003F16AE" w:rsidP="000511DF">
            <w:pPr>
              <w:pStyle w:val="TableBody"/>
              <w:rPr>
                <w:lang w:eastAsia="en-AU"/>
              </w:rPr>
            </w:pPr>
            <w:r w:rsidRPr="003F16AE">
              <w:rPr>
                <w:lang w:eastAsia="en-AU"/>
              </w:rPr>
              <w:t xml:space="preserve">Proxy for </w:t>
            </w:r>
            <w:proofErr w:type="spellStart"/>
            <w:r w:rsidRPr="003F16AE">
              <w:rPr>
                <w:lang w:eastAsia="en-AU"/>
              </w:rPr>
              <w:t>VisAbility</w:t>
            </w:r>
            <w:proofErr w:type="spellEnd"/>
          </w:p>
        </w:tc>
      </w:tr>
      <w:tr w:rsidR="003F16AE" w:rsidRPr="003F16AE" w14:paraId="1F81C561" w14:textId="77777777" w:rsidTr="003F16AE">
        <w:trPr>
          <w:trHeight w:val="284"/>
        </w:trPr>
        <w:tc>
          <w:tcPr>
            <w:tcW w:w="1164" w:type="dxa"/>
            <w:noWrap/>
            <w:hideMark/>
          </w:tcPr>
          <w:p w14:paraId="5F87C03D" w14:textId="77777777" w:rsidR="003F16AE" w:rsidRPr="003F16AE" w:rsidRDefault="003F16AE" w:rsidP="000511DF">
            <w:pPr>
              <w:pStyle w:val="TableBody"/>
            </w:pPr>
            <w:r w:rsidRPr="003F16AE">
              <w:t>David</w:t>
            </w:r>
          </w:p>
        </w:tc>
        <w:tc>
          <w:tcPr>
            <w:tcW w:w="1456" w:type="dxa"/>
            <w:noWrap/>
            <w:hideMark/>
          </w:tcPr>
          <w:p w14:paraId="75E6CB69" w14:textId="77777777" w:rsidR="003F16AE" w:rsidRPr="003F16AE" w:rsidRDefault="003F16AE" w:rsidP="000511DF">
            <w:pPr>
              <w:pStyle w:val="TableBody"/>
            </w:pPr>
            <w:r w:rsidRPr="003F16AE">
              <w:t>Andrews</w:t>
            </w:r>
          </w:p>
        </w:tc>
        <w:tc>
          <w:tcPr>
            <w:tcW w:w="7018" w:type="dxa"/>
            <w:noWrap/>
            <w:hideMark/>
          </w:tcPr>
          <w:p w14:paraId="32166086" w14:textId="77777777" w:rsidR="003F16AE" w:rsidRPr="003F16AE" w:rsidRDefault="003F16AE" w:rsidP="000511DF">
            <w:pPr>
              <w:pStyle w:val="TableBody"/>
            </w:pPr>
            <w:r w:rsidRPr="003F16AE">
              <w:t>The Royal Australian and New Zealand College of Ophthalmologists</w:t>
            </w:r>
          </w:p>
        </w:tc>
      </w:tr>
      <w:tr w:rsidR="003F16AE" w:rsidRPr="003F16AE" w14:paraId="75DEC942" w14:textId="77777777" w:rsidTr="003F16AE">
        <w:trPr>
          <w:trHeight w:val="284"/>
        </w:trPr>
        <w:tc>
          <w:tcPr>
            <w:tcW w:w="1164" w:type="dxa"/>
            <w:noWrap/>
            <w:hideMark/>
          </w:tcPr>
          <w:p w14:paraId="507DE5C4" w14:textId="77777777" w:rsidR="003F16AE" w:rsidRPr="003F16AE" w:rsidRDefault="003F16AE" w:rsidP="000511DF">
            <w:pPr>
              <w:pStyle w:val="TableBody"/>
            </w:pPr>
            <w:r w:rsidRPr="003F16AE">
              <w:t>Leighton</w:t>
            </w:r>
          </w:p>
        </w:tc>
        <w:tc>
          <w:tcPr>
            <w:tcW w:w="1456" w:type="dxa"/>
            <w:noWrap/>
            <w:hideMark/>
          </w:tcPr>
          <w:p w14:paraId="08E46DA4" w14:textId="77777777" w:rsidR="003F16AE" w:rsidRPr="003F16AE" w:rsidRDefault="003F16AE" w:rsidP="000511DF">
            <w:pPr>
              <w:pStyle w:val="TableBody"/>
            </w:pPr>
            <w:r w:rsidRPr="003F16AE">
              <w:t>Boyd</w:t>
            </w:r>
          </w:p>
        </w:tc>
        <w:tc>
          <w:tcPr>
            <w:tcW w:w="7018" w:type="dxa"/>
            <w:noWrap/>
            <w:hideMark/>
          </w:tcPr>
          <w:p w14:paraId="3E4EF376" w14:textId="77777777" w:rsidR="003F16AE" w:rsidRPr="003F16AE" w:rsidRDefault="003F16AE" w:rsidP="000511DF">
            <w:pPr>
              <w:pStyle w:val="TableBody"/>
            </w:pPr>
            <w:r w:rsidRPr="003F16AE">
              <w:t>Retina Australia</w:t>
            </w:r>
          </w:p>
        </w:tc>
      </w:tr>
      <w:tr w:rsidR="003F16AE" w:rsidRPr="003F16AE" w14:paraId="0FE83A9C" w14:textId="77777777" w:rsidTr="003F16AE">
        <w:trPr>
          <w:trHeight w:val="284"/>
        </w:trPr>
        <w:tc>
          <w:tcPr>
            <w:tcW w:w="1164" w:type="dxa"/>
            <w:noWrap/>
            <w:hideMark/>
          </w:tcPr>
          <w:p w14:paraId="7EDBEF8B" w14:textId="77777777" w:rsidR="003F16AE" w:rsidRPr="003F16AE" w:rsidRDefault="003F16AE" w:rsidP="000511DF">
            <w:pPr>
              <w:pStyle w:val="TableBody"/>
            </w:pPr>
            <w:r w:rsidRPr="003F16AE">
              <w:t>Lyn</w:t>
            </w:r>
          </w:p>
        </w:tc>
        <w:tc>
          <w:tcPr>
            <w:tcW w:w="1456" w:type="dxa"/>
            <w:noWrap/>
            <w:hideMark/>
          </w:tcPr>
          <w:p w14:paraId="5681B064" w14:textId="77777777" w:rsidR="003F16AE" w:rsidRPr="003F16AE" w:rsidRDefault="003F16AE" w:rsidP="000511DF">
            <w:pPr>
              <w:pStyle w:val="TableBody"/>
            </w:pPr>
            <w:r w:rsidRPr="003F16AE">
              <w:t>Brodie</w:t>
            </w:r>
          </w:p>
        </w:tc>
        <w:tc>
          <w:tcPr>
            <w:tcW w:w="7018" w:type="dxa"/>
            <w:noWrap/>
            <w:hideMark/>
          </w:tcPr>
          <w:p w14:paraId="4858C0C6" w14:textId="77777777" w:rsidR="003F16AE" w:rsidRPr="003F16AE" w:rsidRDefault="003F16AE" w:rsidP="000511DF">
            <w:pPr>
              <w:pStyle w:val="TableBody"/>
            </w:pPr>
            <w:r w:rsidRPr="003F16AE">
              <w:t>Optometry Australia</w:t>
            </w:r>
          </w:p>
        </w:tc>
      </w:tr>
      <w:tr w:rsidR="003F16AE" w:rsidRPr="003F16AE" w14:paraId="488A2D8D" w14:textId="77777777" w:rsidTr="003F16AE">
        <w:trPr>
          <w:trHeight w:val="284"/>
        </w:trPr>
        <w:tc>
          <w:tcPr>
            <w:tcW w:w="1164" w:type="dxa"/>
            <w:noWrap/>
            <w:hideMark/>
          </w:tcPr>
          <w:p w14:paraId="5B1D1B82" w14:textId="77777777" w:rsidR="003F16AE" w:rsidRPr="003F16AE" w:rsidRDefault="003F16AE" w:rsidP="000511DF">
            <w:pPr>
              <w:pStyle w:val="TableBody"/>
            </w:pPr>
            <w:r w:rsidRPr="003F16AE">
              <w:t>Dale</w:t>
            </w:r>
          </w:p>
        </w:tc>
        <w:tc>
          <w:tcPr>
            <w:tcW w:w="1456" w:type="dxa"/>
            <w:noWrap/>
            <w:hideMark/>
          </w:tcPr>
          <w:p w14:paraId="06B523D8" w14:textId="77777777" w:rsidR="003F16AE" w:rsidRPr="003F16AE" w:rsidRDefault="003F16AE" w:rsidP="000511DF">
            <w:pPr>
              <w:pStyle w:val="TableBody"/>
            </w:pPr>
            <w:r w:rsidRPr="003F16AE">
              <w:t>Cleaver</w:t>
            </w:r>
          </w:p>
        </w:tc>
        <w:tc>
          <w:tcPr>
            <w:tcW w:w="7018" w:type="dxa"/>
            <w:noWrap/>
            <w:hideMark/>
          </w:tcPr>
          <w:p w14:paraId="6E2CD23C" w14:textId="77777777" w:rsidR="003F16AE" w:rsidRPr="003F16AE" w:rsidRDefault="003F16AE" w:rsidP="000511DF">
            <w:pPr>
              <w:pStyle w:val="TableBody"/>
            </w:pPr>
            <w:r w:rsidRPr="003F16AE">
              <w:t>Guide Dogs New South Wales &amp; Australian Capital Territory</w:t>
            </w:r>
          </w:p>
        </w:tc>
      </w:tr>
      <w:tr w:rsidR="003F16AE" w:rsidRPr="003F16AE" w14:paraId="5F067D96" w14:textId="77777777" w:rsidTr="003F16AE">
        <w:trPr>
          <w:trHeight w:val="284"/>
        </w:trPr>
        <w:tc>
          <w:tcPr>
            <w:tcW w:w="1164" w:type="dxa"/>
            <w:noWrap/>
            <w:hideMark/>
          </w:tcPr>
          <w:p w14:paraId="78024778" w14:textId="77777777" w:rsidR="003F16AE" w:rsidRPr="003F16AE" w:rsidRDefault="003F16AE" w:rsidP="000511DF">
            <w:pPr>
              <w:pStyle w:val="TableBody"/>
            </w:pPr>
            <w:r w:rsidRPr="003F16AE">
              <w:t>Rob</w:t>
            </w:r>
          </w:p>
        </w:tc>
        <w:tc>
          <w:tcPr>
            <w:tcW w:w="1456" w:type="dxa"/>
            <w:noWrap/>
            <w:hideMark/>
          </w:tcPr>
          <w:p w14:paraId="0A7CD137" w14:textId="77777777" w:rsidR="003F16AE" w:rsidRPr="003F16AE" w:rsidRDefault="003F16AE" w:rsidP="000511DF">
            <w:pPr>
              <w:pStyle w:val="TableBody"/>
            </w:pPr>
            <w:r w:rsidRPr="003F16AE">
              <w:t>Dempsey</w:t>
            </w:r>
          </w:p>
        </w:tc>
        <w:tc>
          <w:tcPr>
            <w:tcW w:w="7018" w:type="dxa"/>
            <w:noWrap/>
            <w:hideMark/>
          </w:tcPr>
          <w:p w14:paraId="7172DFF4" w14:textId="77777777" w:rsidR="003F16AE" w:rsidRPr="003F16AE" w:rsidRDefault="003F16AE" w:rsidP="000511DF">
            <w:pPr>
              <w:pStyle w:val="TableBody"/>
            </w:pPr>
            <w:r w:rsidRPr="003F16AE">
              <w:t>Royal Society for the Blind</w:t>
            </w:r>
          </w:p>
        </w:tc>
      </w:tr>
      <w:tr w:rsidR="003F16AE" w:rsidRPr="003F16AE" w14:paraId="572DADDB" w14:textId="77777777" w:rsidTr="003F16AE">
        <w:trPr>
          <w:trHeight w:val="284"/>
        </w:trPr>
        <w:tc>
          <w:tcPr>
            <w:tcW w:w="1164" w:type="dxa"/>
            <w:noWrap/>
            <w:hideMark/>
          </w:tcPr>
          <w:p w14:paraId="170CDDB4" w14:textId="77777777" w:rsidR="003F16AE" w:rsidRPr="003F16AE" w:rsidRDefault="003F16AE" w:rsidP="000511DF">
            <w:pPr>
              <w:pStyle w:val="TableBody"/>
            </w:pPr>
            <w:r w:rsidRPr="003F16AE">
              <w:t>Jessica</w:t>
            </w:r>
          </w:p>
        </w:tc>
        <w:tc>
          <w:tcPr>
            <w:tcW w:w="1456" w:type="dxa"/>
            <w:noWrap/>
            <w:hideMark/>
          </w:tcPr>
          <w:p w14:paraId="63A1FFAE" w14:textId="77777777" w:rsidR="003F16AE" w:rsidRPr="003F16AE" w:rsidRDefault="003F16AE" w:rsidP="000511DF">
            <w:pPr>
              <w:pStyle w:val="TableBody"/>
            </w:pPr>
            <w:r w:rsidRPr="003F16AE">
              <w:t>Gallagher</w:t>
            </w:r>
          </w:p>
        </w:tc>
        <w:tc>
          <w:tcPr>
            <w:tcW w:w="7018" w:type="dxa"/>
            <w:noWrap/>
            <w:hideMark/>
          </w:tcPr>
          <w:p w14:paraId="58DAA661" w14:textId="77777777" w:rsidR="003F16AE" w:rsidRPr="003F16AE" w:rsidRDefault="003F16AE" w:rsidP="000511DF">
            <w:pPr>
              <w:pStyle w:val="TableBody"/>
            </w:pPr>
          </w:p>
        </w:tc>
      </w:tr>
      <w:tr w:rsidR="000511DF" w:rsidRPr="003F16AE" w14:paraId="1E5CBF2A" w14:textId="77777777" w:rsidTr="000511DF">
        <w:trPr>
          <w:trHeight w:val="300"/>
        </w:trPr>
        <w:tc>
          <w:tcPr>
            <w:tcW w:w="1164" w:type="dxa"/>
            <w:noWrap/>
            <w:hideMark/>
          </w:tcPr>
          <w:p w14:paraId="0E738380" w14:textId="77777777" w:rsidR="003F16AE" w:rsidRPr="003F16AE" w:rsidRDefault="003F16AE" w:rsidP="000511DF">
            <w:pPr>
              <w:pStyle w:val="TableBody"/>
              <w:rPr>
                <w:lang w:eastAsia="en-AU"/>
              </w:rPr>
            </w:pPr>
            <w:proofErr w:type="spellStart"/>
            <w:r w:rsidRPr="003F16AE">
              <w:rPr>
                <w:lang w:eastAsia="en-AU"/>
              </w:rPr>
              <w:t>Siobhán</w:t>
            </w:r>
            <w:proofErr w:type="spellEnd"/>
          </w:p>
        </w:tc>
        <w:tc>
          <w:tcPr>
            <w:tcW w:w="1456" w:type="dxa"/>
            <w:noWrap/>
            <w:hideMark/>
          </w:tcPr>
          <w:p w14:paraId="00889048" w14:textId="77777777" w:rsidR="003F16AE" w:rsidRPr="003F16AE" w:rsidRDefault="003F16AE" w:rsidP="000511DF">
            <w:pPr>
              <w:pStyle w:val="TableBody"/>
              <w:rPr>
                <w:lang w:eastAsia="en-AU"/>
              </w:rPr>
            </w:pPr>
            <w:r w:rsidRPr="003F16AE">
              <w:rPr>
                <w:lang w:eastAsia="en-AU"/>
              </w:rPr>
              <w:t>Gerrard</w:t>
            </w:r>
          </w:p>
        </w:tc>
        <w:tc>
          <w:tcPr>
            <w:tcW w:w="7018" w:type="dxa"/>
            <w:noWrap/>
            <w:hideMark/>
          </w:tcPr>
          <w:p w14:paraId="1213D846" w14:textId="77777777" w:rsidR="003F16AE" w:rsidRPr="003F16AE" w:rsidRDefault="003F16AE" w:rsidP="000511DF">
            <w:pPr>
              <w:pStyle w:val="TableBody"/>
              <w:rPr>
                <w:lang w:eastAsia="en-AU"/>
              </w:rPr>
            </w:pPr>
            <w:r w:rsidRPr="003F16AE">
              <w:rPr>
                <w:lang w:eastAsia="en-AU"/>
              </w:rPr>
              <w:t>Proxy for Royal Victorian Eye and Ear Hospital</w:t>
            </w:r>
          </w:p>
        </w:tc>
      </w:tr>
      <w:tr w:rsidR="003F16AE" w:rsidRPr="003F16AE" w14:paraId="6DCA0FE2" w14:textId="77777777" w:rsidTr="003F16AE">
        <w:trPr>
          <w:trHeight w:val="284"/>
        </w:trPr>
        <w:tc>
          <w:tcPr>
            <w:tcW w:w="1164" w:type="dxa"/>
            <w:noWrap/>
            <w:hideMark/>
          </w:tcPr>
          <w:p w14:paraId="671E630B" w14:textId="77777777" w:rsidR="003F16AE" w:rsidRPr="003F16AE" w:rsidRDefault="003F16AE" w:rsidP="000511DF">
            <w:pPr>
              <w:pStyle w:val="TableBody"/>
            </w:pPr>
            <w:r w:rsidRPr="003F16AE">
              <w:t>Jennifer</w:t>
            </w:r>
          </w:p>
        </w:tc>
        <w:tc>
          <w:tcPr>
            <w:tcW w:w="1456" w:type="dxa"/>
            <w:noWrap/>
            <w:hideMark/>
          </w:tcPr>
          <w:p w14:paraId="13CA88B5" w14:textId="77777777" w:rsidR="003F16AE" w:rsidRPr="003F16AE" w:rsidRDefault="003F16AE" w:rsidP="000511DF">
            <w:pPr>
              <w:pStyle w:val="TableBody"/>
            </w:pPr>
            <w:r w:rsidRPr="003F16AE">
              <w:t>Gersbeck</w:t>
            </w:r>
          </w:p>
        </w:tc>
        <w:tc>
          <w:tcPr>
            <w:tcW w:w="7018" w:type="dxa"/>
            <w:noWrap/>
            <w:hideMark/>
          </w:tcPr>
          <w:p w14:paraId="5BEB5288" w14:textId="77777777" w:rsidR="003F16AE" w:rsidRPr="003F16AE" w:rsidRDefault="003F16AE" w:rsidP="000511DF">
            <w:pPr>
              <w:pStyle w:val="TableBody"/>
            </w:pPr>
            <w:r w:rsidRPr="003F16AE">
              <w:t>The Fred Hollows Foundation</w:t>
            </w:r>
          </w:p>
        </w:tc>
      </w:tr>
      <w:tr w:rsidR="003F16AE" w:rsidRPr="003F16AE" w14:paraId="66F94679" w14:textId="77777777" w:rsidTr="003F16AE">
        <w:trPr>
          <w:trHeight w:val="284"/>
        </w:trPr>
        <w:tc>
          <w:tcPr>
            <w:tcW w:w="1164" w:type="dxa"/>
            <w:noWrap/>
            <w:hideMark/>
          </w:tcPr>
          <w:p w14:paraId="7BD04131" w14:textId="77777777" w:rsidR="003F16AE" w:rsidRPr="003F16AE" w:rsidRDefault="003F16AE" w:rsidP="000511DF">
            <w:pPr>
              <w:pStyle w:val="TableBody"/>
            </w:pPr>
            <w:r w:rsidRPr="003F16AE">
              <w:t>Andrew</w:t>
            </w:r>
          </w:p>
        </w:tc>
        <w:tc>
          <w:tcPr>
            <w:tcW w:w="1456" w:type="dxa"/>
            <w:noWrap/>
            <w:hideMark/>
          </w:tcPr>
          <w:p w14:paraId="7F61EACF" w14:textId="77777777" w:rsidR="003F16AE" w:rsidRPr="003F16AE" w:rsidRDefault="003F16AE" w:rsidP="000511DF">
            <w:pPr>
              <w:pStyle w:val="TableBody"/>
            </w:pPr>
            <w:r w:rsidRPr="003F16AE">
              <w:t>Harris</w:t>
            </w:r>
          </w:p>
        </w:tc>
        <w:tc>
          <w:tcPr>
            <w:tcW w:w="7018" w:type="dxa"/>
            <w:noWrap/>
            <w:hideMark/>
          </w:tcPr>
          <w:p w14:paraId="6A7A0AB2" w14:textId="77777777" w:rsidR="003F16AE" w:rsidRPr="003F16AE" w:rsidRDefault="003F16AE" w:rsidP="000511DF">
            <w:pPr>
              <w:pStyle w:val="TableBody"/>
            </w:pPr>
          </w:p>
        </w:tc>
      </w:tr>
      <w:tr w:rsidR="003F16AE" w:rsidRPr="003F16AE" w14:paraId="34FACA9D" w14:textId="77777777" w:rsidTr="003F16AE">
        <w:trPr>
          <w:trHeight w:val="284"/>
        </w:trPr>
        <w:tc>
          <w:tcPr>
            <w:tcW w:w="1164" w:type="dxa"/>
            <w:noWrap/>
            <w:hideMark/>
          </w:tcPr>
          <w:p w14:paraId="04117ACF" w14:textId="77777777" w:rsidR="003F16AE" w:rsidRPr="003F16AE" w:rsidRDefault="003F16AE" w:rsidP="000511DF">
            <w:pPr>
              <w:pStyle w:val="TableBody"/>
            </w:pPr>
            <w:r w:rsidRPr="003F16AE">
              <w:t>Karen</w:t>
            </w:r>
          </w:p>
        </w:tc>
        <w:tc>
          <w:tcPr>
            <w:tcW w:w="1456" w:type="dxa"/>
            <w:noWrap/>
            <w:hideMark/>
          </w:tcPr>
          <w:p w14:paraId="2DA10B6D" w14:textId="77777777" w:rsidR="003F16AE" w:rsidRPr="003F16AE" w:rsidRDefault="003F16AE" w:rsidP="000511DF">
            <w:pPr>
              <w:pStyle w:val="TableBody"/>
            </w:pPr>
            <w:r w:rsidRPr="003F16AE">
              <w:t>Hayes</w:t>
            </w:r>
          </w:p>
        </w:tc>
        <w:tc>
          <w:tcPr>
            <w:tcW w:w="7018" w:type="dxa"/>
            <w:noWrap/>
            <w:hideMark/>
          </w:tcPr>
          <w:p w14:paraId="16401F3B" w14:textId="77777777" w:rsidR="003F16AE" w:rsidRPr="003F16AE" w:rsidRDefault="003F16AE" w:rsidP="000511DF">
            <w:pPr>
              <w:pStyle w:val="TableBody"/>
            </w:pPr>
            <w:r w:rsidRPr="003F16AE">
              <w:t>Guide Dogs Victoria</w:t>
            </w:r>
          </w:p>
        </w:tc>
      </w:tr>
      <w:tr w:rsidR="003F16AE" w:rsidRPr="003F16AE" w14:paraId="2FEA24B0" w14:textId="77777777" w:rsidTr="003F16AE">
        <w:trPr>
          <w:trHeight w:val="284"/>
        </w:trPr>
        <w:tc>
          <w:tcPr>
            <w:tcW w:w="1164" w:type="dxa"/>
            <w:noWrap/>
            <w:hideMark/>
          </w:tcPr>
          <w:p w14:paraId="143BBB02" w14:textId="77777777" w:rsidR="003F16AE" w:rsidRPr="003F16AE" w:rsidRDefault="003F16AE" w:rsidP="000511DF">
            <w:pPr>
              <w:pStyle w:val="TableBody"/>
            </w:pPr>
            <w:r w:rsidRPr="003F16AE">
              <w:t>Wayne</w:t>
            </w:r>
          </w:p>
        </w:tc>
        <w:tc>
          <w:tcPr>
            <w:tcW w:w="1456" w:type="dxa"/>
            <w:noWrap/>
            <w:hideMark/>
          </w:tcPr>
          <w:p w14:paraId="52820AA0" w14:textId="77777777" w:rsidR="003F16AE" w:rsidRPr="003F16AE" w:rsidRDefault="003F16AE" w:rsidP="000511DF">
            <w:pPr>
              <w:pStyle w:val="TableBody"/>
              <w:rPr>
                <w:sz w:val="18"/>
              </w:rPr>
            </w:pPr>
            <w:r w:rsidRPr="003F16AE">
              <w:t>Hogan</w:t>
            </w:r>
          </w:p>
        </w:tc>
        <w:tc>
          <w:tcPr>
            <w:tcW w:w="7018" w:type="dxa"/>
            <w:noWrap/>
            <w:hideMark/>
          </w:tcPr>
          <w:p w14:paraId="61DE803A" w14:textId="77777777" w:rsidR="003F16AE" w:rsidRPr="003F16AE" w:rsidRDefault="003F16AE" w:rsidP="000511DF">
            <w:pPr>
              <w:pStyle w:val="TableBody"/>
            </w:pPr>
            <w:r w:rsidRPr="003F16AE">
              <w:t>OneSight</w:t>
            </w:r>
          </w:p>
        </w:tc>
      </w:tr>
      <w:tr w:rsidR="003F16AE" w:rsidRPr="003F16AE" w14:paraId="7A8C5CDA" w14:textId="77777777" w:rsidTr="003F16AE">
        <w:trPr>
          <w:trHeight w:val="284"/>
        </w:trPr>
        <w:tc>
          <w:tcPr>
            <w:tcW w:w="1164" w:type="dxa"/>
            <w:noWrap/>
            <w:hideMark/>
          </w:tcPr>
          <w:p w14:paraId="448E31D4" w14:textId="77777777" w:rsidR="003F16AE" w:rsidRPr="003F16AE" w:rsidRDefault="003F16AE" w:rsidP="000511DF">
            <w:pPr>
              <w:pStyle w:val="TableBody"/>
            </w:pPr>
            <w:r w:rsidRPr="003F16AE">
              <w:t>Lisa</w:t>
            </w:r>
          </w:p>
        </w:tc>
        <w:tc>
          <w:tcPr>
            <w:tcW w:w="1456" w:type="dxa"/>
            <w:noWrap/>
            <w:hideMark/>
          </w:tcPr>
          <w:p w14:paraId="1E1A6D35" w14:textId="77777777" w:rsidR="003F16AE" w:rsidRPr="003F16AE" w:rsidRDefault="003F16AE" w:rsidP="000511DF">
            <w:pPr>
              <w:pStyle w:val="TableBody"/>
            </w:pPr>
            <w:r w:rsidRPr="003F16AE">
              <w:t>Keay</w:t>
            </w:r>
          </w:p>
        </w:tc>
        <w:tc>
          <w:tcPr>
            <w:tcW w:w="7018" w:type="dxa"/>
            <w:noWrap/>
            <w:hideMark/>
          </w:tcPr>
          <w:p w14:paraId="76DC3FE6" w14:textId="77777777" w:rsidR="003F16AE" w:rsidRPr="003F16AE" w:rsidRDefault="003F16AE" w:rsidP="000511DF">
            <w:pPr>
              <w:pStyle w:val="TableBody"/>
            </w:pPr>
            <w:r w:rsidRPr="003F16AE">
              <w:t>University of NSW</w:t>
            </w:r>
          </w:p>
        </w:tc>
      </w:tr>
      <w:tr w:rsidR="003F16AE" w:rsidRPr="003F16AE" w14:paraId="39DB9D61" w14:textId="77777777" w:rsidTr="003F16AE">
        <w:trPr>
          <w:trHeight w:val="284"/>
        </w:trPr>
        <w:tc>
          <w:tcPr>
            <w:tcW w:w="1164" w:type="dxa"/>
            <w:noWrap/>
            <w:hideMark/>
          </w:tcPr>
          <w:p w14:paraId="75D31299" w14:textId="77777777" w:rsidR="003F16AE" w:rsidRPr="003F16AE" w:rsidRDefault="003F16AE" w:rsidP="000511DF">
            <w:pPr>
              <w:pStyle w:val="TableBody"/>
            </w:pPr>
            <w:r w:rsidRPr="003F16AE">
              <w:t>Michael</w:t>
            </w:r>
          </w:p>
        </w:tc>
        <w:tc>
          <w:tcPr>
            <w:tcW w:w="1456" w:type="dxa"/>
            <w:noWrap/>
            <w:hideMark/>
          </w:tcPr>
          <w:p w14:paraId="3D7D7E14" w14:textId="77777777" w:rsidR="003F16AE" w:rsidRPr="003F16AE" w:rsidRDefault="003F16AE" w:rsidP="000511DF">
            <w:pPr>
              <w:pStyle w:val="TableBody"/>
            </w:pPr>
            <w:r w:rsidRPr="003F16AE">
              <w:t>Kightley</w:t>
            </w:r>
          </w:p>
        </w:tc>
        <w:tc>
          <w:tcPr>
            <w:tcW w:w="7018" w:type="dxa"/>
            <w:noWrap/>
            <w:hideMark/>
          </w:tcPr>
          <w:p w14:paraId="125AA0E8" w14:textId="77777777" w:rsidR="003F16AE" w:rsidRPr="003F16AE" w:rsidRDefault="003F16AE" w:rsidP="000511DF">
            <w:pPr>
              <w:pStyle w:val="TableBody"/>
            </w:pPr>
            <w:r w:rsidRPr="003F16AE">
              <w:t>Guide Dogs Queensland</w:t>
            </w:r>
          </w:p>
        </w:tc>
      </w:tr>
      <w:tr w:rsidR="003F16AE" w:rsidRPr="003F16AE" w14:paraId="31095AC2" w14:textId="77777777" w:rsidTr="003F16AE">
        <w:trPr>
          <w:trHeight w:val="284"/>
        </w:trPr>
        <w:tc>
          <w:tcPr>
            <w:tcW w:w="1164" w:type="dxa"/>
            <w:noWrap/>
            <w:hideMark/>
          </w:tcPr>
          <w:p w14:paraId="39315573" w14:textId="77777777" w:rsidR="003F16AE" w:rsidRPr="003F16AE" w:rsidRDefault="003F16AE" w:rsidP="000511DF">
            <w:pPr>
              <w:pStyle w:val="TableBody"/>
            </w:pPr>
            <w:r w:rsidRPr="003F16AE">
              <w:t>Heidi</w:t>
            </w:r>
          </w:p>
        </w:tc>
        <w:tc>
          <w:tcPr>
            <w:tcW w:w="1456" w:type="dxa"/>
            <w:noWrap/>
            <w:hideMark/>
          </w:tcPr>
          <w:p w14:paraId="34A7F3FF" w14:textId="77777777" w:rsidR="003F16AE" w:rsidRPr="003F16AE" w:rsidRDefault="003F16AE" w:rsidP="000511DF">
            <w:pPr>
              <w:pStyle w:val="TableBody"/>
            </w:pPr>
            <w:r w:rsidRPr="003F16AE">
              <w:t>Limareff</w:t>
            </w:r>
          </w:p>
        </w:tc>
        <w:tc>
          <w:tcPr>
            <w:tcW w:w="7018" w:type="dxa"/>
            <w:noWrap/>
            <w:hideMark/>
          </w:tcPr>
          <w:p w14:paraId="2A484199" w14:textId="77777777" w:rsidR="003F16AE" w:rsidRPr="003F16AE" w:rsidRDefault="003F16AE" w:rsidP="000511DF">
            <w:pPr>
              <w:pStyle w:val="TableBody"/>
            </w:pPr>
            <w:proofErr w:type="spellStart"/>
            <w:proofErr w:type="gramStart"/>
            <w:r w:rsidRPr="003F16AE">
              <w:t>Can:Do</w:t>
            </w:r>
            <w:proofErr w:type="spellEnd"/>
            <w:proofErr w:type="gramEnd"/>
            <w:r w:rsidRPr="003F16AE">
              <w:t xml:space="preserve"> Group</w:t>
            </w:r>
          </w:p>
        </w:tc>
      </w:tr>
      <w:tr w:rsidR="000511DF" w:rsidRPr="003F16AE" w14:paraId="7CDA3844" w14:textId="77777777" w:rsidTr="000511DF">
        <w:trPr>
          <w:trHeight w:val="300"/>
        </w:trPr>
        <w:tc>
          <w:tcPr>
            <w:tcW w:w="1164" w:type="dxa"/>
            <w:noWrap/>
            <w:hideMark/>
          </w:tcPr>
          <w:p w14:paraId="4EEB8597" w14:textId="77777777" w:rsidR="003F16AE" w:rsidRPr="003F16AE" w:rsidRDefault="003F16AE" w:rsidP="000511DF">
            <w:pPr>
              <w:pStyle w:val="TableBody"/>
              <w:rPr>
                <w:lang w:eastAsia="en-AU"/>
              </w:rPr>
            </w:pPr>
            <w:r w:rsidRPr="003F16AE">
              <w:rPr>
                <w:lang w:eastAsia="en-AU"/>
              </w:rPr>
              <w:t>Kay</w:t>
            </w:r>
          </w:p>
        </w:tc>
        <w:tc>
          <w:tcPr>
            <w:tcW w:w="1456" w:type="dxa"/>
            <w:noWrap/>
            <w:hideMark/>
          </w:tcPr>
          <w:p w14:paraId="3C70C5C7" w14:textId="77777777" w:rsidR="003F16AE" w:rsidRPr="003F16AE" w:rsidRDefault="003F16AE" w:rsidP="000511DF">
            <w:pPr>
              <w:pStyle w:val="TableBody"/>
              <w:rPr>
                <w:lang w:eastAsia="en-AU"/>
              </w:rPr>
            </w:pPr>
            <w:proofErr w:type="spellStart"/>
            <w:r w:rsidRPr="003F16AE">
              <w:rPr>
                <w:lang w:eastAsia="en-AU"/>
              </w:rPr>
              <w:t>Lobz</w:t>
            </w:r>
            <w:proofErr w:type="spellEnd"/>
          </w:p>
        </w:tc>
        <w:tc>
          <w:tcPr>
            <w:tcW w:w="7018" w:type="dxa"/>
            <w:noWrap/>
            <w:hideMark/>
          </w:tcPr>
          <w:p w14:paraId="4D60278D" w14:textId="77777777" w:rsidR="003F16AE" w:rsidRPr="003F16AE" w:rsidRDefault="003F16AE" w:rsidP="000511DF">
            <w:pPr>
              <w:pStyle w:val="TableBody"/>
              <w:rPr>
                <w:lang w:eastAsia="en-AU"/>
              </w:rPr>
            </w:pPr>
            <w:r w:rsidRPr="003F16AE">
              <w:rPr>
                <w:lang w:eastAsia="en-AU"/>
              </w:rPr>
              <w:t>Proxy for Macular Disease Foundation</w:t>
            </w:r>
          </w:p>
        </w:tc>
      </w:tr>
      <w:tr w:rsidR="003F16AE" w:rsidRPr="003F16AE" w14:paraId="56B0AA51" w14:textId="77777777" w:rsidTr="003F16AE">
        <w:trPr>
          <w:trHeight w:val="284"/>
        </w:trPr>
        <w:tc>
          <w:tcPr>
            <w:tcW w:w="1164" w:type="dxa"/>
            <w:noWrap/>
            <w:hideMark/>
          </w:tcPr>
          <w:p w14:paraId="5AAD860F" w14:textId="77777777" w:rsidR="003F16AE" w:rsidRPr="003F16AE" w:rsidRDefault="003F16AE" w:rsidP="000511DF">
            <w:pPr>
              <w:pStyle w:val="TableBody"/>
            </w:pPr>
            <w:r w:rsidRPr="003F16AE">
              <w:t>Keith</w:t>
            </w:r>
          </w:p>
        </w:tc>
        <w:tc>
          <w:tcPr>
            <w:tcW w:w="1456" w:type="dxa"/>
            <w:noWrap/>
            <w:hideMark/>
          </w:tcPr>
          <w:p w14:paraId="4DFCC2F1" w14:textId="77777777" w:rsidR="003F16AE" w:rsidRPr="003F16AE" w:rsidRDefault="003F16AE" w:rsidP="000511DF">
            <w:pPr>
              <w:pStyle w:val="TableBody"/>
            </w:pPr>
            <w:r w:rsidRPr="003F16AE">
              <w:t>Martin</w:t>
            </w:r>
          </w:p>
        </w:tc>
        <w:tc>
          <w:tcPr>
            <w:tcW w:w="7018" w:type="dxa"/>
            <w:noWrap/>
            <w:hideMark/>
          </w:tcPr>
          <w:p w14:paraId="74CF7B0D" w14:textId="77777777" w:rsidR="003F16AE" w:rsidRPr="003F16AE" w:rsidRDefault="003F16AE" w:rsidP="000511DF">
            <w:pPr>
              <w:pStyle w:val="TableBody"/>
            </w:pPr>
            <w:r w:rsidRPr="003F16AE">
              <w:t>Centre for Eye Research Australia</w:t>
            </w:r>
          </w:p>
        </w:tc>
      </w:tr>
      <w:tr w:rsidR="003F16AE" w:rsidRPr="003F16AE" w14:paraId="4D7965CA" w14:textId="77777777" w:rsidTr="003F16AE">
        <w:trPr>
          <w:trHeight w:val="284"/>
        </w:trPr>
        <w:tc>
          <w:tcPr>
            <w:tcW w:w="1164" w:type="dxa"/>
            <w:noWrap/>
            <w:hideMark/>
          </w:tcPr>
          <w:p w14:paraId="5282C45C" w14:textId="77777777" w:rsidR="003F16AE" w:rsidRPr="003F16AE" w:rsidRDefault="003F16AE" w:rsidP="000511DF">
            <w:pPr>
              <w:pStyle w:val="TableBody"/>
            </w:pPr>
            <w:r w:rsidRPr="003F16AE">
              <w:t>Megan</w:t>
            </w:r>
          </w:p>
        </w:tc>
        <w:tc>
          <w:tcPr>
            <w:tcW w:w="1456" w:type="dxa"/>
            <w:noWrap/>
            <w:hideMark/>
          </w:tcPr>
          <w:p w14:paraId="7DB3DC94" w14:textId="77777777" w:rsidR="003F16AE" w:rsidRPr="003F16AE" w:rsidRDefault="003F16AE" w:rsidP="000511DF">
            <w:pPr>
              <w:pStyle w:val="TableBody"/>
            </w:pPr>
            <w:r w:rsidRPr="003F16AE">
              <w:t>McAlpine</w:t>
            </w:r>
          </w:p>
        </w:tc>
        <w:tc>
          <w:tcPr>
            <w:tcW w:w="7018" w:type="dxa"/>
            <w:noWrap/>
            <w:hideMark/>
          </w:tcPr>
          <w:p w14:paraId="78220DD4" w14:textId="77777777" w:rsidR="003F16AE" w:rsidRPr="003F16AE" w:rsidRDefault="003F16AE" w:rsidP="000511DF">
            <w:pPr>
              <w:pStyle w:val="TableBody"/>
            </w:pPr>
            <w:r w:rsidRPr="003F16AE">
              <w:t>Good Shepherd Australia New Zealand</w:t>
            </w:r>
          </w:p>
        </w:tc>
      </w:tr>
      <w:tr w:rsidR="003F16AE" w:rsidRPr="003F16AE" w14:paraId="77C6F053" w14:textId="77777777" w:rsidTr="003F16AE">
        <w:trPr>
          <w:trHeight w:val="284"/>
        </w:trPr>
        <w:tc>
          <w:tcPr>
            <w:tcW w:w="1164" w:type="dxa"/>
            <w:noWrap/>
            <w:hideMark/>
          </w:tcPr>
          <w:p w14:paraId="4542E640" w14:textId="77777777" w:rsidR="003F16AE" w:rsidRPr="003F16AE" w:rsidRDefault="003F16AE" w:rsidP="000511DF">
            <w:pPr>
              <w:pStyle w:val="TableBody"/>
            </w:pPr>
            <w:r w:rsidRPr="003F16AE">
              <w:t>Peter</w:t>
            </w:r>
          </w:p>
        </w:tc>
        <w:tc>
          <w:tcPr>
            <w:tcW w:w="1456" w:type="dxa"/>
            <w:noWrap/>
            <w:hideMark/>
          </w:tcPr>
          <w:p w14:paraId="3288065C" w14:textId="77777777" w:rsidR="003F16AE" w:rsidRPr="003F16AE" w:rsidRDefault="003F16AE" w:rsidP="000511DF">
            <w:pPr>
              <w:pStyle w:val="TableBody"/>
            </w:pPr>
            <w:r w:rsidRPr="003F16AE">
              <w:t>McCluskey</w:t>
            </w:r>
          </w:p>
        </w:tc>
        <w:tc>
          <w:tcPr>
            <w:tcW w:w="7018" w:type="dxa"/>
            <w:noWrap/>
            <w:hideMark/>
          </w:tcPr>
          <w:p w14:paraId="2768BA7C" w14:textId="77777777" w:rsidR="003F16AE" w:rsidRPr="003F16AE" w:rsidRDefault="003F16AE" w:rsidP="000511DF">
            <w:pPr>
              <w:pStyle w:val="TableBody"/>
            </w:pPr>
            <w:r w:rsidRPr="003F16AE">
              <w:t xml:space="preserve">Save Sight </w:t>
            </w:r>
            <w:proofErr w:type="spellStart"/>
            <w:r w:rsidRPr="003F16AE">
              <w:t>Insitute</w:t>
            </w:r>
            <w:proofErr w:type="spellEnd"/>
          </w:p>
        </w:tc>
      </w:tr>
      <w:tr w:rsidR="003F16AE" w:rsidRPr="003F16AE" w14:paraId="0673DA5E" w14:textId="77777777" w:rsidTr="003F16AE">
        <w:trPr>
          <w:trHeight w:val="284"/>
        </w:trPr>
        <w:tc>
          <w:tcPr>
            <w:tcW w:w="1164" w:type="dxa"/>
            <w:noWrap/>
            <w:hideMark/>
          </w:tcPr>
          <w:p w14:paraId="25FE92B8" w14:textId="77777777" w:rsidR="003F16AE" w:rsidRPr="003F16AE" w:rsidRDefault="003F16AE" w:rsidP="000511DF">
            <w:pPr>
              <w:pStyle w:val="TableBody"/>
            </w:pPr>
            <w:r w:rsidRPr="003F16AE">
              <w:t>Maureen</w:t>
            </w:r>
          </w:p>
        </w:tc>
        <w:tc>
          <w:tcPr>
            <w:tcW w:w="1456" w:type="dxa"/>
            <w:noWrap/>
            <w:hideMark/>
          </w:tcPr>
          <w:p w14:paraId="324F6C58" w14:textId="77777777" w:rsidR="003F16AE" w:rsidRPr="003F16AE" w:rsidRDefault="003F16AE" w:rsidP="000511DF">
            <w:pPr>
              <w:pStyle w:val="TableBody"/>
            </w:pPr>
            <w:r w:rsidRPr="003F16AE">
              <w:t>O’Keefe</w:t>
            </w:r>
          </w:p>
        </w:tc>
        <w:tc>
          <w:tcPr>
            <w:tcW w:w="7018" w:type="dxa"/>
            <w:noWrap/>
            <w:hideMark/>
          </w:tcPr>
          <w:p w14:paraId="2BFC3B18" w14:textId="77777777" w:rsidR="003F16AE" w:rsidRPr="003F16AE" w:rsidRDefault="003F16AE" w:rsidP="000511DF">
            <w:pPr>
              <w:pStyle w:val="TableBody"/>
            </w:pPr>
            <w:r w:rsidRPr="003F16AE">
              <w:t>Australian College of Optometry</w:t>
            </w:r>
          </w:p>
        </w:tc>
      </w:tr>
      <w:tr w:rsidR="003F16AE" w:rsidRPr="003F16AE" w14:paraId="69BF3A05" w14:textId="77777777" w:rsidTr="003F16AE">
        <w:trPr>
          <w:trHeight w:val="284"/>
        </w:trPr>
        <w:tc>
          <w:tcPr>
            <w:tcW w:w="1164" w:type="dxa"/>
            <w:noWrap/>
            <w:hideMark/>
          </w:tcPr>
          <w:p w14:paraId="258D090A" w14:textId="77777777" w:rsidR="003F16AE" w:rsidRPr="003F16AE" w:rsidRDefault="003F16AE" w:rsidP="000511DF">
            <w:pPr>
              <w:pStyle w:val="TableBody"/>
            </w:pPr>
            <w:r w:rsidRPr="003F16AE">
              <w:t xml:space="preserve">Gerhard </w:t>
            </w:r>
          </w:p>
        </w:tc>
        <w:tc>
          <w:tcPr>
            <w:tcW w:w="1456" w:type="dxa"/>
            <w:noWrap/>
            <w:hideMark/>
          </w:tcPr>
          <w:p w14:paraId="2EA083A6" w14:textId="77777777" w:rsidR="003F16AE" w:rsidRPr="003F16AE" w:rsidRDefault="003F16AE" w:rsidP="000511DF">
            <w:pPr>
              <w:pStyle w:val="TableBody"/>
            </w:pPr>
            <w:r w:rsidRPr="003F16AE">
              <w:t>Schlenther</w:t>
            </w:r>
          </w:p>
        </w:tc>
        <w:tc>
          <w:tcPr>
            <w:tcW w:w="7018" w:type="dxa"/>
            <w:noWrap/>
            <w:hideMark/>
          </w:tcPr>
          <w:p w14:paraId="5EE747ED" w14:textId="77777777" w:rsidR="003F16AE" w:rsidRPr="003F16AE" w:rsidRDefault="003F16AE" w:rsidP="000511DF">
            <w:pPr>
              <w:pStyle w:val="TableBody"/>
            </w:pPr>
            <w:r w:rsidRPr="003F16AE">
              <w:t>The Royal Australian and New Zealand College of Ophthalmologists</w:t>
            </w:r>
          </w:p>
        </w:tc>
      </w:tr>
      <w:tr w:rsidR="003F16AE" w:rsidRPr="003F16AE" w14:paraId="5C1D1AC4" w14:textId="77777777" w:rsidTr="003F16AE">
        <w:trPr>
          <w:trHeight w:val="284"/>
        </w:trPr>
        <w:tc>
          <w:tcPr>
            <w:tcW w:w="1164" w:type="dxa"/>
            <w:noWrap/>
            <w:hideMark/>
          </w:tcPr>
          <w:p w14:paraId="6821B35F" w14:textId="77777777" w:rsidR="003F16AE" w:rsidRPr="003F16AE" w:rsidRDefault="003F16AE" w:rsidP="000511DF">
            <w:pPr>
              <w:pStyle w:val="TableBody"/>
            </w:pPr>
            <w:r w:rsidRPr="003F16AE">
              <w:t>Jane</w:t>
            </w:r>
          </w:p>
        </w:tc>
        <w:tc>
          <w:tcPr>
            <w:tcW w:w="1456" w:type="dxa"/>
            <w:noWrap/>
            <w:hideMark/>
          </w:tcPr>
          <w:p w14:paraId="6FEB3061" w14:textId="77777777" w:rsidR="003F16AE" w:rsidRPr="003F16AE" w:rsidRDefault="003F16AE" w:rsidP="000511DF">
            <w:pPr>
              <w:pStyle w:val="TableBody"/>
            </w:pPr>
            <w:r w:rsidRPr="003F16AE">
              <w:t>Schuller</w:t>
            </w:r>
          </w:p>
        </w:tc>
        <w:tc>
          <w:tcPr>
            <w:tcW w:w="7018" w:type="dxa"/>
            <w:noWrap/>
            <w:hideMark/>
          </w:tcPr>
          <w:p w14:paraId="2CABF685" w14:textId="77777777" w:rsidR="003F16AE" w:rsidRPr="003F16AE" w:rsidRDefault="003F16AE" w:rsidP="000511DF">
            <w:pPr>
              <w:pStyle w:val="TableBody"/>
            </w:pPr>
            <w:r w:rsidRPr="003F16AE">
              <w:t>Orthoptics Australia</w:t>
            </w:r>
          </w:p>
        </w:tc>
      </w:tr>
      <w:tr w:rsidR="003F16AE" w:rsidRPr="003F16AE" w14:paraId="37FAAD44" w14:textId="77777777" w:rsidTr="003F16AE">
        <w:trPr>
          <w:trHeight w:val="284"/>
        </w:trPr>
        <w:tc>
          <w:tcPr>
            <w:tcW w:w="1164" w:type="dxa"/>
            <w:noWrap/>
            <w:hideMark/>
          </w:tcPr>
          <w:p w14:paraId="6398B1DC" w14:textId="77777777" w:rsidR="003F16AE" w:rsidRPr="003F16AE" w:rsidRDefault="003F16AE" w:rsidP="000511DF">
            <w:pPr>
              <w:pStyle w:val="TableBody"/>
            </w:pPr>
            <w:r w:rsidRPr="003F16AE">
              <w:t xml:space="preserve">John </w:t>
            </w:r>
          </w:p>
        </w:tc>
        <w:tc>
          <w:tcPr>
            <w:tcW w:w="1456" w:type="dxa"/>
            <w:noWrap/>
            <w:hideMark/>
          </w:tcPr>
          <w:p w14:paraId="73EC2AE5" w14:textId="77777777" w:rsidR="003F16AE" w:rsidRPr="003F16AE" w:rsidRDefault="003F16AE" w:rsidP="000511DF">
            <w:pPr>
              <w:pStyle w:val="TableBody"/>
            </w:pPr>
            <w:r w:rsidRPr="003F16AE">
              <w:t>Simpson</w:t>
            </w:r>
          </w:p>
        </w:tc>
        <w:tc>
          <w:tcPr>
            <w:tcW w:w="7018" w:type="dxa"/>
            <w:noWrap/>
            <w:hideMark/>
          </w:tcPr>
          <w:p w14:paraId="46369B90" w14:textId="77777777" w:rsidR="003F16AE" w:rsidRPr="003F16AE" w:rsidRDefault="003F16AE" w:rsidP="000511DF">
            <w:pPr>
              <w:pStyle w:val="TableBody"/>
            </w:pPr>
            <w:r w:rsidRPr="003F16AE">
              <w:t>Blind Citizens Australia</w:t>
            </w:r>
          </w:p>
        </w:tc>
      </w:tr>
      <w:tr w:rsidR="003F16AE" w:rsidRPr="003F16AE" w14:paraId="19511250" w14:textId="77777777" w:rsidTr="003F16AE">
        <w:trPr>
          <w:trHeight w:val="284"/>
        </w:trPr>
        <w:tc>
          <w:tcPr>
            <w:tcW w:w="1164" w:type="dxa"/>
            <w:noWrap/>
            <w:hideMark/>
          </w:tcPr>
          <w:p w14:paraId="26D5EE42" w14:textId="77777777" w:rsidR="003F16AE" w:rsidRPr="003F16AE" w:rsidRDefault="003F16AE" w:rsidP="000511DF">
            <w:pPr>
              <w:pStyle w:val="TableBody"/>
            </w:pPr>
            <w:r w:rsidRPr="003F16AE">
              <w:t>Tony</w:t>
            </w:r>
          </w:p>
        </w:tc>
        <w:tc>
          <w:tcPr>
            <w:tcW w:w="1456" w:type="dxa"/>
            <w:noWrap/>
            <w:hideMark/>
          </w:tcPr>
          <w:p w14:paraId="78222AAC" w14:textId="77777777" w:rsidR="003F16AE" w:rsidRPr="003F16AE" w:rsidRDefault="003F16AE" w:rsidP="000511DF">
            <w:pPr>
              <w:pStyle w:val="TableBody"/>
            </w:pPr>
            <w:r w:rsidRPr="003F16AE">
              <w:t>Starkey</w:t>
            </w:r>
          </w:p>
        </w:tc>
        <w:tc>
          <w:tcPr>
            <w:tcW w:w="7018" w:type="dxa"/>
            <w:noWrap/>
            <w:hideMark/>
          </w:tcPr>
          <w:p w14:paraId="51CBFA60" w14:textId="77777777" w:rsidR="003F16AE" w:rsidRPr="003F16AE" w:rsidRDefault="000511DF" w:rsidP="000511DF">
            <w:pPr>
              <w:pStyle w:val="TableBody"/>
            </w:pPr>
            <w:r>
              <w:t xml:space="preserve">Proxy for </w:t>
            </w:r>
            <w:r w:rsidR="003F16AE" w:rsidRPr="003F16AE">
              <w:t>Beyond Blindness</w:t>
            </w:r>
          </w:p>
        </w:tc>
      </w:tr>
      <w:tr w:rsidR="003F16AE" w:rsidRPr="003F16AE" w14:paraId="00F554D1" w14:textId="77777777" w:rsidTr="003F16AE">
        <w:trPr>
          <w:trHeight w:val="284"/>
        </w:trPr>
        <w:tc>
          <w:tcPr>
            <w:tcW w:w="1164" w:type="dxa"/>
            <w:noWrap/>
            <w:hideMark/>
          </w:tcPr>
          <w:p w14:paraId="56384DF2" w14:textId="77777777" w:rsidR="003F16AE" w:rsidRPr="003F16AE" w:rsidRDefault="003F16AE" w:rsidP="000511DF">
            <w:pPr>
              <w:pStyle w:val="TableBody"/>
            </w:pPr>
            <w:r w:rsidRPr="003F16AE">
              <w:t>Hugh</w:t>
            </w:r>
          </w:p>
        </w:tc>
        <w:tc>
          <w:tcPr>
            <w:tcW w:w="1456" w:type="dxa"/>
            <w:noWrap/>
            <w:hideMark/>
          </w:tcPr>
          <w:p w14:paraId="4913104F" w14:textId="77777777" w:rsidR="003F16AE" w:rsidRPr="003F16AE" w:rsidRDefault="003F16AE" w:rsidP="000511DF">
            <w:pPr>
              <w:pStyle w:val="TableBody"/>
            </w:pPr>
            <w:r w:rsidRPr="003F16AE">
              <w:t>Taylor</w:t>
            </w:r>
          </w:p>
        </w:tc>
        <w:tc>
          <w:tcPr>
            <w:tcW w:w="7018" w:type="dxa"/>
            <w:noWrap/>
            <w:hideMark/>
          </w:tcPr>
          <w:p w14:paraId="7B6586E7" w14:textId="77777777" w:rsidR="003F16AE" w:rsidRPr="003F16AE" w:rsidRDefault="003F16AE" w:rsidP="000511DF">
            <w:pPr>
              <w:pStyle w:val="TableBody"/>
            </w:pPr>
            <w:r w:rsidRPr="003F16AE">
              <w:t>Indigenous Eye Health Unit at Melbourne University</w:t>
            </w:r>
          </w:p>
        </w:tc>
      </w:tr>
      <w:tr w:rsidR="003F16AE" w:rsidRPr="003F16AE" w14:paraId="1B7DA03A" w14:textId="77777777" w:rsidTr="003F16AE">
        <w:trPr>
          <w:trHeight w:val="284"/>
        </w:trPr>
        <w:tc>
          <w:tcPr>
            <w:tcW w:w="1164" w:type="dxa"/>
            <w:noWrap/>
            <w:hideMark/>
          </w:tcPr>
          <w:p w14:paraId="5EC38401" w14:textId="77777777" w:rsidR="003F16AE" w:rsidRPr="003F16AE" w:rsidRDefault="003F16AE" w:rsidP="000511DF">
            <w:pPr>
              <w:pStyle w:val="TableBody"/>
            </w:pPr>
            <w:r w:rsidRPr="003F16AE">
              <w:t>Amanda</w:t>
            </w:r>
          </w:p>
        </w:tc>
        <w:tc>
          <w:tcPr>
            <w:tcW w:w="1456" w:type="dxa"/>
            <w:noWrap/>
            <w:hideMark/>
          </w:tcPr>
          <w:p w14:paraId="0DAC0F68" w14:textId="77777777" w:rsidR="003F16AE" w:rsidRPr="003F16AE" w:rsidRDefault="003F16AE" w:rsidP="000511DF">
            <w:pPr>
              <w:pStyle w:val="TableBody"/>
            </w:pPr>
            <w:r w:rsidRPr="003F16AE">
              <w:t>Vanstone</w:t>
            </w:r>
          </w:p>
        </w:tc>
        <w:tc>
          <w:tcPr>
            <w:tcW w:w="7018" w:type="dxa"/>
            <w:noWrap/>
            <w:hideMark/>
          </w:tcPr>
          <w:p w14:paraId="1CD7BD15" w14:textId="77777777" w:rsidR="003F16AE" w:rsidRPr="003F16AE" w:rsidRDefault="003F16AE" w:rsidP="000511DF">
            <w:pPr>
              <w:pStyle w:val="TableBody"/>
            </w:pPr>
          </w:p>
        </w:tc>
      </w:tr>
      <w:tr w:rsidR="003F16AE" w:rsidRPr="003F16AE" w14:paraId="52969614" w14:textId="77777777" w:rsidTr="003F16AE">
        <w:trPr>
          <w:trHeight w:val="284"/>
        </w:trPr>
        <w:tc>
          <w:tcPr>
            <w:tcW w:w="1164" w:type="dxa"/>
            <w:noWrap/>
            <w:hideMark/>
          </w:tcPr>
          <w:p w14:paraId="3D78A37E" w14:textId="77777777" w:rsidR="003F16AE" w:rsidRPr="003F16AE" w:rsidRDefault="003F16AE" w:rsidP="000511DF">
            <w:pPr>
              <w:pStyle w:val="TableBody"/>
            </w:pPr>
            <w:r w:rsidRPr="003F16AE">
              <w:t>Yvette</w:t>
            </w:r>
          </w:p>
        </w:tc>
        <w:tc>
          <w:tcPr>
            <w:tcW w:w="1456" w:type="dxa"/>
            <w:noWrap/>
            <w:hideMark/>
          </w:tcPr>
          <w:p w14:paraId="5824EB1E" w14:textId="77777777" w:rsidR="003F16AE" w:rsidRPr="003F16AE" w:rsidRDefault="003F16AE" w:rsidP="000511DF">
            <w:pPr>
              <w:pStyle w:val="TableBody"/>
            </w:pPr>
            <w:r w:rsidRPr="003F16AE">
              <w:t>Waddell</w:t>
            </w:r>
          </w:p>
        </w:tc>
        <w:tc>
          <w:tcPr>
            <w:tcW w:w="7018" w:type="dxa"/>
            <w:noWrap/>
            <w:hideMark/>
          </w:tcPr>
          <w:p w14:paraId="1B5CCFA4" w14:textId="77777777" w:rsidR="003F16AE" w:rsidRPr="003F16AE" w:rsidRDefault="003F16AE" w:rsidP="000511DF">
            <w:pPr>
              <w:pStyle w:val="TableBody"/>
            </w:pPr>
            <w:r w:rsidRPr="003F16AE">
              <w:t>Brien Holden Vision Institute</w:t>
            </w:r>
            <w:r w:rsidR="001C42C3">
              <w:t xml:space="preserve"> &amp;</w:t>
            </w:r>
            <w:r w:rsidR="001C42C3" w:rsidRPr="003F16AE">
              <w:t xml:space="preserve"> Brien Holden Foundation</w:t>
            </w:r>
          </w:p>
        </w:tc>
      </w:tr>
      <w:tr w:rsidR="003F16AE" w:rsidRPr="003F16AE" w14:paraId="60071A00" w14:textId="77777777" w:rsidTr="003F16AE">
        <w:trPr>
          <w:trHeight w:val="284"/>
        </w:trPr>
        <w:tc>
          <w:tcPr>
            <w:tcW w:w="1164" w:type="dxa"/>
            <w:noWrap/>
          </w:tcPr>
          <w:p w14:paraId="76084C63" w14:textId="77777777" w:rsidR="003F16AE" w:rsidRPr="003F16AE" w:rsidRDefault="003F16AE" w:rsidP="000511DF">
            <w:pPr>
              <w:pStyle w:val="TableBody"/>
            </w:pPr>
            <w:r w:rsidRPr="003F16AE">
              <w:t>Rachel</w:t>
            </w:r>
          </w:p>
        </w:tc>
        <w:tc>
          <w:tcPr>
            <w:tcW w:w="1456" w:type="dxa"/>
            <w:noWrap/>
          </w:tcPr>
          <w:p w14:paraId="37676AFA" w14:textId="77777777" w:rsidR="003F16AE" w:rsidRPr="003F16AE" w:rsidRDefault="003F16AE" w:rsidP="000511DF">
            <w:pPr>
              <w:pStyle w:val="TableBody"/>
            </w:pPr>
            <w:r w:rsidRPr="003F16AE">
              <w:t>Wallbridge</w:t>
            </w:r>
          </w:p>
        </w:tc>
        <w:tc>
          <w:tcPr>
            <w:tcW w:w="7018" w:type="dxa"/>
            <w:noWrap/>
          </w:tcPr>
          <w:p w14:paraId="157FB9C9" w14:textId="77777777" w:rsidR="003F16AE" w:rsidRPr="003F16AE" w:rsidRDefault="003F16AE" w:rsidP="000511DF">
            <w:pPr>
              <w:pStyle w:val="TableBody"/>
            </w:pPr>
            <w:r w:rsidRPr="003F16AE">
              <w:t>CBM Australia</w:t>
            </w:r>
          </w:p>
        </w:tc>
      </w:tr>
    </w:tbl>
    <w:p w14:paraId="0B7D64DE" w14:textId="77777777" w:rsidR="003F16AE" w:rsidRDefault="003F16AE" w:rsidP="003F16AE">
      <w:pPr>
        <w:pStyle w:val="BodyText"/>
        <w:rPr>
          <w:rFonts w:eastAsiaTheme="minorHAnsi" w:cstheme="minorBidi"/>
          <w:szCs w:val="22"/>
          <w:lang w:eastAsia="en-US"/>
        </w:rPr>
      </w:pPr>
      <w:r>
        <w:fldChar w:fldCharType="begin"/>
      </w:r>
      <w:r>
        <w:instrText xml:space="preserve"> LINK Excel.Sheet.12 "\\\\VISION2020-SVR\\V2020A\\Board\\Annual General Meeting\\2020\\Attendance\\2020 AGM ATTENDANCE LIST - update 9112020.xlsx" "Sheet1!R2C1:R27C3" \a \f 5 \h  \* MERGEFORMAT </w:instrText>
      </w:r>
      <w:r>
        <w:fldChar w:fldCharType="separate"/>
      </w:r>
    </w:p>
    <w:p w14:paraId="64935D95" w14:textId="77777777" w:rsidR="003F16AE" w:rsidRPr="003F16AE" w:rsidRDefault="003F16AE" w:rsidP="003F16AE">
      <w:pPr>
        <w:pStyle w:val="BodyText"/>
      </w:pPr>
      <w:r>
        <w:fldChar w:fldCharType="end"/>
      </w:r>
    </w:p>
    <w:p w14:paraId="0479FB2B" w14:textId="77777777" w:rsidR="00F0255C" w:rsidRPr="00F0255C" w:rsidRDefault="00F0255C" w:rsidP="001E2B07">
      <w:pPr>
        <w:pStyle w:val="Heading2"/>
      </w:pPr>
      <w:r w:rsidRPr="00F0255C">
        <w:lastRenderedPageBreak/>
        <w:t>Observers</w:t>
      </w:r>
    </w:p>
    <w:p w14:paraId="56A55286" w14:textId="77777777" w:rsidR="003F16AE" w:rsidRDefault="003F16AE" w:rsidP="001E2B07">
      <w:pPr>
        <w:pStyle w:val="BodyText"/>
        <w:spacing w:before="0" w:after="0"/>
        <w:rPr>
          <w:rFonts w:eastAsiaTheme="minorHAnsi" w:cstheme="minorBidi"/>
          <w:szCs w:val="22"/>
          <w:lang w:eastAsia="en-US"/>
        </w:rPr>
      </w:pPr>
      <w:r>
        <w:fldChar w:fldCharType="begin"/>
      </w:r>
      <w:r>
        <w:instrText xml:space="preserve"> LINK Excel.Sheet.12 "\\\\VISION2020-SVR\\V2020A\\Board\\Annual General Meeting\\2020\\Attendance\\2020 AGM ATTENDANCE LIST - update 9112020.xlsx" "Sheet1!R21C14:R23C16" \a \f 5 \h  \* MERGEFORMAT </w:instrText>
      </w:r>
      <w:r>
        <w:fldChar w:fldCharType="separate"/>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7"/>
        <w:gridCol w:w="1095"/>
        <w:gridCol w:w="7087"/>
      </w:tblGrid>
      <w:tr w:rsidR="000511DF" w:rsidRPr="003F16AE" w14:paraId="3E925B5C" w14:textId="77777777" w:rsidTr="000511DF">
        <w:trPr>
          <w:trHeight w:val="328"/>
        </w:trPr>
        <w:tc>
          <w:tcPr>
            <w:tcW w:w="1457" w:type="dxa"/>
            <w:noWrap/>
            <w:hideMark/>
          </w:tcPr>
          <w:p w14:paraId="1F5BB779" w14:textId="77777777" w:rsidR="003F16AE" w:rsidRPr="003F16AE" w:rsidRDefault="003F16AE" w:rsidP="003F16AE">
            <w:pPr>
              <w:pStyle w:val="TableBody"/>
            </w:pPr>
            <w:r w:rsidRPr="003F16AE">
              <w:t>Mitchell</w:t>
            </w:r>
          </w:p>
        </w:tc>
        <w:tc>
          <w:tcPr>
            <w:tcW w:w="1095" w:type="dxa"/>
            <w:noWrap/>
            <w:hideMark/>
          </w:tcPr>
          <w:p w14:paraId="1C9A59CD" w14:textId="77777777" w:rsidR="003F16AE" w:rsidRPr="003F16AE" w:rsidRDefault="003F16AE" w:rsidP="003F16AE">
            <w:pPr>
              <w:pStyle w:val="TableBody"/>
            </w:pPr>
            <w:r w:rsidRPr="003F16AE">
              <w:t>Anjou</w:t>
            </w:r>
          </w:p>
        </w:tc>
        <w:tc>
          <w:tcPr>
            <w:tcW w:w="7087" w:type="dxa"/>
            <w:noWrap/>
            <w:hideMark/>
          </w:tcPr>
          <w:p w14:paraId="6873D3D4" w14:textId="77777777" w:rsidR="003F16AE" w:rsidRPr="003F16AE" w:rsidRDefault="003F16AE" w:rsidP="003F16AE">
            <w:pPr>
              <w:pStyle w:val="TableBody"/>
            </w:pPr>
            <w:r w:rsidRPr="003F16AE">
              <w:t>Indigenous Eye Health Unit at Melbourne University</w:t>
            </w:r>
          </w:p>
        </w:tc>
      </w:tr>
      <w:tr w:rsidR="000511DF" w:rsidRPr="003F16AE" w14:paraId="2F0BE678" w14:textId="77777777" w:rsidTr="000511DF">
        <w:trPr>
          <w:trHeight w:val="328"/>
        </w:trPr>
        <w:tc>
          <w:tcPr>
            <w:tcW w:w="1457" w:type="dxa"/>
            <w:noWrap/>
            <w:hideMark/>
          </w:tcPr>
          <w:p w14:paraId="0FC7AF1E" w14:textId="77777777" w:rsidR="003F16AE" w:rsidRPr="003F16AE" w:rsidRDefault="003F16AE" w:rsidP="003F16AE">
            <w:pPr>
              <w:pStyle w:val="TableBody"/>
            </w:pPr>
            <w:r w:rsidRPr="003F16AE">
              <w:t>Rosemary</w:t>
            </w:r>
          </w:p>
        </w:tc>
        <w:tc>
          <w:tcPr>
            <w:tcW w:w="1095" w:type="dxa"/>
            <w:noWrap/>
            <w:hideMark/>
          </w:tcPr>
          <w:p w14:paraId="7A95CB71" w14:textId="77777777" w:rsidR="003F16AE" w:rsidRPr="003F16AE" w:rsidRDefault="003F16AE" w:rsidP="003F16AE">
            <w:pPr>
              <w:pStyle w:val="TableBody"/>
            </w:pPr>
            <w:r w:rsidRPr="003F16AE">
              <w:t>Boyd</w:t>
            </w:r>
          </w:p>
        </w:tc>
        <w:tc>
          <w:tcPr>
            <w:tcW w:w="7087" w:type="dxa"/>
            <w:noWrap/>
            <w:hideMark/>
          </w:tcPr>
          <w:p w14:paraId="5FAA9B12" w14:textId="77777777" w:rsidR="003F16AE" w:rsidRPr="003F16AE" w:rsidRDefault="003F16AE" w:rsidP="003F16AE">
            <w:pPr>
              <w:pStyle w:val="TableBody"/>
            </w:pPr>
            <w:r w:rsidRPr="003F16AE">
              <w:t>Retina Australia</w:t>
            </w:r>
          </w:p>
        </w:tc>
      </w:tr>
      <w:tr w:rsidR="000511DF" w:rsidRPr="003F16AE" w14:paraId="57E5D25F" w14:textId="77777777" w:rsidTr="000511DF">
        <w:trPr>
          <w:trHeight w:val="344"/>
        </w:trPr>
        <w:tc>
          <w:tcPr>
            <w:tcW w:w="1457" w:type="dxa"/>
            <w:noWrap/>
            <w:hideMark/>
          </w:tcPr>
          <w:p w14:paraId="769556C4" w14:textId="77777777" w:rsidR="003F16AE" w:rsidRPr="003F16AE" w:rsidRDefault="003F16AE" w:rsidP="003F16AE">
            <w:pPr>
              <w:pStyle w:val="TableBody"/>
            </w:pPr>
            <w:r w:rsidRPr="003F16AE">
              <w:t>Christopher</w:t>
            </w:r>
          </w:p>
        </w:tc>
        <w:tc>
          <w:tcPr>
            <w:tcW w:w="1095" w:type="dxa"/>
            <w:noWrap/>
            <w:hideMark/>
          </w:tcPr>
          <w:p w14:paraId="5A2EA0DA" w14:textId="77777777" w:rsidR="003F16AE" w:rsidRPr="003F16AE" w:rsidRDefault="003F16AE" w:rsidP="003F16AE">
            <w:pPr>
              <w:pStyle w:val="TableBody"/>
            </w:pPr>
            <w:r w:rsidRPr="003F16AE">
              <w:t>Pyne</w:t>
            </w:r>
          </w:p>
        </w:tc>
        <w:tc>
          <w:tcPr>
            <w:tcW w:w="7087" w:type="dxa"/>
            <w:noWrap/>
            <w:hideMark/>
          </w:tcPr>
          <w:p w14:paraId="49DDAA94" w14:textId="77777777" w:rsidR="003F16AE" w:rsidRPr="003F16AE" w:rsidRDefault="003F16AE" w:rsidP="003F16AE">
            <w:pPr>
              <w:pStyle w:val="TableBody"/>
            </w:pPr>
          </w:p>
        </w:tc>
      </w:tr>
    </w:tbl>
    <w:p w14:paraId="26C461DA" w14:textId="77777777" w:rsidR="00113DFA" w:rsidRPr="00F0255C" w:rsidRDefault="003F16AE" w:rsidP="001E2B07">
      <w:pPr>
        <w:pStyle w:val="BodyText"/>
        <w:spacing w:before="0" w:after="0"/>
      </w:pPr>
      <w:r>
        <w:fldChar w:fldCharType="end"/>
      </w:r>
      <w:r w:rsidR="00113DFA" w:rsidRPr="00F0255C">
        <w:tab/>
      </w:r>
    </w:p>
    <w:p w14:paraId="56EAABC8" w14:textId="77777777" w:rsidR="008D6994" w:rsidRDefault="008D6994" w:rsidP="001E2B07">
      <w:pPr>
        <w:pStyle w:val="Heading2"/>
      </w:pPr>
      <w:r w:rsidRPr="00C60959">
        <w:t>Apologie</w:t>
      </w:r>
      <w:r w:rsidR="00844E7F">
        <w:t>s</w:t>
      </w:r>
    </w:p>
    <w:p w14:paraId="03CCEB5B" w14:textId="77777777" w:rsidR="000511DF" w:rsidRPr="000511DF" w:rsidRDefault="000511DF" w:rsidP="000511DF">
      <w:pPr>
        <w:pStyle w:val="BodyText"/>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8"/>
        <w:gridCol w:w="2080"/>
        <w:gridCol w:w="6111"/>
      </w:tblGrid>
      <w:tr w:rsidR="000511DF" w:rsidRPr="000511DF" w14:paraId="67AA9446" w14:textId="77777777" w:rsidTr="000511DF">
        <w:trPr>
          <w:trHeight w:val="271"/>
        </w:trPr>
        <w:tc>
          <w:tcPr>
            <w:tcW w:w="1448" w:type="dxa"/>
            <w:noWrap/>
            <w:hideMark/>
          </w:tcPr>
          <w:p w14:paraId="676DB169" w14:textId="77777777" w:rsidR="000511DF" w:rsidRPr="000511DF" w:rsidRDefault="000511DF" w:rsidP="00F04E1F">
            <w:pPr>
              <w:pStyle w:val="TableBody"/>
            </w:pPr>
            <w:r w:rsidRPr="000511DF">
              <w:t>Jaki</w:t>
            </w:r>
          </w:p>
        </w:tc>
        <w:tc>
          <w:tcPr>
            <w:tcW w:w="2080" w:type="dxa"/>
            <w:noWrap/>
            <w:hideMark/>
          </w:tcPr>
          <w:p w14:paraId="763C018D" w14:textId="77777777" w:rsidR="000511DF" w:rsidRPr="000511DF" w:rsidRDefault="000511DF" w:rsidP="00F04E1F">
            <w:pPr>
              <w:pStyle w:val="TableBody"/>
            </w:pPr>
            <w:r w:rsidRPr="000511DF">
              <w:t>Adams-Barton</w:t>
            </w:r>
          </w:p>
        </w:tc>
        <w:tc>
          <w:tcPr>
            <w:tcW w:w="6111" w:type="dxa"/>
            <w:noWrap/>
            <w:hideMark/>
          </w:tcPr>
          <w:p w14:paraId="77147A73" w14:textId="77777777" w:rsidR="000511DF" w:rsidRPr="000511DF" w:rsidRDefault="000511DF" w:rsidP="00F04E1F">
            <w:pPr>
              <w:pStyle w:val="TableBody"/>
            </w:pPr>
            <w:r w:rsidRPr="000511DF">
              <w:t>Fred Hollows Foundation</w:t>
            </w:r>
          </w:p>
        </w:tc>
      </w:tr>
      <w:tr w:rsidR="000511DF" w:rsidRPr="000511DF" w14:paraId="56A530D0" w14:textId="77777777" w:rsidTr="000511DF">
        <w:trPr>
          <w:trHeight w:val="271"/>
        </w:trPr>
        <w:tc>
          <w:tcPr>
            <w:tcW w:w="1448" w:type="dxa"/>
            <w:noWrap/>
            <w:hideMark/>
          </w:tcPr>
          <w:p w14:paraId="16071D12" w14:textId="77777777" w:rsidR="000511DF" w:rsidRPr="000511DF" w:rsidRDefault="000511DF" w:rsidP="00F04E1F">
            <w:pPr>
              <w:pStyle w:val="TableBody"/>
            </w:pPr>
            <w:r w:rsidRPr="000511DF">
              <w:t xml:space="preserve">Elizabeth </w:t>
            </w:r>
          </w:p>
        </w:tc>
        <w:tc>
          <w:tcPr>
            <w:tcW w:w="2080" w:type="dxa"/>
            <w:noWrap/>
            <w:hideMark/>
          </w:tcPr>
          <w:p w14:paraId="29F2F4A3" w14:textId="77777777" w:rsidR="000511DF" w:rsidRPr="000511DF" w:rsidRDefault="000511DF" w:rsidP="00F04E1F">
            <w:pPr>
              <w:pStyle w:val="TableBody"/>
            </w:pPr>
            <w:r w:rsidRPr="000511DF">
              <w:t>Barnes</w:t>
            </w:r>
          </w:p>
        </w:tc>
        <w:tc>
          <w:tcPr>
            <w:tcW w:w="6111" w:type="dxa"/>
            <w:noWrap/>
            <w:hideMark/>
          </w:tcPr>
          <w:p w14:paraId="689FD46C" w14:textId="77777777" w:rsidR="000511DF" w:rsidRPr="000511DF" w:rsidRDefault="000511DF" w:rsidP="00F04E1F">
            <w:pPr>
              <w:pStyle w:val="TableBody"/>
              <w:tabs>
                <w:tab w:val="left" w:pos="1470"/>
              </w:tabs>
            </w:pPr>
            <w:proofErr w:type="spellStart"/>
            <w:r w:rsidRPr="000511DF">
              <w:t>VisAbili</w:t>
            </w:r>
            <w:r>
              <w:t>ty</w:t>
            </w:r>
            <w:proofErr w:type="spellEnd"/>
            <w:r>
              <w:t xml:space="preserve"> (</w:t>
            </w:r>
            <w:r w:rsidRPr="000511DF">
              <w:t>proxy appointed)</w:t>
            </w:r>
          </w:p>
        </w:tc>
      </w:tr>
      <w:tr w:rsidR="000511DF" w:rsidRPr="000511DF" w14:paraId="12E7EB39" w14:textId="77777777" w:rsidTr="000511DF">
        <w:trPr>
          <w:trHeight w:val="271"/>
        </w:trPr>
        <w:tc>
          <w:tcPr>
            <w:tcW w:w="1448" w:type="dxa"/>
            <w:noWrap/>
            <w:hideMark/>
          </w:tcPr>
          <w:p w14:paraId="1A4E85E3" w14:textId="77777777" w:rsidR="000511DF" w:rsidRPr="000511DF" w:rsidRDefault="000511DF" w:rsidP="00F04E1F">
            <w:pPr>
              <w:pStyle w:val="TableBody"/>
            </w:pPr>
            <w:r w:rsidRPr="000511DF">
              <w:t>Craig</w:t>
            </w:r>
          </w:p>
        </w:tc>
        <w:tc>
          <w:tcPr>
            <w:tcW w:w="2080" w:type="dxa"/>
            <w:noWrap/>
            <w:hideMark/>
          </w:tcPr>
          <w:p w14:paraId="517325A3" w14:textId="77777777" w:rsidR="000511DF" w:rsidRPr="000511DF" w:rsidRDefault="000511DF" w:rsidP="00F04E1F">
            <w:pPr>
              <w:pStyle w:val="TableBody"/>
            </w:pPr>
            <w:r w:rsidRPr="000511DF">
              <w:t>Bennett</w:t>
            </w:r>
          </w:p>
        </w:tc>
        <w:tc>
          <w:tcPr>
            <w:tcW w:w="6111" w:type="dxa"/>
            <w:noWrap/>
            <w:hideMark/>
          </w:tcPr>
          <w:p w14:paraId="4977C5B1" w14:textId="77777777" w:rsidR="000511DF" w:rsidRPr="000511DF" w:rsidRDefault="000511DF" w:rsidP="00F04E1F">
            <w:pPr>
              <w:pStyle w:val="TableBody"/>
            </w:pPr>
            <w:r w:rsidRPr="000511DF">
              <w:t>Diabetes Victoria</w:t>
            </w:r>
          </w:p>
        </w:tc>
      </w:tr>
      <w:tr w:rsidR="000511DF" w:rsidRPr="000511DF" w14:paraId="6C9332F0" w14:textId="77777777" w:rsidTr="000511DF">
        <w:trPr>
          <w:trHeight w:val="271"/>
        </w:trPr>
        <w:tc>
          <w:tcPr>
            <w:tcW w:w="1448" w:type="dxa"/>
            <w:noWrap/>
            <w:hideMark/>
          </w:tcPr>
          <w:p w14:paraId="6637ADF7" w14:textId="77777777" w:rsidR="000511DF" w:rsidRPr="000511DF" w:rsidRDefault="000511DF" w:rsidP="00F04E1F">
            <w:pPr>
              <w:pStyle w:val="TableBody"/>
            </w:pPr>
            <w:r w:rsidRPr="000511DF">
              <w:t>James</w:t>
            </w:r>
          </w:p>
        </w:tc>
        <w:tc>
          <w:tcPr>
            <w:tcW w:w="2080" w:type="dxa"/>
            <w:noWrap/>
            <w:hideMark/>
          </w:tcPr>
          <w:p w14:paraId="0119C8C8" w14:textId="77777777" w:rsidR="000511DF" w:rsidRPr="000511DF" w:rsidRDefault="000511DF" w:rsidP="00F04E1F">
            <w:pPr>
              <w:pStyle w:val="TableBody"/>
            </w:pPr>
            <w:r w:rsidRPr="000511DF">
              <w:t>Colligan</w:t>
            </w:r>
          </w:p>
        </w:tc>
        <w:tc>
          <w:tcPr>
            <w:tcW w:w="6111" w:type="dxa"/>
            <w:noWrap/>
            <w:hideMark/>
          </w:tcPr>
          <w:p w14:paraId="55385149" w14:textId="77777777" w:rsidR="000511DF" w:rsidRPr="000511DF" w:rsidRDefault="000511DF" w:rsidP="00F04E1F">
            <w:pPr>
              <w:pStyle w:val="TableBody"/>
              <w:tabs>
                <w:tab w:val="left" w:pos="2400"/>
              </w:tabs>
            </w:pPr>
            <w:r w:rsidRPr="000511DF">
              <w:t>Beyond Blindness</w:t>
            </w:r>
            <w:r>
              <w:t xml:space="preserve"> </w:t>
            </w:r>
            <w:r w:rsidRPr="000511DF">
              <w:t>(proxy appointed)</w:t>
            </w:r>
          </w:p>
        </w:tc>
      </w:tr>
      <w:tr w:rsidR="000511DF" w:rsidRPr="000511DF" w14:paraId="2AD4D136" w14:textId="77777777" w:rsidTr="000511DF">
        <w:trPr>
          <w:trHeight w:val="271"/>
        </w:trPr>
        <w:tc>
          <w:tcPr>
            <w:tcW w:w="1448" w:type="dxa"/>
            <w:noWrap/>
            <w:hideMark/>
          </w:tcPr>
          <w:p w14:paraId="66160930" w14:textId="77777777" w:rsidR="000511DF" w:rsidRPr="000511DF" w:rsidRDefault="000511DF" w:rsidP="00F04E1F">
            <w:pPr>
              <w:pStyle w:val="TableBody"/>
            </w:pPr>
            <w:r w:rsidRPr="000511DF">
              <w:t xml:space="preserve">Dee </w:t>
            </w:r>
          </w:p>
        </w:tc>
        <w:tc>
          <w:tcPr>
            <w:tcW w:w="2080" w:type="dxa"/>
            <w:noWrap/>
            <w:hideMark/>
          </w:tcPr>
          <w:p w14:paraId="766B54C5" w14:textId="77777777" w:rsidR="000511DF" w:rsidRPr="000511DF" w:rsidRDefault="000511DF" w:rsidP="00F04E1F">
            <w:pPr>
              <w:pStyle w:val="TableBody"/>
            </w:pPr>
            <w:r w:rsidRPr="000511DF">
              <w:t xml:space="preserve">Hopkins </w:t>
            </w:r>
          </w:p>
        </w:tc>
        <w:tc>
          <w:tcPr>
            <w:tcW w:w="6111" w:type="dxa"/>
            <w:noWrap/>
            <w:hideMark/>
          </w:tcPr>
          <w:p w14:paraId="0E9FFDB5" w14:textId="77777777" w:rsidR="000511DF" w:rsidRPr="000511DF" w:rsidRDefault="000511DF" w:rsidP="00F04E1F">
            <w:pPr>
              <w:pStyle w:val="TableBody"/>
            </w:pPr>
            <w:r w:rsidRPr="000511DF">
              <w:t>Macular Disease Foundation</w:t>
            </w:r>
            <w:r>
              <w:t xml:space="preserve"> </w:t>
            </w:r>
            <w:r w:rsidRPr="000511DF">
              <w:t>(proxy appointed)</w:t>
            </w:r>
          </w:p>
        </w:tc>
      </w:tr>
      <w:tr w:rsidR="000511DF" w:rsidRPr="000511DF" w14:paraId="1C894730" w14:textId="77777777" w:rsidTr="000511DF">
        <w:trPr>
          <w:trHeight w:val="271"/>
        </w:trPr>
        <w:tc>
          <w:tcPr>
            <w:tcW w:w="1448" w:type="dxa"/>
            <w:noWrap/>
            <w:hideMark/>
          </w:tcPr>
          <w:p w14:paraId="416AD0E5" w14:textId="77777777" w:rsidR="000511DF" w:rsidRPr="000511DF" w:rsidRDefault="000511DF" w:rsidP="00F04E1F">
            <w:pPr>
              <w:pStyle w:val="TableBody"/>
            </w:pPr>
            <w:r w:rsidRPr="000511DF">
              <w:t xml:space="preserve">Sean </w:t>
            </w:r>
          </w:p>
        </w:tc>
        <w:tc>
          <w:tcPr>
            <w:tcW w:w="2080" w:type="dxa"/>
            <w:noWrap/>
            <w:hideMark/>
          </w:tcPr>
          <w:p w14:paraId="39DCB796" w14:textId="77777777" w:rsidR="000511DF" w:rsidRPr="000511DF" w:rsidRDefault="000511DF" w:rsidP="00F04E1F">
            <w:pPr>
              <w:pStyle w:val="TableBody"/>
            </w:pPr>
            <w:r w:rsidRPr="000511DF">
              <w:t>Jespersen</w:t>
            </w:r>
          </w:p>
        </w:tc>
        <w:tc>
          <w:tcPr>
            <w:tcW w:w="6111" w:type="dxa"/>
            <w:noWrap/>
            <w:hideMark/>
          </w:tcPr>
          <w:p w14:paraId="637BB986" w14:textId="77777777" w:rsidR="000511DF" w:rsidRPr="000511DF" w:rsidRDefault="000511DF" w:rsidP="00F04E1F">
            <w:pPr>
              <w:pStyle w:val="TableBody"/>
            </w:pPr>
            <w:r w:rsidRPr="000511DF">
              <w:t>Royal Victorian Eye and Ear Hospital</w:t>
            </w:r>
            <w:r>
              <w:t xml:space="preserve"> </w:t>
            </w:r>
            <w:r w:rsidRPr="000511DF">
              <w:t>(proxy appointed)</w:t>
            </w:r>
          </w:p>
        </w:tc>
      </w:tr>
      <w:tr w:rsidR="000511DF" w:rsidRPr="000511DF" w14:paraId="17C544ED" w14:textId="77777777" w:rsidTr="000511DF">
        <w:trPr>
          <w:trHeight w:val="271"/>
        </w:trPr>
        <w:tc>
          <w:tcPr>
            <w:tcW w:w="1448" w:type="dxa"/>
            <w:noWrap/>
            <w:hideMark/>
          </w:tcPr>
          <w:p w14:paraId="597CB96E" w14:textId="77777777" w:rsidR="000511DF" w:rsidRPr="000511DF" w:rsidRDefault="000511DF" w:rsidP="00F04E1F">
            <w:pPr>
              <w:pStyle w:val="TableBody"/>
            </w:pPr>
            <w:r w:rsidRPr="000511DF">
              <w:t>Chris</w:t>
            </w:r>
          </w:p>
        </w:tc>
        <w:tc>
          <w:tcPr>
            <w:tcW w:w="2080" w:type="dxa"/>
            <w:noWrap/>
            <w:hideMark/>
          </w:tcPr>
          <w:p w14:paraId="20E28542" w14:textId="77777777" w:rsidR="000511DF" w:rsidRPr="000511DF" w:rsidRDefault="000511DF" w:rsidP="00F04E1F">
            <w:pPr>
              <w:pStyle w:val="TableBody"/>
            </w:pPr>
            <w:r w:rsidRPr="000511DF">
              <w:t>Rehn</w:t>
            </w:r>
          </w:p>
        </w:tc>
        <w:tc>
          <w:tcPr>
            <w:tcW w:w="6111" w:type="dxa"/>
            <w:noWrap/>
            <w:hideMark/>
          </w:tcPr>
          <w:p w14:paraId="2D1EF5B7" w14:textId="77777777" w:rsidR="000511DF" w:rsidRPr="000511DF" w:rsidRDefault="000511DF" w:rsidP="00F04E1F">
            <w:pPr>
              <w:pStyle w:val="TableBody"/>
            </w:pPr>
            <w:r w:rsidRPr="000511DF">
              <w:t>Royal Institute for Deaf and Blind Children</w:t>
            </w:r>
          </w:p>
        </w:tc>
      </w:tr>
    </w:tbl>
    <w:p w14:paraId="05F1EA9A" w14:textId="77777777" w:rsidR="000511DF" w:rsidRPr="000511DF" w:rsidRDefault="000511DF" w:rsidP="000511DF">
      <w:pPr>
        <w:pStyle w:val="BodyText"/>
      </w:pPr>
    </w:p>
    <w:sectPr w:rsidR="000511DF" w:rsidRPr="000511DF" w:rsidSect="001F001C">
      <w:footerReference w:type="default" r:id="rId12"/>
      <w:headerReference w:type="first" r:id="rId13"/>
      <w:footerReference w:type="first" r:id="rId14"/>
      <w:pgSz w:w="11906" w:h="16838" w:code="9"/>
      <w:pgMar w:top="2268" w:right="1134" w:bottom="1418" w:left="1134" w:header="28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2F2AD" w14:textId="77777777" w:rsidR="001A373C" w:rsidRDefault="001A373C" w:rsidP="00185154">
      <w:r>
        <w:separator/>
      </w:r>
    </w:p>
    <w:p w14:paraId="2024AFCA" w14:textId="77777777" w:rsidR="001A373C" w:rsidRDefault="001A373C"/>
  </w:endnote>
  <w:endnote w:type="continuationSeparator" w:id="0">
    <w:p w14:paraId="3A78A329" w14:textId="77777777" w:rsidR="001A373C" w:rsidRDefault="001A373C" w:rsidP="00185154">
      <w:r>
        <w:continuationSeparator/>
      </w:r>
    </w:p>
    <w:p w14:paraId="41184060" w14:textId="77777777" w:rsidR="001A373C" w:rsidRDefault="001A37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BA9B7" w14:textId="77777777" w:rsidR="00F004E9" w:rsidRPr="00F004E9" w:rsidRDefault="00D473E8" w:rsidP="00F004E9">
    <w:pPr>
      <w:pStyle w:val="Footer"/>
      <w:tabs>
        <w:tab w:val="clear" w:pos="567"/>
        <w:tab w:val="clear" w:pos="9639"/>
      </w:tabs>
    </w:pPr>
    <w:sdt>
      <w:sdtPr>
        <w:rPr>
          <w:sz w:val="20"/>
          <w:szCs w:val="20"/>
        </w:rPr>
        <w:alias w:val="Publish Date"/>
        <w:tag w:val=""/>
        <w:id w:val="-190761520"/>
        <w:dataBinding w:prefixMappings="xmlns:ns0='http://schemas.microsoft.com/office/2006/coverPageProps' " w:xpath="/ns0:CoverPageProperties[1]/ns0:PublishDate[1]" w:storeItemID="{55AF091B-3C7A-41E3-B477-F2FDAA23CFDA}"/>
        <w:date w:fullDate="2020-11-11T00:00:00Z">
          <w:dateFormat w:val="dd/MM/yyyy"/>
          <w:lid w:val="en-AU"/>
          <w:storeMappedDataAs w:val="dateTime"/>
          <w:calendar w:val="gregorian"/>
        </w:date>
      </w:sdtPr>
      <w:sdtEndPr/>
      <w:sdtContent>
        <w:r w:rsidR="008D6994" w:rsidRPr="001E2B07">
          <w:rPr>
            <w:sz w:val="20"/>
            <w:szCs w:val="20"/>
          </w:rPr>
          <w:t>11/11/2020</w:t>
        </w:r>
      </w:sdtContent>
    </w:sdt>
    <w:r w:rsidR="00F004E9">
      <w:t xml:space="preserve">    </w:t>
    </w:r>
    <w:sdt>
      <w:sdtPr>
        <w:rPr>
          <w:rFonts w:eastAsia="Times New Roman" w:cs="Times New Roman"/>
          <w:sz w:val="20"/>
          <w:szCs w:val="20"/>
          <w:lang w:eastAsia="en-AU"/>
        </w:rPr>
        <w:alias w:val="Title"/>
        <w:tag w:val=""/>
        <w:id w:val="-905989963"/>
        <w:dataBinding w:prefixMappings="xmlns:ns0='http://purl.org/dc/elements/1.1/' xmlns:ns1='http://schemas.openxmlformats.org/package/2006/metadata/core-properties' " w:xpath="/ns1:coreProperties[1]/ns0:title[1]" w:storeItemID="{6C3C8BC8-F283-45AE-878A-BAB7291924A1}"/>
        <w:text/>
      </w:sdtPr>
      <w:sdtEndPr/>
      <w:sdtContent>
        <w:r w:rsidR="008D6994" w:rsidRPr="001E2B07">
          <w:rPr>
            <w:rFonts w:eastAsia="Times New Roman" w:cs="Times New Roman"/>
            <w:sz w:val="20"/>
            <w:szCs w:val="20"/>
            <w:lang w:eastAsia="en-AU"/>
          </w:rPr>
          <w:t>Vision 2020 Australia Annual General Meeting</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BB7AC" w14:textId="77777777" w:rsidR="001A0FAF" w:rsidRPr="00F004E9" w:rsidRDefault="00D473E8" w:rsidP="00F004E9">
    <w:pPr>
      <w:pStyle w:val="Footer"/>
      <w:tabs>
        <w:tab w:val="clear" w:pos="567"/>
        <w:tab w:val="clear" w:pos="9639"/>
      </w:tabs>
    </w:pPr>
    <w:sdt>
      <w:sdtPr>
        <w:alias w:val="Publish Date"/>
        <w:tag w:val=""/>
        <w:id w:val="-1751574844"/>
        <w:dataBinding w:prefixMappings="xmlns:ns0='http://schemas.microsoft.com/office/2006/coverPageProps' " w:xpath="/ns0:CoverPageProperties[1]/ns0:PublishDate[1]" w:storeItemID="{55AF091B-3C7A-41E3-B477-F2FDAA23CFDA}"/>
        <w:date w:fullDate="2020-11-11T00:00:00Z">
          <w:dateFormat w:val="dd/MM/yyyy"/>
          <w:lid w:val="en-AU"/>
          <w:storeMappedDataAs w:val="dateTime"/>
          <w:calendar w:val="gregorian"/>
        </w:date>
      </w:sdtPr>
      <w:sdtEndPr/>
      <w:sdtContent>
        <w:r w:rsidR="008D6994">
          <w:t>11/11/2020</w:t>
        </w:r>
      </w:sdtContent>
    </w:sdt>
    <w:r w:rsidR="00F004E9">
      <w:t xml:space="preserve">    </w:t>
    </w:r>
    <w:sdt>
      <w:sdtPr>
        <w:rPr>
          <w:rFonts w:eastAsia="Times New Roman" w:cs="Times New Roman"/>
          <w:szCs w:val="24"/>
          <w:lang w:eastAsia="en-AU"/>
        </w:rPr>
        <w:alias w:val="Title"/>
        <w:tag w:val=""/>
        <w:id w:val="-1996107583"/>
        <w:dataBinding w:prefixMappings="xmlns:ns0='http://purl.org/dc/elements/1.1/' xmlns:ns1='http://schemas.openxmlformats.org/package/2006/metadata/core-properties' " w:xpath="/ns1:coreProperties[1]/ns0:title[1]" w:storeItemID="{6C3C8BC8-F283-45AE-878A-BAB7291924A1}"/>
        <w:text/>
      </w:sdtPr>
      <w:sdtEndPr/>
      <w:sdtContent>
        <w:r w:rsidR="008D6994">
          <w:rPr>
            <w:rFonts w:eastAsia="Times New Roman" w:cs="Times New Roman"/>
            <w:szCs w:val="24"/>
            <w:lang w:eastAsia="en-AU"/>
          </w:rPr>
          <w:t>Vision 2020 Australia Annual General Meeting</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31F557" w14:textId="77777777" w:rsidR="001A373C" w:rsidRDefault="001A373C" w:rsidP="00185154">
      <w:r>
        <w:separator/>
      </w:r>
    </w:p>
    <w:p w14:paraId="2E9DB265" w14:textId="77777777" w:rsidR="001A373C" w:rsidRDefault="001A373C"/>
  </w:footnote>
  <w:footnote w:type="continuationSeparator" w:id="0">
    <w:p w14:paraId="72D1917A" w14:textId="77777777" w:rsidR="001A373C" w:rsidRDefault="001A373C" w:rsidP="00185154">
      <w:r>
        <w:continuationSeparator/>
      </w:r>
    </w:p>
    <w:p w14:paraId="6CC6DC6B" w14:textId="77777777" w:rsidR="001A373C" w:rsidRDefault="001A37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2D6E9" w14:textId="77777777" w:rsidR="00291087" w:rsidRDefault="001F001C" w:rsidP="00291087">
    <w:pPr>
      <w:pStyle w:val="Header"/>
      <w:jc w:val="right"/>
    </w:pPr>
    <w:r>
      <w:rPr>
        <w:noProof/>
      </w:rPr>
      <w:drawing>
        <wp:inline distT="0" distB="0" distL="0" distR="0" wp14:anchorId="633AA946" wp14:editId="5C7CD658">
          <wp:extent cx="920750" cy="1363568"/>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2020_silver_letterheadlogo_RGB_600dpi_02.png"/>
                  <pic:cNvPicPr/>
                </pic:nvPicPr>
                <pic:blipFill>
                  <a:blip r:embed="rId1"/>
                  <a:stretch>
                    <a:fillRect/>
                  </a:stretch>
                </pic:blipFill>
                <pic:spPr>
                  <a:xfrm>
                    <a:off x="0" y="0"/>
                    <a:ext cx="923491" cy="13676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33E193A"/>
    <w:multiLevelType w:val="multilevel"/>
    <w:tmpl w:val="A212FCEE"/>
    <w:numStyleLink w:val="ListNumberedHeadings"/>
  </w:abstractNum>
  <w:abstractNum w:abstractNumId="2" w15:restartNumberingAfterBreak="0">
    <w:nsid w:val="05E95DCC"/>
    <w:multiLevelType w:val="multilevel"/>
    <w:tmpl w:val="A212FCEE"/>
    <w:numStyleLink w:val="ListNumberedHeadings"/>
  </w:abstractNum>
  <w:abstractNum w:abstractNumId="3"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4"/>
      </w:rPr>
    </w:lvl>
    <w:lvl w:ilvl="1">
      <w:start w:val="1"/>
      <w:numFmt w:val="lowerRoman"/>
      <w:pStyle w:val="ListAlpha2"/>
      <w:lvlText w:val="%2."/>
      <w:lvlJc w:val="left"/>
      <w:pPr>
        <w:tabs>
          <w:tab w:val="num" w:pos="850"/>
        </w:tabs>
        <w:ind w:left="850" w:hanging="425"/>
      </w:pPr>
      <w:rPr>
        <w:rFonts w:asciiTheme="minorHAnsi" w:hAnsiTheme="minorHAnsi" w:hint="default"/>
        <w:color w:val="auto"/>
        <w:sz w:val="24"/>
      </w:rPr>
    </w:lvl>
    <w:lvl w:ilvl="2">
      <w:start w:val="1"/>
      <w:numFmt w:val="decimal"/>
      <w:pStyle w:val="ListAlpha3"/>
      <w:lvlText w:val="%3."/>
      <w:lvlJc w:val="left"/>
      <w:pPr>
        <w:tabs>
          <w:tab w:val="num" w:pos="1275"/>
        </w:tabs>
        <w:ind w:left="1275" w:hanging="425"/>
      </w:pPr>
      <w:rPr>
        <w:rFonts w:asciiTheme="minorHAnsi" w:hAnsiTheme="minorHAnsi" w:hint="default"/>
        <w:color w:val="auto"/>
        <w:sz w:val="24"/>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4"/>
      </w:rPr>
    </w:lvl>
    <w:lvl w:ilvl="4">
      <w:start w:val="1"/>
      <w:numFmt w:val="upperRoman"/>
      <w:lvlText w:val="%5."/>
      <w:lvlJc w:val="left"/>
      <w:pPr>
        <w:tabs>
          <w:tab w:val="num" w:pos="2125"/>
        </w:tabs>
        <w:ind w:left="2125" w:hanging="425"/>
      </w:pPr>
      <w:rPr>
        <w:rFonts w:asciiTheme="minorHAnsi" w:hAnsiTheme="minorHAnsi" w:hint="default"/>
        <w:color w:val="auto"/>
        <w:sz w:val="24"/>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4" w15:restartNumberingAfterBreak="0">
    <w:nsid w:val="0CB82EF8"/>
    <w:multiLevelType w:val="multilevel"/>
    <w:tmpl w:val="1556E92C"/>
    <w:styleLink w:val="ListAttachment"/>
    <w:lvl w:ilvl="0">
      <w:start w:val="1"/>
      <w:numFmt w:val="upperLetter"/>
      <w:lvlRestart w:val="0"/>
      <w:pStyle w:val="AttachmentH1"/>
      <w:lvlText w:val="Attachment %1"/>
      <w:lvlJc w:val="left"/>
      <w:pPr>
        <w:tabs>
          <w:tab w:val="num" w:pos="2552"/>
        </w:tabs>
        <w:ind w:left="2552" w:hanging="2552"/>
      </w:pPr>
      <w:rPr>
        <w:rFonts w:ascii="Arial" w:hAnsi="Arial" w:hint="default"/>
        <w:color w:val="auto"/>
        <w:sz w:val="36"/>
        <w:szCs w:val="32"/>
      </w:rPr>
    </w:lvl>
    <w:lvl w:ilvl="1">
      <w:start w:val="1"/>
      <w:numFmt w:val="decimal"/>
      <w:pStyle w:val="AttachmentH2"/>
      <w:lvlText w:val="%1-%2"/>
      <w:lvlJc w:val="left"/>
      <w:pPr>
        <w:tabs>
          <w:tab w:val="num" w:pos="851"/>
        </w:tabs>
        <w:ind w:left="851" w:hanging="851"/>
      </w:pPr>
      <w:rPr>
        <w:rFonts w:hint="default"/>
      </w:rPr>
    </w:lvl>
    <w:lvl w:ilvl="2">
      <w:start w:val="1"/>
      <w:numFmt w:val="decimal"/>
      <w:pStyle w:val="AttachmentH3"/>
      <w:lvlText w:val="%1-%2-%3"/>
      <w:lvlJc w:val="left"/>
      <w:pPr>
        <w:tabs>
          <w:tab w:val="num" w:pos="851"/>
        </w:tabs>
        <w:ind w:left="851" w:hanging="851"/>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5" w15:restartNumberingAfterBreak="0">
    <w:nsid w:val="0CCD4DAA"/>
    <w:multiLevelType w:val="multilevel"/>
    <w:tmpl w:val="626C565E"/>
    <w:styleLink w:val="ListTableBullet"/>
    <w:lvl w:ilvl="0">
      <w:start w:val="1"/>
      <w:numFmt w:val="bullet"/>
      <w:pStyle w:val="TableBullet"/>
      <w:lvlText w:val="•"/>
      <w:lvlJc w:val="left"/>
      <w:pPr>
        <w:tabs>
          <w:tab w:val="num" w:pos="284"/>
        </w:tabs>
        <w:ind w:left="284" w:hanging="284"/>
      </w:pPr>
      <w:rPr>
        <w:rFonts w:ascii="Arial" w:hAnsi="Arial" w:hint="default"/>
        <w:color w:val="auto"/>
        <w:sz w:val="24"/>
      </w:rPr>
    </w:lvl>
    <w:lvl w:ilvl="1">
      <w:start w:val="1"/>
      <w:numFmt w:val="bullet"/>
      <w:pStyle w:val="TableBullet2"/>
      <w:lvlText w:val="-"/>
      <w:lvlJc w:val="left"/>
      <w:pPr>
        <w:tabs>
          <w:tab w:val="num" w:pos="567"/>
        </w:tabs>
        <w:ind w:left="567" w:hanging="283"/>
      </w:pPr>
      <w:rPr>
        <w:rFonts w:ascii="Arial" w:hAnsi="Arial" w:hint="default"/>
        <w:color w:val="auto"/>
        <w:sz w:val="24"/>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6" w15:restartNumberingAfterBreak="0">
    <w:nsid w:val="0D203C94"/>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 w15:restartNumberingAfterBreak="0">
    <w:nsid w:val="10A254C9"/>
    <w:multiLevelType w:val="multilevel"/>
    <w:tmpl w:val="A212FCEE"/>
    <w:numStyleLink w:val="ListNumberedHeadings"/>
  </w:abstractNum>
  <w:abstractNum w:abstractNumId="8" w15:restartNumberingAfterBreak="0">
    <w:nsid w:val="11E76BF1"/>
    <w:multiLevelType w:val="multilevel"/>
    <w:tmpl w:val="BDFC207A"/>
    <w:numStyleLink w:val="ListTableNumber"/>
  </w:abstractNum>
  <w:abstractNum w:abstractNumId="9" w15:restartNumberingAfterBreak="0">
    <w:nsid w:val="12BB371E"/>
    <w:multiLevelType w:val="hybridMultilevel"/>
    <w:tmpl w:val="7BBAF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B06729"/>
    <w:multiLevelType w:val="multilevel"/>
    <w:tmpl w:val="0C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C035E44"/>
    <w:multiLevelType w:val="multilevel"/>
    <w:tmpl w:val="1556E92C"/>
    <w:numStyleLink w:val="ListAttachment"/>
  </w:abstractNum>
  <w:abstractNum w:abstractNumId="12" w15:restartNumberingAfterBreak="0">
    <w:nsid w:val="2222299A"/>
    <w:multiLevelType w:val="multilevel"/>
    <w:tmpl w:val="626C565E"/>
    <w:numStyleLink w:val="ListTableBullet"/>
  </w:abstractNum>
  <w:abstractNum w:abstractNumId="13"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4"/>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4"/>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4"/>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4"/>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14" w15:restartNumberingAfterBreak="0">
    <w:nsid w:val="26FA6E39"/>
    <w:multiLevelType w:val="multilevel"/>
    <w:tmpl w:val="A212FCEE"/>
    <w:numStyleLink w:val="ListNumberedHeadings"/>
  </w:abstractNum>
  <w:abstractNum w:abstractNumId="15" w15:restartNumberingAfterBreak="0">
    <w:nsid w:val="30806A5E"/>
    <w:multiLevelType w:val="hybridMultilevel"/>
    <w:tmpl w:val="CDC81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9B7504"/>
    <w:multiLevelType w:val="hybridMultilevel"/>
    <w:tmpl w:val="B762C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3912ED"/>
    <w:multiLevelType w:val="multilevel"/>
    <w:tmpl w:val="279CF11E"/>
    <w:styleLink w:val="ListBullet"/>
    <w:lvl w:ilvl="0">
      <w:start w:val="1"/>
      <w:numFmt w:val="bullet"/>
      <w:pStyle w:val="ListBullet0"/>
      <w:lvlText w:val="•"/>
      <w:lvlJc w:val="left"/>
      <w:pPr>
        <w:tabs>
          <w:tab w:val="num" w:pos="425"/>
        </w:tabs>
        <w:ind w:left="425" w:hanging="425"/>
      </w:pPr>
      <w:rPr>
        <w:rFonts w:ascii="Arial" w:hAnsi="Arial" w:hint="default"/>
        <w:b w:val="0"/>
        <w:i w:val="0"/>
        <w:color w:val="auto"/>
        <w:sz w:val="24"/>
        <w:szCs w:val="20"/>
      </w:rPr>
    </w:lvl>
    <w:lvl w:ilvl="1">
      <w:start w:val="1"/>
      <w:numFmt w:val="bullet"/>
      <w:pStyle w:val="ListBullet2"/>
      <w:lvlText w:val="-"/>
      <w:lvlJc w:val="left"/>
      <w:pPr>
        <w:tabs>
          <w:tab w:val="num" w:pos="851"/>
        </w:tabs>
        <w:ind w:left="851" w:hanging="426"/>
      </w:pPr>
      <w:rPr>
        <w:rFonts w:ascii="Arial" w:hAnsi="Arial" w:hint="default"/>
        <w:caps w:val="0"/>
        <w:strike w:val="0"/>
        <w:dstrike w:val="0"/>
        <w:vanish w:val="0"/>
        <w:color w:val="auto"/>
        <w:sz w:val="24"/>
        <w:u w:val="none"/>
        <w:vertAlign w:val="baseline"/>
      </w:rPr>
    </w:lvl>
    <w:lvl w:ilvl="2">
      <w:start w:val="1"/>
      <w:numFmt w:val="bullet"/>
      <w:pStyle w:val="ListBullet3"/>
      <w:lvlText w:val="•"/>
      <w:lvlJc w:val="left"/>
      <w:pPr>
        <w:tabs>
          <w:tab w:val="num" w:pos="1276"/>
        </w:tabs>
        <w:ind w:left="1276" w:hanging="425"/>
      </w:pPr>
      <w:rPr>
        <w:rFonts w:ascii="Arial" w:hAnsi="Arial" w:hint="default"/>
        <w:color w:val="auto"/>
        <w:sz w:val="24"/>
      </w:rPr>
    </w:lvl>
    <w:lvl w:ilvl="3">
      <w:start w:val="1"/>
      <w:numFmt w:val="bullet"/>
      <w:pStyle w:val="ListBullet4"/>
      <w:lvlText w:val="-"/>
      <w:lvlJc w:val="left"/>
      <w:pPr>
        <w:tabs>
          <w:tab w:val="num" w:pos="1701"/>
        </w:tabs>
        <w:ind w:left="1701" w:hanging="425"/>
      </w:pPr>
      <w:rPr>
        <w:rFonts w:ascii="Arial" w:hAnsi="Arial" w:hint="default"/>
        <w:caps w:val="0"/>
        <w:strike w:val="0"/>
        <w:dstrike w:val="0"/>
        <w:vanish w:val="0"/>
        <w:color w:val="auto"/>
        <w:sz w:val="24"/>
        <w:u w:val="none"/>
        <w:vertAlign w:val="baseline"/>
      </w:rPr>
    </w:lvl>
    <w:lvl w:ilvl="4">
      <w:start w:val="1"/>
      <w:numFmt w:val="bullet"/>
      <w:pStyle w:val="ListBullet5"/>
      <w:lvlText w:val="•"/>
      <w:lvlJc w:val="left"/>
      <w:pPr>
        <w:tabs>
          <w:tab w:val="num" w:pos="2126"/>
        </w:tabs>
        <w:ind w:left="2126" w:hanging="425"/>
      </w:pPr>
      <w:rPr>
        <w:rFonts w:ascii="Arial" w:hAnsi="Arial" w:hint="default"/>
        <w:color w:val="auto"/>
        <w:sz w:val="24"/>
      </w:rPr>
    </w:lvl>
    <w:lvl w:ilvl="5">
      <w:start w:val="1"/>
      <w:numFmt w:val="bullet"/>
      <w:pStyle w:val="ListBullet6"/>
      <w:lvlText w:val="-"/>
      <w:lvlJc w:val="left"/>
      <w:pPr>
        <w:tabs>
          <w:tab w:val="num" w:pos="2552"/>
        </w:tabs>
        <w:ind w:left="2552" w:hanging="426"/>
      </w:pPr>
      <w:rPr>
        <w:rFonts w:ascii="Arial" w:hAnsi="Arial" w:hint="default"/>
        <w:caps w:val="0"/>
        <w:strike w:val="0"/>
        <w:dstrike w:val="0"/>
        <w:vanish w:val="0"/>
        <w:color w:val="auto"/>
        <w:sz w:val="24"/>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18" w15:restartNumberingAfterBreak="0">
    <w:nsid w:val="366E6290"/>
    <w:multiLevelType w:val="multilevel"/>
    <w:tmpl w:val="BDFC207A"/>
    <w:numStyleLink w:val="ListTableNumber"/>
  </w:abstractNum>
  <w:abstractNum w:abstractNumId="19" w15:restartNumberingAfterBreak="0">
    <w:nsid w:val="3A8D6187"/>
    <w:multiLevelType w:val="hybridMultilevel"/>
    <w:tmpl w:val="9DBA9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DC1D65"/>
    <w:multiLevelType w:val="hybridMultilevel"/>
    <w:tmpl w:val="A86E0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071FAE"/>
    <w:multiLevelType w:val="multilevel"/>
    <w:tmpl w:val="A212FCEE"/>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28"/>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4"/>
      </w:rPr>
    </w:lvl>
    <w:lvl w:ilvl="2">
      <w:start w:val="1"/>
      <w:numFmt w:val="decimal"/>
      <w:pStyle w:val="NbrHeading3"/>
      <w:lvlText w:val="%1.%2.%3"/>
      <w:lvlJc w:val="left"/>
      <w:pPr>
        <w:tabs>
          <w:tab w:val="num" w:pos="1134"/>
        </w:tabs>
        <w:ind w:left="1134" w:hanging="1134"/>
      </w:pPr>
      <w:rPr>
        <w:rFonts w:asciiTheme="majorHAnsi" w:hAnsiTheme="majorHAnsi" w:hint="default"/>
        <w:b/>
        <w:color w:val="auto"/>
        <w:sz w:val="22"/>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22" w15:restartNumberingAfterBreak="0">
    <w:nsid w:val="4C3B39A5"/>
    <w:multiLevelType w:val="multilevel"/>
    <w:tmpl w:val="A212FCEE"/>
    <w:numStyleLink w:val="ListNumberedHeadings"/>
  </w:abstractNum>
  <w:abstractNum w:abstractNumId="23" w15:restartNumberingAfterBreak="0">
    <w:nsid w:val="4D267B67"/>
    <w:multiLevelType w:val="multilevel"/>
    <w:tmpl w:val="F0DE1A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ListAlpha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570639FB"/>
    <w:multiLevelType w:val="multilevel"/>
    <w:tmpl w:val="279CF11E"/>
    <w:numStyleLink w:val="ListBullet"/>
  </w:abstractNum>
  <w:abstractNum w:abstractNumId="25" w15:restartNumberingAfterBreak="0">
    <w:nsid w:val="5DB0627A"/>
    <w:multiLevelType w:val="multilevel"/>
    <w:tmpl w:val="626C565E"/>
    <w:numStyleLink w:val="ListTableBullet"/>
  </w:abstractNum>
  <w:abstractNum w:abstractNumId="26" w15:restartNumberingAfterBreak="0">
    <w:nsid w:val="5F405511"/>
    <w:multiLevelType w:val="multilevel"/>
    <w:tmpl w:val="A212FCEE"/>
    <w:numStyleLink w:val="ListNumberedHeadings"/>
  </w:abstractNum>
  <w:abstractNum w:abstractNumId="27"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4"/>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4"/>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8" w15:restartNumberingAfterBreak="0">
    <w:nsid w:val="64C64ED5"/>
    <w:multiLevelType w:val="multilevel"/>
    <w:tmpl w:val="A212FCEE"/>
    <w:numStyleLink w:val="ListNumberedHeadings"/>
  </w:abstractNum>
  <w:abstractNum w:abstractNumId="29" w15:restartNumberingAfterBreak="0">
    <w:nsid w:val="665C115C"/>
    <w:multiLevelType w:val="multilevel"/>
    <w:tmpl w:val="626C565E"/>
    <w:numStyleLink w:val="ListTableBullet"/>
  </w:abstractNum>
  <w:abstractNum w:abstractNumId="30" w15:restartNumberingAfterBreak="0">
    <w:nsid w:val="7139706E"/>
    <w:multiLevelType w:val="multilevel"/>
    <w:tmpl w:val="11C64328"/>
    <w:numStyleLink w:val="ListParagraph"/>
  </w:abstractNum>
  <w:abstractNum w:abstractNumId="31" w15:restartNumberingAfterBreak="0">
    <w:nsid w:val="7870203F"/>
    <w:multiLevelType w:val="multilevel"/>
    <w:tmpl w:val="A212FCEE"/>
    <w:numStyleLink w:val="ListNumberedHeadings"/>
  </w:abstractNum>
  <w:abstractNum w:abstractNumId="32" w15:restartNumberingAfterBreak="0">
    <w:nsid w:val="7C1A461F"/>
    <w:multiLevelType w:val="multilevel"/>
    <w:tmpl w:val="1556E92C"/>
    <w:numStyleLink w:val="ListAttachment"/>
  </w:abstractNum>
  <w:abstractNum w:abstractNumId="33"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33"/>
  </w:num>
  <w:num w:numId="2">
    <w:abstractNumId w:val="21"/>
  </w:num>
  <w:num w:numId="3">
    <w:abstractNumId w:val="0"/>
  </w:num>
  <w:num w:numId="4">
    <w:abstractNumId w:val="5"/>
  </w:num>
  <w:num w:numId="5">
    <w:abstractNumId w:val="27"/>
  </w:num>
  <w:num w:numId="6">
    <w:abstractNumId w:val="30"/>
  </w:num>
  <w:num w:numId="7">
    <w:abstractNumId w:val="18"/>
  </w:num>
  <w:num w:numId="8">
    <w:abstractNumId w:val="29"/>
  </w:num>
  <w:num w:numId="9">
    <w:abstractNumId w:val="28"/>
  </w:num>
  <w:num w:numId="10">
    <w:abstractNumId w:val="3"/>
  </w:num>
  <w:num w:numId="11">
    <w:abstractNumId w:val="17"/>
  </w:num>
  <w:num w:numId="12">
    <w:abstractNumId w:val="13"/>
  </w:num>
  <w:num w:numId="13">
    <w:abstractNumId w:val="6"/>
  </w:num>
  <w:num w:numId="14">
    <w:abstractNumId w:val="23"/>
  </w:num>
  <w:num w:numId="15">
    <w:abstractNumId w:val="1"/>
  </w:num>
  <w:num w:numId="16">
    <w:abstractNumId w:val="10"/>
  </w:num>
  <w:num w:numId="17">
    <w:abstractNumId w:val="26"/>
  </w:num>
  <w:num w:numId="18">
    <w:abstractNumId w:val="12"/>
  </w:num>
  <w:num w:numId="19">
    <w:abstractNumId w:val="8"/>
  </w:num>
  <w:num w:numId="20">
    <w:abstractNumId w:val="2"/>
  </w:num>
  <w:num w:numId="21">
    <w:abstractNumId w:val="14"/>
  </w:num>
  <w:num w:numId="22">
    <w:abstractNumId w:val="24"/>
  </w:num>
  <w:num w:numId="23">
    <w:abstractNumId w:val="24"/>
  </w:num>
  <w:num w:numId="24">
    <w:abstractNumId w:val="24"/>
  </w:num>
  <w:num w:numId="25">
    <w:abstractNumId w:val="24"/>
  </w:num>
  <w:num w:numId="26">
    <w:abstractNumId w:val="24"/>
  </w:num>
  <w:num w:numId="27">
    <w:abstractNumId w:val="24"/>
  </w:num>
  <w:num w:numId="28">
    <w:abstractNumId w:val="17"/>
  </w:num>
  <w:num w:numId="29">
    <w:abstractNumId w:val="5"/>
  </w:num>
  <w:num w:numId="30">
    <w:abstractNumId w:val="25"/>
  </w:num>
  <w:num w:numId="31">
    <w:abstractNumId w:val="25"/>
  </w:num>
  <w:num w:numId="32">
    <w:abstractNumId w:val="22"/>
  </w:num>
  <w:num w:numId="33">
    <w:abstractNumId w:val="7"/>
  </w:num>
  <w:num w:numId="34">
    <w:abstractNumId w:val="21"/>
  </w:num>
  <w:num w:numId="35">
    <w:abstractNumId w:val="31"/>
  </w:num>
  <w:num w:numId="36">
    <w:abstractNumId w:val="31"/>
  </w:num>
  <w:num w:numId="37">
    <w:abstractNumId w:val="31"/>
  </w:num>
  <w:num w:numId="38">
    <w:abstractNumId w:val="22"/>
  </w:num>
  <w:num w:numId="39">
    <w:abstractNumId w:val="4"/>
  </w:num>
  <w:num w:numId="40">
    <w:abstractNumId w:val="11"/>
  </w:num>
  <w:num w:numId="41">
    <w:abstractNumId w:val="32"/>
  </w:num>
  <w:num w:numId="42">
    <w:abstractNumId w:val="16"/>
  </w:num>
  <w:num w:numId="43">
    <w:abstractNumId w:val="15"/>
  </w:num>
  <w:num w:numId="44">
    <w:abstractNumId w:val="20"/>
  </w:num>
  <w:num w:numId="45">
    <w:abstractNumId w:val="19"/>
  </w:num>
  <w:num w:numId="46">
    <w:abstractNumId w:val="9"/>
  </w:num>
  <w:num w:numId="47">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994"/>
    <w:rsid w:val="00001931"/>
    <w:rsid w:val="00006100"/>
    <w:rsid w:val="00012049"/>
    <w:rsid w:val="000358CA"/>
    <w:rsid w:val="000427B8"/>
    <w:rsid w:val="000511DF"/>
    <w:rsid w:val="00054793"/>
    <w:rsid w:val="00071C7D"/>
    <w:rsid w:val="00076F97"/>
    <w:rsid w:val="00081B64"/>
    <w:rsid w:val="000848C3"/>
    <w:rsid w:val="000870BB"/>
    <w:rsid w:val="00087D93"/>
    <w:rsid w:val="000A54D7"/>
    <w:rsid w:val="000B3EBE"/>
    <w:rsid w:val="000B6FA1"/>
    <w:rsid w:val="000C0C22"/>
    <w:rsid w:val="000C1D1E"/>
    <w:rsid w:val="000C5684"/>
    <w:rsid w:val="000F0294"/>
    <w:rsid w:val="000F4A35"/>
    <w:rsid w:val="001063C6"/>
    <w:rsid w:val="00113DFA"/>
    <w:rsid w:val="00126208"/>
    <w:rsid w:val="0013218E"/>
    <w:rsid w:val="00145CCD"/>
    <w:rsid w:val="001505D8"/>
    <w:rsid w:val="00154790"/>
    <w:rsid w:val="00156423"/>
    <w:rsid w:val="001572B2"/>
    <w:rsid w:val="001600E5"/>
    <w:rsid w:val="001671EC"/>
    <w:rsid w:val="001829A7"/>
    <w:rsid w:val="00185154"/>
    <w:rsid w:val="0019114D"/>
    <w:rsid w:val="001924DA"/>
    <w:rsid w:val="001A0FAF"/>
    <w:rsid w:val="001A373C"/>
    <w:rsid w:val="001C42C3"/>
    <w:rsid w:val="001C63AA"/>
    <w:rsid w:val="001D418D"/>
    <w:rsid w:val="001D59C2"/>
    <w:rsid w:val="001E2B07"/>
    <w:rsid w:val="001E79C0"/>
    <w:rsid w:val="001F001C"/>
    <w:rsid w:val="001F16CA"/>
    <w:rsid w:val="00202F61"/>
    <w:rsid w:val="002078C1"/>
    <w:rsid w:val="002106C4"/>
    <w:rsid w:val="00210DEF"/>
    <w:rsid w:val="00215311"/>
    <w:rsid w:val="00222215"/>
    <w:rsid w:val="00230385"/>
    <w:rsid w:val="0025119D"/>
    <w:rsid w:val="00252201"/>
    <w:rsid w:val="00253C0A"/>
    <w:rsid w:val="00254DD8"/>
    <w:rsid w:val="00261224"/>
    <w:rsid w:val="00264AC8"/>
    <w:rsid w:val="0027352D"/>
    <w:rsid w:val="00284275"/>
    <w:rsid w:val="00291087"/>
    <w:rsid w:val="00291366"/>
    <w:rsid w:val="002A55FB"/>
    <w:rsid w:val="002A590E"/>
    <w:rsid w:val="002B4003"/>
    <w:rsid w:val="002C1A8F"/>
    <w:rsid w:val="002C5B1C"/>
    <w:rsid w:val="002D334E"/>
    <w:rsid w:val="002D4254"/>
    <w:rsid w:val="002D4E6E"/>
    <w:rsid w:val="002F0619"/>
    <w:rsid w:val="002F0C0E"/>
    <w:rsid w:val="002F2F7A"/>
    <w:rsid w:val="002F4862"/>
    <w:rsid w:val="00301893"/>
    <w:rsid w:val="00305D75"/>
    <w:rsid w:val="00313366"/>
    <w:rsid w:val="003411DD"/>
    <w:rsid w:val="0037398C"/>
    <w:rsid w:val="0037618F"/>
    <w:rsid w:val="003853C1"/>
    <w:rsid w:val="00390A31"/>
    <w:rsid w:val="003A04C1"/>
    <w:rsid w:val="003A08A5"/>
    <w:rsid w:val="003A73F2"/>
    <w:rsid w:val="003B0945"/>
    <w:rsid w:val="003B097F"/>
    <w:rsid w:val="003B0D84"/>
    <w:rsid w:val="003B4DCF"/>
    <w:rsid w:val="003D3B71"/>
    <w:rsid w:val="003D56AF"/>
    <w:rsid w:val="003E1EF3"/>
    <w:rsid w:val="003E269E"/>
    <w:rsid w:val="003E2E43"/>
    <w:rsid w:val="003E5319"/>
    <w:rsid w:val="003F16AE"/>
    <w:rsid w:val="003F7688"/>
    <w:rsid w:val="00404615"/>
    <w:rsid w:val="00407776"/>
    <w:rsid w:val="0042023D"/>
    <w:rsid w:val="004254BC"/>
    <w:rsid w:val="00427353"/>
    <w:rsid w:val="0043564D"/>
    <w:rsid w:val="0043628A"/>
    <w:rsid w:val="00444AE6"/>
    <w:rsid w:val="00445D23"/>
    <w:rsid w:val="004478FD"/>
    <w:rsid w:val="004700B3"/>
    <w:rsid w:val="0047405C"/>
    <w:rsid w:val="004841C4"/>
    <w:rsid w:val="00491C59"/>
    <w:rsid w:val="004A6C01"/>
    <w:rsid w:val="004B7DAE"/>
    <w:rsid w:val="004D282B"/>
    <w:rsid w:val="004E79A4"/>
    <w:rsid w:val="004F15CC"/>
    <w:rsid w:val="004F2A3C"/>
    <w:rsid w:val="004F3D6F"/>
    <w:rsid w:val="0051056D"/>
    <w:rsid w:val="005331C9"/>
    <w:rsid w:val="0055219D"/>
    <w:rsid w:val="0055353F"/>
    <w:rsid w:val="0056633F"/>
    <w:rsid w:val="005713E5"/>
    <w:rsid w:val="005A435A"/>
    <w:rsid w:val="005B0C40"/>
    <w:rsid w:val="005B6BE0"/>
    <w:rsid w:val="005C1E2F"/>
    <w:rsid w:val="005C2258"/>
    <w:rsid w:val="005C41DE"/>
    <w:rsid w:val="005D15BB"/>
    <w:rsid w:val="005D50AA"/>
    <w:rsid w:val="005D620B"/>
    <w:rsid w:val="005E259B"/>
    <w:rsid w:val="006025ED"/>
    <w:rsid w:val="00602BE5"/>
    <w:rsid w:val="0061089F"/>
    <w:rsid w:val="00621878"/>
    <w:rsid w:val="00626377"/>
    <w:rsid w:val="00633235"/>
    <w:rsid w:val="0065325A"/>
    <w:rsid w:val="00674316"/>
    <w:rsid w:val="00684B2B"/>
    <w:rsid w:val="00684E74"/>
    <w:rsid w:val="006A1801"/>
    <w:rsid w:val="006D22C5"/>
    <w:rsid w:val="006E198B"/>
    <w:rsid w:val="006E1A66"/>
    <w:rsid w:val="006F73CC"/>
    <w:rsid w:val="00706376"/>
    <w:rsid w:val="007106A3"/>
    <w:rsid w:val="00727BBF"/>
    <w:rsid w:val="00755032"/>
    <w:rsid w:val="00757A95"/>
    <w:rsid w:val="00770BF1"/>
    <w:rsid w:val="00774E81"/>
    <w:rsid w:val="007814D7"/>
    <w:rsid w:val="00781E91"/>
    <w:rsid w:val="007923D9"/>
    <w:rsid w:val="00797597"/>
    <w:rsid w:val="007A5346"/>
    <w:rsid w:val="007A6C70"/>
    <w:rsid w:val="00817D6F"/>
    <w:rsid w:val="00822503"/>
    <w:rsid w:val="0083729D"/>
    <w:rsid w:val="00843444"/>
    <w:rsid w:val="00844A7A"/>
    <w:rsid w:val="00844E7F"/>
    <w:rsid w:val="00845732"/>
    <w:rsid w:val="00852A87"/>
    <w:rsid w:val="008572D9"/>
    <w:rsid w:val="00861E13"/>
    <w:rsid w:val="00867AFF"/>
    <w:rsid w:val="00873781"/>
    <w:rsid w:val="00892496"/>
    <w:rsid w:val="008A4E5B"/>
    <w:rsid w:val="008A6F22"/>
    <w:rsid w:val="008B17B1"/>
    <w:rsid w:val="008B5698"/>
    <w:rsid w:val="008B5D8F"/>
    <w:rsid w:val="008C0C20"/>
    <w:rsid w:val="008D6994"/>
    <w:rsid w:val="008F4E0B"/>
    <w:rsid w:val="008F5042"/>
    <w:rsid w:val="009071F0"/>
    <w:rsid w:val="00907866"/>
    <w:rsid w:val="00914D1F"/>
    <w:rsid w:val="00920036"/>
    <w:rsid w:val="00924EFC"/>
    <w:rsid w:val="009453E1"/>
    <w:rsid w:val="009571D7"/>
    <w:rsid w:val="00975AC5"/>
    <w:rsid w:val="009A199C"/>
    <w:rsid w:val="009A1E0A"/>
    <w:rsid w:val="009C35C4"/>
    <w:rsid w:val="009E3BCF"/>
    <w:rsid w:val="009F0324"/>
    <w:rsid w:val="009F6CE7"/>
    <w:rsid w:val="00A07960"/>
    <w:rsid w:val="00A10D3E"/>
    <w:rsid w:val="00A3265E"/>
    <w:rsid w:val="00A3274C"/>
    <w:rsid w:val="00A41250"/>
    <w:rsid w:val="00A41D4E"/>
    <w:rsid w:val="00A52A8F"/>
    <w:rsid w:val="00A63699"/>
    <w:rsid w:val="00A63844"/>
    <w:rsid w:val="00A640FF"/>
    <w:rsid w:val="00A83B38"/>
    <w:rsid w:val="00A84CE9"/>
    <w:rsid w:val="00A879ED"/>
    <w:rsid w:val="00AA6010"/>
    <w:rsid w:val="00AD6EC2"/>
    <w:rsid w:val="00AE4C26"/>
    <w:rsid w:val="00AF2204"/>
    <w:rsid w:val="00AF679A"/>
    <w:rsid w:val="00B012F3"/>
    <w:rsid w:val="00B05D48"/>
    <w:rsid w:val="00B11EEA"/>
    <w:rsid w:val="00B1273F"/>
    <w:rsid w:val="00B16E7F"/>
    <w:rsid w:val="00B26C30"/>
    <w:rsid w:val="00B31CEF"/>
    <w:rsid w:val="00B405FE"/>
    <w:rsid w:val="00B53493"/>
    <w:rsid w:val="00B55D18"/>
    <w:rsid w:val="00B56680"/>
    <w:rsid w:val="00B56CC8"/>
    <w:rsid w:val="00B65281"/>
    <w:rsid w:val="00B668FB"/>
    <w:rsid w:val="00B76B8E"/>
    <w:rsid w:val="00B8347A"/>
    <w:rsid w:val="00B83DE6"/>
    <w:rsid w:val="00B85E6C"/>
    <w:rsid w:val="00BA45AE"/>
    <w:rsid w:val="00BA4F4A"/>
    <w:rsid w:val="00BA66AD"/>
    <w:rsid w:val="00BB49AA"/>
    <w:rsid w:val="00BC2DD3"/>
    <w:rsid w:val="00BC67B1"/>
    <w:rsid w:val="00BD7CF3"/>
    <w:rsid w:val="00BE16D4"/>
    <w:rsid w:val="00BF2C53"/>
    <w:rsid w:val="00C000C3"/>
    <w:rsid w:val="00C026D5"/>
    <w:rsid w:val="00C02E60"/>
    <w:rsid w:val="00C05555"/>
    <w:rsid w:val="00C10095"/>
    <w:rsid w:val="00C240FD"/>
    <w:rsid w:val="00C24374"/>
    <w:rsid w:val="00C3004E"/>
    <w:rsid w:val="00C302EF"/>
    <w:rsid w:val="00C74C53"/>
    <w:rsid w:val="00C775EA"/>
    <w:rsid w:val="00C83D7B"/>
    <w:rsid w:val="00C97431"/>
    <w:rsid w:val="00CA4DBA"/>
    <w:rsid w:val="00CC017B"/>
    <w:rsid w:val="00CE71E9"/>
    <w:rsid w:val="00D241D3"/>
    <w:rsid w:val="00D24EC3"/>
    <w:rsid w:val="00D253E1"/>
    <w:rsid w:val="00D27FA8"/>
    <w:rsid w:val="00D365D3"/>
    <w:rsid w:val="00D42F7B"/>
    <w:rsid w:val="00D473E8"/>
    <w:rsid w:val="00D55089"/>
    <w:rsid w:val="00D64B09"/>
    <w:rsid w:val="00D65684"/>
    <w:rsid w:val="00D65CBE"/>
    <w:rsid w:val="00D71241"/>
    <w:rsid w:val="00D932F5"/>
    <w:rsid w:val="00D97E52"/>
    <w:rsid w:val="00DA76FA"/>
    <w:rsid w:val="00DB2B49"/>
    <w:rsid w:val="00DC28FE"/>
    <w:rsid w:val="00DC290C"/>
    <w:rsid w:val="00DC33B4"/>
    <w:rsid w:val="00DD4656"/>
    <w:rsid w:val="00DD48B0"/>
    <w:rsid w:val="00DF01DF"/>
    <w:rsid w:val="00E018FB"/>
    <w:rsid w:val="00E04DAE"/>
    <w:rsid w:val="00E100FA"/>
    <w:rsid w:val="00E135C8"/>
    <w:rsid w:val="00E21DC0"/>
    <w:rsid w:val="00E4248F"/>
    <w:rsid w:val="00E61FE7"/>
    <w:rsid w:val="00E64150"/>
    <w:rsid w:val="00E6763B"/>
    <w:rsid w:val="00E8129F"/>
    <w:rsid w:val="00E86049"/>
    <w:rsid w:val="00E95746"/>
    <w:rsid w:val="00EB58BD"/>
    <w:rsid w:val="00EB6D30"/>
    <w:rsid w:val="00EC0FFC"/>
    <w:rsid w:val="00EC3CE8"/>
    <w:rsid w:val="00ED2E33"/>
    <w:rsid w:val="00ED3024"/>
    <w:rsid w:val="00ED71B6"/>
    <w:rsid w:val="00EE0548"/>
    <w:rsid w:val="00EE5474"/>
    <w:rsid w:val="00EF0E10"/>
    <w:rsid w:val="00EF2076"/>
    <w:rsid w:val="00EF2AFB"/>
    <w:rsid w:val="00EF6717"/>
    <w:rsid w:val="00F004E9"/>
    <w:rsid w:val="00F0255C"/>
    <w:rsid w:val="00F05171"/>
    <w:rsid w:val="00F32A88"/>
    <w:rsid w:val="00F33D5C"/>
    <w:rsid w:val="00F40C84"/>
    <w:rsid w:val="00F431FB"/>
    <w:rsid w:val="00F43A56"/>
    <w:rsid w:val="00F53ACB"/>
    <w:rsid w:val="00F60E46"/>
    <w:rsid w:val="00F6184E"/>
    <w:rsid w:val="00F72139"/>
    <w:rsid w:val="00F73E91"/>
    <w:rsid w:val="00F73F9B"/>
    <w:rsid w:val="00F8007E"/>
    <w:rsid w:val="00F81C8A"/>
    <w:rsid w:val="00F81FEA"/>
    <w:rsid w:val="00F84805"/>
    <w:rsid w:val="00F85E41"/>
    <w:rsid w:val="00FA2B02"/>
    <w:rsid w:val="00FA7DDB"/>
    <w:rsid w:val="00FB03F2"/>
    <w:rsid w:val="00FB1115"/>
    <w:rsid w:val="00FB4AE4"/>
    <w:rsid w:val="00FD5739"/>
    <w:rsid w:val="00FE5CDD"/>
    <w:rsid w:val="00FE7A02"/>
    <w:rsid w:val="00FE7A55"/>
    <w:rsid w:val="00FF64D3"/>
    <w:rsid w:val="00FF781B"/>
  </w:rsids>
  <m:mathPr>
    <m:mathFont m:val="Cambria Math"/>
    <m:brkBin m:val="before"/>
    <m:brkBinSub m:val="--"/>
    <m:smallFrac/>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9D70B66"/>
  <w15:docId w15:val="{1BE66BD0-2FC8-4C0E-8520-1BE4D8F87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iPriority="1" w:unhideWhenUsed="1" w:qFormat="1"/>
    <w:lsdException w:name="List Number" w:semiHidden="1" w:uiPriority="1" w:unhideWhenUsed="1" w:qFormat="1"/>
    <w:lsdException w:name="List 2" w:semiHidden="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Strong" w:semiHidden="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994"/>
    <w:pPr>
      <w:spacing w:before="0" w:after="0"/>
    </w:pPr>
    <w:rPr>
      <w:sz w:val="24"/>
    </w:rPr>
  </w:style>
  <w:style w:type="paragraph" w:styleId="Heading1">
    <w:name w:val="heading 1"/>
    <w:basedOn w:val="Normal"/>
    <w:next w:val="BodyText"/>
    <w:link w:val="Heading1Char"/>
    <w:qFormat/>
    <w:rsid w:val="00D97E52"/>
    <w:pPr>
      <w:keepNext/>
      <w:keepLines/>
      <w:widowControl w:val="0"/>
      <w:tabs>
        <w:tab w:val="right" w:leader="dot" w:pos="8789"/>
      </w:tabs>
      <w:spacing w:before="240" w:after="120"/>
      <w:outlineLvl w:val="0"/>
    </w:pPr>
    <w:rPr>
      <w:rFonts w:asciiTheme="majorHAnsi" w:eastAsia="Times New Roman" w:hAnsiTheme="majorHAnsi" w:cs="Arial"/>
      <w:b/>
      <w:bCs/>
      <w:color w:val="004B8D" w:themeColor="accent1"/>
      <w:kern w:val="32"/>
      <w:sz w:val="28"/>
      <w:szCs w:val="32"/>
      <w:lang w:eastAsia="en-AU"/>
    </w:rPr>
  </w:style>
  <w:style w:type="paragraph" w:styleId="Heading2">
    <w:name w:val="heading 2"/>
    <w:basedOn w:val="Normal"/>
    <w:next w:val="BodyText"/>
    <w:link w:val="Heading2Char"/>
    <w:qFormat/>
    <w:rsid w:val="00D97E52"/>
    <w:pPr>
      <w:keepNext/>
      <w:keepLines/>
      <w:spacing w:before="240" w:after="120"/>
      <w:outlineLvl w:val="1"/>
    </w:pPr>
    <w:rPr>
      <w:rFonts w:asciiTheme="majorHAnsi" w:eastAsia="Times New Roman" w:hAnsiTheme="majorHAnsi" w:cs="Arial"/>
      <w:b/>
      <w:bCs/>
      <w:iCs/>
      <w:color w:val="004B8D" w:themeColor="accent1"/>
      <w:szCs w:val="28"/>
      <w:lang w:eastAsia="en-AU"/>
    </w:rPr>
  </w:style>
  <w:style w:type="paragraph" w:styleId="Heading3">
    <w:name w:val="heading 3"/>
    <w:basedOn w:val="Normal"/>
    <w:next w:val="BodyText"/>
    <w:link w:val="Heading3Char"/>
    <w:qFormat/>
    <w:rsid w:val="00D97E52"/>
    <w:pPr>
      <w:keepNext/>
      <w:keepLines/>
      <w:spacing w:before="240" w:after="120"/>
      <w:outlineLvl w:val="2"/>
    </w:pPr>
    <w:rPr>
      <w:rFonts w:asciiTheme="majorHAnsi" w:eastAsia="Times New Roman" w:hAnsiTheme="majorHAnsi" w:cs="Times New Roman"/>
      <w:b/>
      <w:bCs/>
      <w:szCs w:val="24"/>
      <w:lang w:eastAsia="en-AU"/>
    </w:rPr>
  </w:style>
  <w:style w:type="paragraph" w:styleId="Heading4">
    <w:name w:val="heading 4"/>
    <w:basedOn w:val="Normal"/>
    <w:next w:val="BodyText"/>
    <w:link w:val="Heading4Char"/>
    <w:semiHidden/>
    <w:qFormat/>
    <w:rsid w:val="009E3BCF"/>
    <w:pPr>
      <w:keepNext/>
      <w:keepLines/>
      <w:numPr>
        <w:ilvl w:val="3"/>
        <w:numId w:val="13"/>
      </w:numPr>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qFormat/>
    <w:rsid w:val="009E3BCF"/>
    <w:pPr>
      <w:keepNext/>
      <w:keepLines/>
      <w:numPr>
        <w:ilvl w:val="4"/>
        <w:numId w:val="13"/>
      </w:numPr>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numPr>
        <w:ilvl w:val="5"/>
        <w:numId w:val="13"/>
      </w:num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E2B07"/>
    <w:pPr>
      <w:spacing w:before="120" w:after="120" w:line="264" w:lineRule="auto"/>
    </w:pPr>
    <w:rPr>
      <w:rFonts w:eastAsia="Times New Roman" w:cs="Times New Roman"/>
      <w:sz w:val="22"/>
      <w:szCs w:val="24"/>
      <w:lang w:eastAsia="en-AU"/>
    </w:rPr>
  </w:style>
  <w:style w:type="character" w:customStyle="1" w:styleId="BodyTextChar">
    <w:name w:val="Body Text Char"/>
    <w:basedOn w:val="DefaultParagraphFont"/>
    <w:link w:val="BodyText"/>
    <w:rsid w:val="001E2B07"/>
    <w:rPr>
      <w:rFonts w:eastAsia="Times New Roman" w:cs="Times New Roman"/>
      <w:szCs w:val="24"/>
      <w:lang w:eastAsia="en-AU"/>
    </w:rPr>
  </w:style>
  <w:style w:type="character" w:customStyle="1" w:styleId="Heading1Char">
    <w:name w:val="Heading 1 Char"/>
    <w:basedOn w:val="DefaultParagraphFont"/>
    <w:link w:val="Heading1"/>
    <w:rsid w:val="00D97E52"/>
    <w:rPr>
      <w:rFonts w:asciiTheme="majorHAnsi" w:eastAsia="Times New Roman" w:hAnsiTheme="majorHAnsi" w:cs="Arial"/>
      <w:b/>
      <w:bCs/>
      <w:color w:val="004B8D" w:themeColor="accent1"/>
      <w:kern w:val="32"/>
      <w:sz w:val="28"/>
      <w:szCs w:val="32"/>
      <w:lang w:eastAsia="en-AU"/>
    </w:rPr>
  </w:style>
  <w:style w:type="character" w:customStyle="1" w:styleId="Heading2Char">
    <w:name w:val="Heading 2 Char"/>
    <w:basedOn w:val="DefaultParagraphFont"/>
    <w:link w:val="Heading2"/>
    <w:rsid w:val="00D97E52"/>
    <w:rPr>
      <w:rFonts w:asciiTheme="majorHAnsi" w:eastAsia="Times New Roman" w:hAnsiTheme="majorHAnsi" w:cs="Arial"/>
      <w:b/>
      <w:bCs/>
      <w:iCs/>
      <w:color w:val="004B8D" w:themeColor="accent1"/>
      <w:sz w:val="24"/>
      <w:szCs w:val="28"/>
      <w:lang w:eastAsia="en-AU"/>
    </w:rPr>
  </w:style>
  <w:style w:type="character" w:customStyle="1" w:styleId="Heading3Char">
    <w:name w:val="Heading 3 Char"/>
    <w:basedOn w:val="DefaultParagraphFont"/>
    <w:link w:val="Heading3"/>
    <w:rsid w:val="00D97E52"/>
    <w:rPr>
      <w:rFonts w:asciiTheme="majorHAnsi" w:eastAsia="Times New Roman" w:hAnsiTheme="majorHAnsi" w:cs="Times New Roman"/>
      <w:b/>
      <w:bCs/>
      <w:szCs w:val="24"/>
      <w:lang w:eastAsia="en-AU"/>
    </w:rPr>
  </w:style>
  <w:style w:type="character" w:customStyle="1" w:styleId="Heading4Char">
    <w:name w:val="Heading 4 Char"/>
    <w:basedOn w:val="DefaultParagraphFont"/>
    <w:link w:val="Heading4"/>
    <w:semiHidden/>
    <w:rsid w:val="00975AC5"/>
    <w:rPr>
      <w:rFonts w:asciiTheme="majorHAnsi" w:eastAsia="Times New Roman" w:hAnsiTheme="majorHAnsi" w:cs="Times New Roman"/>
      <w:bCs/>
      <w:i/>
      <w:color w:val="004B8D" w:themeColor="accent1"/>
      <w:sz w:val="24"/>
      <w:lang w:eastAsia="en-AU"/>
    </w:rPr>
  </w:style>
  <w:style w:type="paragraph" w:customStyle="1" w:styleId="NbrHeading1">
    <w:name w:val="Nbr Heading 1"/>
    <w:basedOn w:val="Heading1"/>
    <w:qFormat/>
    <w:rsid w:val="001E2B07"/>
    <w:pPr>
      <w:numPr>
        <w:numId w:val="37"/>
      </w:numPr>
    </w:pPr>
    <w:rPr>
      <w:sz w:val="24"/>
    </w:rPr>
  </w:style>
  <w:style w:type="paragraph" w:customStyle="1" w:styleId="NbrHeading2">
    <w:name w:val="Nbr Heading 2"/>
    <w:basedOn w:val="Heading2"/>
    <w:qFormat/>
    <w:rsid w:val="00D97E52"/>
    <w:pPr>
      <w:numPr>
        <w:ilvl w:val="1"/>
        <w:numId w:val="37"/>
      </w:numPr>
    </w:pPr>
  </w:style>
  <w:style w:type="paragraph" w:customStyle="1" w:styleId="NbrHeading3">
    <w:name w:val="Nbr Heading 3"/>
    <w:basedOn w:val="Heading3"/>
    <w:qFormat/>
    <w:rsid w:val="00D97E52"/>
    <w:pPr>
      <w:numPr>
        <w:ilvl w:val="2"/>
        <w:numId w:val="37"/>
      </w:numPr>
    </w:pPr>
  </w:style>
  <w:style w:type="paragraph" w:styleId="Title">
    <w:name w:val="Title"/>
    <w:basedOn w:val="Normal"/>
    <w:next w:val="BodyText"/>
    <w:link w:val="TitleChar"/>
    <w:uiPriority w:val="9"/>
    <w:rsid w:val="001D418D"/>
    <w:pPr>
      <w:spacing w:after="360"/>
    </w:pPr>
    <w:rPr>
      <w:rFonts w:asciiTheme="majorHAnsi" w:eastAsiaTheme="majorEastAsia" w:hAnsiTheme="majorHAnsi" w:cstheme="majorBidi"/>
      <w:sz w:val="40"/>
      <w:szCs w:val="52"/>
    </w:rPr>
  </w:style>
  <w:style w:type="character" w:customStyle="1" w:styleId="TitleChar">
    <w:name w:val="Title Char"/>
    <w:basedOn w:val="DefaultParagraphFont"/>
    <w:link w:val="Title"/>
    <w:uiPriority w:val="9"/>
    <w:rsid w:val="001D418D"/>
    <w:rPr>
      <w:rFonts w:asciiTheme="majorHAnsi" w:eastAsiaTheme="majorEastAsia" w:hAnsiTheme="majorHAnsi" w:cstheme="majorBidi"/>
      <w:sz w:val="40"/>
      <w:szCs w:val="52"/>
    </w:rPr>
  </w:style>
  <w:style w:type="paragraph" w:styleId="Subtitle">
    <w:name w:val="Subtitle"/>
    <w:basedOn w:val="Normal"/>
    <w:next w:val="BodyText"/>
    <w:link w:val="SubtitleChar"/>
    <w:uiPriority w:val="10"/>
    <w:rsid w:val="00F81FEA"/>
    <w:pPr>
      <w:numPr>
        <w:ilvl w:val="1"/>
      </w:numPr>
      <w:spacing w:before="280" w:after="280"/>
    </w:pPr>
    <w:rPr>
      <w:rFonts w:asciiTheme="majorHAnsi" w:eastAsiaTheme="majorEastAsia" w:hAnsiTheme="majorHAnsi" w:cstheme="majorBidi"/>
      <w:iCs/>
      <w:sz w:val="28"/>
      <w:szCs w:val="24"/>
    </w:rPr>
  </w:style>
  <w:style w:type="character" w:customStyle="1" w:styleId="SubtitleChar">
    <w:name w:val="Subtitle Char"/>
    <w:basedOn w:val="DefaultParagraphFont"/>
    <w:link w:val="Subtitle"/>
    <w:uiPriority w:val="10"/>
    <w:rsid w:val="00F81FEA"/>
    <w:rPr>
      <w:rFonts w:asciiTheme="majorHAnsi" w:eastAsiaTheme="majorEastAsia" w:hAnsiTheme="majorHAnsi" w:cstheme="majorBidi"/>
      <w:iCs/>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5D15BB"/>
    <w:rPr>
      <w:sz w:val="17"/>
    </w:rPr>
  </w:style>
  <w:style w:type="paragraph" w:styleId="Footer">
    <w:name w:val="footer"/>
    <w:basedOn w:val="Normal"/>
    <w:link w:val="FooterChar"/>
    <w:uiPriority w:val="99"/>
    <w:rsid w:val="00305D75"/>
    <w:pPr>
      <w:tabs>
        <w:tab w:val="left" w:pos="567"/>
        <w:tab w:val="right" w:pos="9639"/>
      </w:tabs>
    </w:pPr>
    <w:rPr>
      <w:noProof/>
    </w:rPr>
  </w:style>
  <w:style w:type="character" w:customStyle="1" w:styleId="FooterChar">
    <w:name w:val="Footer Char"/>
    <w:basedOn w:val="DefaultParagraphFont"/>
    <w:link w:val="Footer"/>
    <w:uiPriority w:val="99"/>
    <w:rsid w:val="00305D75"/>
    <w:rPr>
      <w:noProof/>
      <w:sz w:val="24"/>
    </w:rPr>
  </w:style>
  <w:style w:type="paragraph" w:styleId="ListNumber0">
    <w:name w:val="List Number"/>
    <w:basedOn w:val="Normal"/>
    <w:uiPriority w:val="1"/>
    <w:qFormat/>
    <w:rsid w:val="00230385"/>
    <w:pPr>
      <w:numPr>
        <w:numId w:val="12"/>
      </w:numPr>
      <w:spacing w:before="120" w:line="264" w:lineRule="auto"/>
    </w:pPr>
    <w:rPr>
      <w:rFonts w:eastAsia="Times New Roman" w:cs="Times New Roman"/>
      <w:szCs w:val="24"/>
      <w:lang w:eastAsia="en-AU"/>
    </w:rPr>
  </w:style>
  <w:style w:type="paragraph" w:styleId="ListBullet0">
    <w:name w:val="List Bullet"/>
    <w:basedOn w:val="Normal"/>
    <w:uiPriority w:val="1"/>
    <w:qFormat/>
    <w:rsid w:val="00B405FE"/>
    <w:pPr>
      <w:numPr>
        <w:numId w:val="28"/>
      </w:numPr>
      <w:spacing w:before="120" w:line="264" w:lineRule="auto"/>
    </w:pPr>
    <w:rPr>
      <w:rFonts w:eastAsia="Times New Roman" w:cs="Times New Roman"/>
      <w:szCs w:val="24"/>
      <w:lang w:eastAsia="en-AU"/>
    </w:rPr>
  </w:style>
  <w:style w:type="character" w:styleId="Hyperlink">
    <w:name w:val="Hyperlink"/>
    <w:basedOn w:val="DefaultParagraphFont"/>
    <w:uiPriority w:val="99"/>
    <w:semiHidden/>
    <w:rsid w:val="000B6FA1"/>
    <w:rPr>
      <w:color w:val="7F7F7F" w:themeColor="text2"/>
      <w:u w:val="single"/>
    </w:rPr>
  </w:style>
  <w:style w:type="paragraph" w:styleId="TOC1">
    <w:name w:val="toc 1"/>
    <w:basedOn w:val="Normal"/>
    <w:next w:val="Normal"/>
    <w:uiPriority w:val="39"/>
    <w:semiHidden/>
    <w:rsid w:val="00E4248F"/>
    <w:pPr>
      <w:keepNext/>
      <w:tabs>
        <w:tab w:val="right" w:pos="7371"/>
      </w:tabs>
      <w:spacing w:before="240" w:after="60"/>
      <w:ind w:right="2552"/>
    </w:pPr>
    <w:rPr>
      <w:b/>
      <w:noProof/>
    </w:rPr>
  </w:style>
  <w:style w:type="paragraph" w:styleId="TOC2">
    <w:name w:val="toc 2"/>
    <w:basedOn w:val="Normal"/>
    <w:next w:val="Normal"/>
    <w:uiPriority w:val="39"/>
    <w:semiHidden/>
    <w:rsid w:val="00E4248F"/>
    <w:pPr>
      <w:tabs>
        <w:tab w:val="right" w:pos="7371"/>
      </w:tabs>
      <w:spacing w:before="60" w:after="60"/>
      <w:ind w:left="567" w:right="2552"/>
    </w:pPr>
    <w:rPr>
      <w:noProof/>
    </w:rPr>
  </w:style>
  <w:style w:type="paragraph" w:styleId="TOC3">
    <w:name w:val="toc 3"/>
    <w:basedOn w:val="Normal"/>
    <w:next w:val="Normal"/>
    <w:uiPriority w:val="39"/>
    <w:semiHidden/>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4"/>
    <w:qFormat/>
    <w:rsid w:val="00230385"/>
    <w:pPr>
      <w:spacing w:before="60" w:after="60"/>
    </w:pPr>
    <w:rPr>
      <w:b/>
      <w:color w:val="FFFFFF" w:themeColor="background1"/>
    </w:rPr>
  </w:style>
  <w:style w:type="paragraph" w:customStyle="1" w:styleId="TableBody">
    <w:name w:val="Table Body"/>
    <w:basedOn w:val="Normal"/>
    <w:uiPriority w:val="4"/>
    <w:qFormat/>
    <w:rsid w:val="00924EFC"/>
    <w:pPr>
      <w:spacing w:before="60" w:after="60"/>
    </w:pPr>
  </w:style>
  <w:style w:type="paragraph" w:customStyle="1" w:styleId="TableBullet">
    <w:name w:val="Table Bullet"/>
    <w:basedOn w:val="Normal"/>
    <w:uiPriority w:val="4"/>
    <w:qFormat/>
    <w:rsid w:val="00B405FE"/>
    <w:pPr>
      <w:numPr>
        <w:numId w:val="31"/>
      </w:numPr>
      <w:spacing w:before="60" w:after="60"/>
    </w:pPr>
    <w:rPr>
      <w:rFonts w:eastAsia="Times New Roman" w:cs="Times New Roman"/>
      <w:szCs w:val="24"/>
      <w:lang w:eastAsia="en-AU"/>
    </w:rPr>
  </w:style>
  <w:style w:type="paragraph" w:customStyle="1" w:styleId="TableNumber">
    <w:name w:val="Table Number"/>
    <w:basedOn w:val="TableBody"/>
    <w:uiPriority w:val="4"/>
    <w:qFormat/>
    <w:rsid w:val="003A08A5"/>
    <w:pPr>
      <w:numPr>
        <w:numId w:val="19"/>
      </w:numPr>
    </w:pPr>
  </w:style>
  <w:style w:type="character" w:customStyle="1" w:styleId="Heading5Char">
    <w:name w:val="Heading 5 Char"/>
    <w:basedOn w:val="DefaultParagraphFont"/>
    <w:link w:val="Heading5"/>
    <w:semiHidden/>
    <w:rsid w:val="00975AC5"/>
    <w:rPr>
      <w:rFonts w:asciiTheme="majorHAnsi" w:eastAsia="Times New Roman" w:hAnsiTheme="majorHAnsi" w:cs="Times New Roman"/>
      <w:bCs/>
      <w:iCs/>
      <w:color w:val="004B8D" w:themeColor="accent1"/>
      <w:sz w:val="24"/>
      <w:szCs w:val="26"/>
      <w:u w:val="single"/>
      <w:lang w:eastAsia="en-AU"/>
    </w:rPr>
  </w:style>
  <w:style w:type="character" w:customStyle="1" w:styleId="Heading6Char">
    <w:name w:val="Heading 6 Char"/>
    <w:basedOn w:val="DefaultParagraphFont"/>
    <w:link w:val="Heading6"/>
    <w:uiPriority w:val="99"/>
    <w:semiHidden/>
    <w:rsid w:val="005D15BB"/>
    <w:rPr>
      <w:rFonts w:eastAsia="Times New Roman" w:cs="Times New Roman"/>
      <w:bCs/>
      <w:sz w:val="24"/>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6"/>
      </w:numPr>
    </w:pPr>
  </w:style>
  <w:style w:type="paragraph" w:styleId="TOC4">
    <w:name w:val="toc 4"/>
    <w:basedOn w:val="TOC1"/>
    <w:next w:val="Normal"/>
    <w:uiPriority w:val="39"/>
    <w:semiHidden/>
    <w:rsid w:val="00E4248F"/>
    <w:pPr>
      <w:tabs>
        <w:tab w:val="left" w:pos="567"/>
      </w:tabs>
      <w:ind w:left="567" w:hanging="567"/>
    </w:pPr>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5D15BB"/>
    <w:rPr>
      <w:i/>
      <w:iCs/>
      <w:color w:val="000000" w:themeColor="text1"/>
    </w:rPr>
  </w:style>
  <w:style w:type="paragraph" w:customStyle="1" w:styleId="FigureCaption">
    <w:name w:val="Figure Caption"/>
    <w:basedOn w:val="Normal"/>
    <w:next w:val="BodyText"/>
    <w:uiPriority w:val="6"/>
    <w:semiHidden/>
    <w:qFormat/>
    <w:rsid w:val="00F81FEA"/>
    <w:pPr>
      <w:tabs>
        <w:tab w:val="left" w:pos="1134"/>
      </w:tabs>
      <w:spacing w:before="120" w:after="240"/>
      <w:ind w:left="1134" w:hanging="1134"/>
      <w:jc w:val="center"/>
    </w:pPr>
    <w:rPr>
      <w:b/>
    </w:rPr>
  </w:style>
  <w:style w:type="paragraph" w:customStyle="1" w:styleId="TableTitle">
    <w:name w:val="Table Title"/>
    <w:basedOn w:val="Caption"/>
    <w:uiPriority w:val="6"/>
    <w:qFormat/>
    <w:rsid w:val="00F81FEA"/>
    <w:pPr>
      <w:keepNext/>
    </w:p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semiHidden/>
    <w:rsid w:val="00E4248F"/>
    <w:pPr>
      <w:tabs>
        <w:tab w:val="left" w:pos="1134"/>
      </w:tabs>
      <w:ind w:left="1134" w:hanging="567"/>
    </w:pPr>
  </w:style>
  <w:style w:type="paragraph" w:styleId="TOC6">
    <w:name w:val="toc 6"/>
    <w:basedOn w:val="TOC3"/>
    <w:next w:val="Normal"/>
    <w:uiPriority w:val="39"/>
    <w:semiHidden/>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230385"/>
    <w:pPr>
      <w:numPr>
        <w:numId w:val="12"/>
      </w:numPr>
    </w:pPr>
  </w:style>
  <w:style w:type="numbering" w:customStyle="1" w:styleId="ListParagraph">
    <w:name w:val="List_Paragraph"/>
    <w:uiPriority w:val="99"/>
    <w:rsid w:val="003A08A5"/>
    <w:pPr>
      <w:numPr>
        <w:numId w:val="3"/>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230385"/>
    <w:pPr>
      <w:numPr>
        <w:numId w:val="10"/>
      </w:numPr>
    </w:pPr>
  </w:style>
  <w:style w:type="numbering" w:customStyle="1" w:styleId="ListAlpha">
    <w:name w:val="List_Alpha"/>
    <w:uiPriority w:val="99"/>
    <w:rsid w:val="00230385"/>
    <w:pPr>
      <w:numPr>
        <w:numId w:val="10"/>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755032"/>
    <w:pPr>
      <w:tabs>
        <w:tab w:val="left" w:pos="1134"/>
        <w:tab w:val="left" w:pos="1559"/>
      </w:tabs>
      <w:spacing w:after="120" w:line="264" w:lineRule="auto"/>
    </w:pPr>
    <w:rPr>
      <w:noProof/>
      <w:sz w:val="24"/>
    </w:rPr>
  </w:style>
  <w:style w:type="table" w:customStyle="1" w:styleId="V2020Table">
    <w:name w:val="V2020 Table"/>
    <w:basedOn w:val="TableNormal"/>
    <w:uiPriority w:val="99"/>
    <w:rsid w:val="001C63AA"/>
    <w:pPr>
      <w:spacing w:before="0" w:after="0"/>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cantSplit/>
    </w:trPr>
    <w:tcPr>
      <w:shd w:val="clear" w:color="auto" w:fill="FFFFFF" w:themeFill="background1"/>
    </w:tcPr>
    <w:tblStylePr w:type="firstRow">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lastRow">
      <w:rPr>
        <w:b/>
        <w:color w:val="auto"/>
      </w:rPr>
      <w:tblPr/>
      <w:tcPr>
        <w:shd w:val="clear" w:color="auto" w:fill="FFFFFF" w:themeFill="background1"/>
      </w:tcPr>
    </w:tblStylePr>
    <w:tblStylePr w:type="firstCol">
      <w:rPr>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004B8D" w:themeFill="accent1"/>
      </w:tcPr>
    </w:tblStylePr>
    <w:tblStylePr w:type="band2Vert">
      <w:rPr>
        <w:color w:val="auto"/>
      </w:rPr>
      <w:tblPr/>
      <w:tcPr>
        <w:shd w:val="clear" w:color="auto" w:fill="FFFFFF" w:themeFill="background1"/>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FFF" w:themeFill="background1"/>
      </w:tcPr>
    </w:tblStyle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1"/>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val="0"/>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230385"/>
    <w:pPr>
      <w:numPr>
        <w:ilvl w:val="1"/>
      </w:numPr>
    </w:pPr>
  </w:style>
  <w:style w:type="paragraph" w:customStyle="1" w:styleId="ListAlpha3">
    <w:name w:val="List Alpha 3"/>
    <w:basedOn w:val="ListAlpha2"/>
    <w:uiPriority w:val="19"/>
    <w:rsid w:val="00230385"/>
    <w:pPr>
      <w:numPr>
        <w:ilvl w:val="2"/>
      </w:numPr>
    </w:pPr>
  </w:style>
  <w:style w:type="paragraph" w:customStyle="1" w:styleId="ListAlpha4">
    <w:name w:val="List Alpha 4"/>
    <w:basedOn w:val="ListAlpha3"/>
    <w:uiPriority w:val="19"/>
    <w:rsid w:val="00230385"/>
    <w:pPr>
      <w:numPr>
        <w:ilvl w:val="3"/>
      </w:numPr>
    </w:pPr>
  </w:style>
  <w:style w:type="paragraph" w:customStyle="1" w:styleId="ListAlpha6">
    <w:name w:val="List Alpha 6"/>
    <w:basedOn w:val="ListAlpha4"/>
    <w:uiPriority w:val="19"/>
    <w:rsid w:val="00230385"/>
    <w:pPr>
      <w:numPr>
        <w:ilvl w:val="5"/>
      </w:numPr>
    </w:pPr>
  </w:style>
  <w:style w:type="paragraph" w:customStyle="1" w:styleId="ListAlpha5">
    <w:name w:val="List Alpha 5"/>
    <w:basedOn w:val="ListAlpha6"/>
    <w:uiPriority w:val="19"/>
    <w:rsid w:val="00230385"/>
    <w:pPr>
      <w:numPr>
        <w:ilvl w:val="4"/>
        <w:numId w:val="14"/>
      </w:numPr>
    </w:pPr>
  </w:style>
  <w:style w:type="paragraph" w:styleId="ListBullet2">
    <w:name w:val="List Bullet 2"/>
    <w:basedOn w:val="ListBullet0"/>
    <w:uiPriority w:val="19"/>
    <w:rsid w:val="00B405FE"/>
    <w:pPr>
      <w:numPr>
        <w:ilvl w:val="1"/>
      </w:numPr>
      <w:spacing w:after="120"/>
    </w:pPr>
  </w:style>
  <w:style w:type="paragraph" w:styleId="ListBullet3">
    <w:name w:val="List Bullet 3"/>
    <w:basedOn w:val="ListBullet0"/>
    <w:uiPriority w:val="19"/>
    <w:rsid w:val="00B405FE"/>
    <w:pPr>
      <w:numPr>
        <w:ilvl w:val="2"/>
      </w:numPr>
      <w:spacing w:after="120"/>
    </w:pPr>
  </w:style>
  <w:style w:type="paragraph" w:styleId="ListBullet4">
    <w:name w:val="List Bullet 4"/>
    <w:basedOn w:val="ListBullet0"/>
    <w:uiPriority w:val="19"/>
    <w:rsid w:val="00B405FE"/>
    <w:pPr>
      <w:numPr>
        <w:ilvl w:val="3"/>
      </w:numPr>
      <w:spacing w:after="120"/>
    </w:pPr>
  </w:style>
  <w:style w:type="paragraph" w:styleId="ListBullet5">
    <w:name w:val="List Bullet 5"/>
    <w:basedOn w:val="ListBullet0"/>
    <w:uiPriority w:val="19"/>
    <w:rsid w:val="00B405FE"/>
    <w:pPr>
      <w:numPr>
        <w:ilvl w:val="4"/>
      </w:numPr>
      <w:spacing w:after="120"/>
    </w:pPr>
  </w:style>
  <w:style w:type="paragraph" w:customStyle="1" w:styleId="ListBullet6">
    <w:name w:val="List Bullet 6"/>
    <w:basedOn w:val="ListBullet0"/>
    <w:uiPriority w:val="19"/>
    <w:rsid w:val="00B405FE"/>
    <w:pPr>
      <w:numPr>
        <w:ilvl w:val="5"/>
      </w:numPr>
      <w:spacing w:after="120"/>
    </w:pPr>
  </w:style>
  <w:style w:type="paragraph" w:styleId="ListNumber2">
    <w:name w:val="List Number 2"/>
    <w:basedOn w:val="ListNumber0"/>
    <w:uiPriority w:val="19"/>
    <w:rsid w:val="00924EFC"/>
    <w:pPr>
      <w:numPr>
        <w:ilvl w:val="1"/>
      </w:numPr>
      <w:spacing w:after="120"/>
    </w:pPr>
  </w:style>
  <w:style w:type="paragraph" w:styleId="ListNumber3">
    <w:name w:val="List Number 3"/>
    <w:basedOn w:val="ListNumber0"/>
    <w:uiPriority w:val="19"/>
    <w:rsid w:val="00924EFC"/>
    <w:pPr>
      <w:numPr>
        <w:ilvl w:val="2"/>
      </w:numPr>
      <w:spacing w:after="120"/>
      <w:ind w:left="1276"/>
    </w:pPr>
  </w:style>
  <w:style w:type="paragraph" w:styleId="ListNumber4">
    <w:name w:val="List Number 4"/>
    <w:basedOn w:val="ListNumber0"/>
    <w:uiPriority w:val="19"/>
    <w:rsid w:val="00924EFC"/>
    <w:pPr>
      <w:numPr>
        <w:ilvl w:val="3"/>
      </w:numPr>
      <w:spacing w:after="120"/>
      <w:ind w:left="1701"/>
    </w:pPr>
  </w:style>
  <w:style w:type="paragraph" w:styleId="ListNumber5">
    <w:name w:val="List Number 5"/>
    <w:basedOn w:val="ListNumber0"/>
    <w:uiPriority w:val="19"/>
    <w:rsid w:val="00924EFC"/>
    <w:pPr>
      <w:numPr>
        <w:ilvl w:val="4"/>
      </w:numPr>
      <w:spacing w:after="120"/>
      <w:ind w:left="2126"/>
    </w:pPr>
  </w:style>
  <w:style w:type="paragraph" w:customStyle="1" w:styleId="ListNumber6">
    <w:name w:val="List Number 6"/>
    <w:basedOn w:val="ListNumber0"/>
    <w:uiPriority w:val="19"/>
    <w:rsid w:val="00924EFC"/>
    <w:pPr>
      <w:numPr>
        <w:ilvl w:val="5"/>
      </w:numPr>
      <w:spacing w:after="120"/>
      <w:ind w:left="2551"/>
    </w:pPr>
  </w:style>
  <w:style w:type="paragraph" w:customStyle="1" w:styleId="ListParagraph2">
    <w:name w:val="List Paragraph 2"/>
    <w:basedOn w:val="ListParagraph0"/>
    <w:uiPriority w:val="19"/>
    <w:rsid w:val="004F2A3C"/>
    <w:pPr>
      <w:numPr>
        <w:ilvl w:val="1"/>
      </w:numPr>
    </w:pPr>
  </w:style>
  <w:style w:type="paragraph" w:customStyle="1" w:styleId="ListParagraph3">
    <w:name w:val="List Paragraph 3"/>
    <w:basedOn w:val="ListParagraph0"/>
    <w:uiPriority w:val="19"/>
    <w:rsid w:val="004F2A3C"/>
    <w:pPr>
      <w:numPr>
        <w:ilvl w:val="2"/>
      </w:numPr>
    </w:pPr>
  </w:style>
  <w:style w:type="paragraph" w:customStyle="1" w:styleId="ListParagraph4">
    <w:name w:val="List Paragraph 4"/>
    <w:basedOn w:val="ListParagraph0"/>
    <w:uiPriority w:val="19"/>
    <w:rsid w:val="004F2A3C"/>
    <w:pPr>
      <w:numPr>
        <w:ilvl w:val="3"/>
      </w:numPr>
    </w:pPr>
  </w:style>
  <w:style w:type="paragraph" w:customStyle="1" w:styleId="ListParagraph5">
    <w:name w:val="List Paragraph 5"/>
    <w:basedOn w:val="ListParagraph0"/>
    <w:uiPriority w:val="19"/>
    <w:rsid w:val="004F2A3C"/>
    <w:pPr>
      <w:numPr>
        <w:ilvl w:val="4"/>
      </w:numPr>
    </w:pPr>
  </w:style>
  <w:style w:type="paragraph" w:customStyle="1" w:styleId="ListParagraph6">
    <w:name w:val="List Paragraph 6"/>
    <w:basedOn w:val="ListParagraph0"/>
    <w:uiPriority w:val="19"/>
    <w:rsid w:val="004F2A3C"/>
    <w:pPr>
      <w:numPr>
        <w:ilvl w:val="5"/>
      </w:numPr>
    </w:pPr>
  </w:style>
  <w:style w:type="numbering" w:customStyle="1" w:styleId="ListBullet">
    <w:name w:val="List_Bullet"/>
    <w:rsid w:val="00B405FE"/>
    <w:pPr>
      <w:numPr>
        <w:numId w:val="11"/>
      </w:numPr>
    </w:pPr>
  </w:style>
  <w:style w:type="numbering" w:customStyle="1" w:styleId="ListNumberedHeadings">
    <w:name w:val="List_NumberedHeadings"/>
    <w:uiPriority w:val="99"/>
    <w:rsid w:val="00D97E52"/>
    <w:pPr>
      <w:numPr>
        <w:numId w:val="2"/>
      </w:numPr>
    </w:pPr>
  </w:style>
  <w:style w:type="numbering" w:customStyle="1" w:styleId="ListTableBullet">
    <w:name w:val="List_TableBullet"/>
    <w:uiPriority w:val="99"/>
    <w:rsid w:val="00B405FE"/>
    <w:pPr>
      <w:numPr>
        <w:numId w:val="4"/>
      </w:numPr>
    </w:pPr>
  </w:style>
  <w:style w:type="numbering" w:customStyle="1" w:styleId="ListTableNumber">
    <w:name w:val="List_TableNumber"/>
    <w:uiPriority w:val="99"/>
    <w:rsid w:val="003A08A5"/>
    <w:pPr>
      <w:numPr>
        <w:numId w:val="5"/>
      </w:numPr>
    </w:pPr>
  </w:style>
  <w:style w:type="paragraph" w:customStyle="1" w:styleId="TableBullet2">
    <w:name w:val="Table Bullet 2"/>
    <w:basedOn w:val="TableBullet"/>
    <w:uiPriority w:val="19"/>
    <w:rsid w:val="00B405FE"/>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924EFC"/>
    <w:rPr>
      <w:b w:val="0"/>
      <w:i/>
    </w:rPr>
  </w:style>
  <w:style w:type="paragraph" w:customStyle="1" w:styleId="MinutesACTION">
    <w:name w:val="Minutes ACTION"/>
    <w:basedOn w:val="Normal"/>
    <w:rsid w:val="00230385"/>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eastAsia="Times New Roman" w:cs="Times New Roman"/>
      <w:color w:val="000000"/>
      <w:spacing w:val="2"/>
      <w:szCs w:val="18"/>
    </w:rPr>
  </w:style>
  <w:style w:type="paragraph" w:customStyle="1" w:styleId="MinutesResolution">
    <w:name w:val="Minutes Resolution"/>
    <w:basedOn w:val="Normal"/>
    <w:rsid w:val="00230385"/>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eastAsia="Times New Roman" w:cs="Times New Roman"/>
      <w:color w:val="000000"/>
      <w:spacing w:val="2"/>
      <w:position w:val="4"/>
      <w:szCs w:val="20"/>
    </w:rPr>
  </w:style>
  <w:style w:type="paragraph" w:customStyle="1" w:styleId="MinutesMOVEDBY">
    <w:name w:val="Minutes MOVED BY"/>
    <w:basedOn w:val="MinutesResolution"/>
    <w:rsid w:val="00230385"/>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TableTotal">
    <w:name w:val="Table Total"/>
    <w:basedOn w:val="TableBody"/>
    <w:uiPriority w:val="4"/>
    <w:qFormat/>
    <w:rsid w:val="00F73E91"/>
    <w:rPr>
      <w:b/>
    </w:rPr>
  </w:style>
  <w:style w:type="paragraph" w:customStyle="1" w:styleId="Indented">
    <w:name w:val="Indented"/>
    <w:basedOn w:val="BodyText"/>
    <w:uiPriority w:val="2"/>
    <w:qFormat/>
    <w:rsid w:val="00F73E91"/>
    <w:pPr>
      <w:ind w:left="567"/>
    </w:pPr>
  </w:style>
  <w:style w:type="paragraph" w:customStyle="1" w:styleId="TableCaption">
    <w:name w:val="Table Caption"/>
    <w:basedOn w:val="Caption"/>
    <w:uiPriority w:val="5"/>
    <w:semiHidden/>
    <w:qFormat/>
    <w:rsid w:val="00F32A88"/>
    <w:pPr>
      <w:keepNext/>
    </w:pPr>
    <w:rPr>
      <w:color w:val="004B8D" w:themeColor="accent1"/>
    </w:rPr>
  </w:style>
  <w:style w:type="paragraph" w:customStyle="1" w:styleId="Recommendation">
    <w:name w:val="Recommendation"/>
    <w:basedOn w:val="TableHeading"/>
    <w:uiPriority w:val="99"/>
    <w:qFormat/>
    <w:rsid w:val="007814D7"/>
    <w:rPr>
      <w:lang w:eastAsia="en-AU"/>
    </w:rPr>
  </w:style>
  <w:style w:type="table" w:styleId="PlainTable4">
    <w:name w:val="Plain Table 4"/>
    <w:basedOn w:val="TableNormal"/>
    <w:uiPriority w:val="44"/>
    <w:rsid w:val="001C63AA"/>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E61FE7"/>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6">
    <w:name w:val="Grid Table 1 Light Accent 6"/>
    <w:basedOn w:val="TableNormal"/>
    <w:uiPriority w:val="46"/>
    <w:rsid w:val="008D6994"/>
    <w:pPr>
      <w:spacing w:after="0"/>
    </w:pPr>
    <w:tblPr>
      <w:tblStyleRowBandSize w:val="1"/>
      <w:tblStyleColBandSize w:val="1"/>
      <w:tblBorders>
        <w:top w:val="single" w:sz="4" w:space="0" w:color="FFFBF3" w:themeColor="accent6" w:themeTint="66"/>
        <w:left w:val="single" w:sz="4" w:space="0" w:color="FFFBF3" w:themeColor="accent6" w:themeTint="66"/>
        <w:bottom w:val="single" w:sz="4" w:space="0" w:color="FFFBF3" w:themeColor="accent6" w:themeTint="66"/>
        <w:right w:val="single" w:sz="4" w:space="0" w:color="FFFBF3" w:themeColor="accent6" w:themeTint="66"/>
        <w:insideH w:val="single" w:sz="4" w:space="0" w:color="FFFBF3" w:themeColor="accent6" w:themeTint="66"/>
        <w:insideV w:val="single" w:sz="4" w:space="0" w:color="FFFBF3" w:themeColor="accent6" w:themeTint="66"/>
      </w:tblBorders>
    </w:tblPr>
    <w:tblStylePr w:type="firstRow">
      <w:rPr>
        <w:b/>
        <w:bCs/>
      </w:rPr>
      <w:tblPr/>
      <w:tcPr>
        <w:tcBorders>
          <w:bottom w:val="single" w:sz="12" w:space="0" w:color="FFFAED" w:themeColor="accent6" w:themeTint="99"/>
        </w:tcBorders>
      </w:tcPr>
    </w:tblStylePr>
    <w:tblStylePr w:type="lastRow">
      <w:rPr>
        <w:b/>
        <w:bCs/>
      </w:rPr>
      <w:tblPr/>
      <w:tcPr>
        <w:tcBorders>
          <w:top w:val="double" w:sz="2" w:space="0" w:color="FFFAED" w:themeColor="accent6" w:themeTint="99"/>
        </w:tcBorders>
      </w:tcPr>
    </w:tblStylePr>
    <w:tblStylePr w:type="firstCol">
      <w:rPr>
        <w:b/>
        <w:bCs/>
      </w:rPr>
    </w:tblStylePr>
    <w:tblStylePr w:type="lastCol">
      <w:rPr>
        <w:b/>
        <w:bCs/>
      </w:rPr>
    </w:tblStylePr>
  </w:style>
  <w:style w:type="paragraph" w:customStyle="1" w:styleId="AttachmentH1">
    <w:name w:val="Attachment H1"/>
    <w:basedOn w:val="Normal"/>
    <w:next w:val="BodyText"/>
    <w:uiPriority w:val="99"/>
    <w:qFormat/>
    <w:rsid w:val="00253C0A"/>
    <w:pPr>
      <w:pageBreakBefore/>
      <w:numPr>
        <w:numId w:val="41"/>
      </w:numPr>
      <w:tabs>
        <w:tab w:val="left" w:pos="567"/>
      </w:tabs>
      <w:spacing w:before="240" w:after="120"/>
    </w:pPr>
    <w:rPr>
      <w:rFonts w:eastAsia="Times New Roman" w:cs="Times New Roman"/>
      <w:b/>
      <w:sz w:val="36"/>
      <w:szCs w:val="24"/>
      <w:lang w:eastAsia="en-AU"/>
    </w:rPr>
  </w:style>
  <w:style w:type="paragraph" w:customStyle="1" w:styleId="AttachmentH2">
    <w:name w:val="Attachment H2"/>
    <w:basedOn w:val="Heading2"/>
    <w:next w:val="BodyText"/>
    <w:uiPriority w:val="99"/>
    <w:qFormat/>
    <w:rsid w:val="00253C0A"/>
    <w:pPr>
      <w:numPr>
        <w:ilvl w:val="1"/>
        <w:numId w:val="41"/>
      </w:numPr>
      <w:tabs>
        <w:tab w:val="left" w:pos="851"/>
      </w:tabs>
    </w:pPr>
    <w:rPr>
      <w:b w:val="0"/>
      <w:iCs w:val="0"/>
      <w:color w:val="auto"/>
      <w:sz w:val="32"/>
    </w:rPr>
  </w:style>
  <w:style w:type="paragraph" w:customStyle="1" w:styleId="AttachmentH3">
    <w:name w:val="Attachment H3"/>
    <w:basedOn w:val="Heading3"/>
    <w:next w:val="BodyText"/>
    <w:uiPriority w:val="99"/>
    <w:qFormat/>
    <w:rsid w:val="00253C0A"/>
    <w:pPr>
      <w:numPr>
        <w:ilvl w:val="2"/>
        <w:numId w:val="41"/>
      </w:numPr>
      <w:tabs>
        <w:tab w:val="left" w:pos="851"/>
      </w:tabs>
    </w:pPr>
  </w:style>
  <w:style w:type="numbering" w:customStyle="1" w:styleId="ListAttachment">
    <w:name w:val="List_Attachment"/>
    <w:uiPriority w:val="99"/>
    <w:rsid w:val="00253C0A"/>
    <w:pPr>
      <w:numPr>
        <w:numId w:val="39"/>
      </w:numPr>
    </w:pPr>
  </w:style>
  <w:style w:type="numbering" w:customStyle="1" w:styleId="ListAttachment1">
    <w:name w:val="List_Attachment1"/>
    <w:uiPriority w:val="99"/>
    <w:rsid w:val="002F0C0E"/>
  </w:style>
  <w:style w:type="numbering" w:customStyle="1" w:styleId="ListAttachment2">
    <w:name w:val="List_Attachment2"/>
    <w:uiPriority w:val="99"/>
    <w:rsid w:val="002F0C0E"/>
  </w:style>
  <w:style w:type="numbering" w:customStyle="1" w:styleId="ListAttachment3">
    <w:name w:val="List_Attachment3"/>
    <w:uiPriority w:val="99"/>
    <w:rsid w:val="007A6C70"/>
  </w:style>
  <w:style w:type="character" w:styleId="CommentReference">
    <w:name w:val="annotation reference"/>
    <w:basedOn w:val="DefaultParagraphFont"/>
    <w:uiPriority w:val="99"/>
    <w:semiHidden/>
    <w:unhideWhenUsed/>
    <w:rsid w:val="00F0255C"/>
    <w:rPr>
      <w:sz w:val="16"/>
      <w:szCs w:val="16"/>
    </w:rPr>
  </w:style>
  <w:style w:type="paragraph" w:styleId="CommentText">
    <w:name w:val="annotation text"/>
    <w:basedOn w:val="Normal"/>
    <w:link w:val="CommentTextChar"/>
    <w:uiPriority w:val="99"/>
    <w:semiHidden/>
    <w:unhideWhenUsed/>
    <w:rsid w:val="00F0255C"/>
    <w:rPr>
      <w:sz w:val="20"/>
      <w:szCs w:val="20"/>
    </w:rPr>
  </w:style>
  <w:style w:type="character" w:customStyle="1" w:styleId="CommentTextChar">
    <w:name w:val="Comment Text Char"/>
    <w:basedOn w:val="DefaultParagraphFont"/>
    <w:link w:val="CommentText"/>
    <w:uiPriority w:val="99"/>
    <w:semiHidden/>
    <w:rsid w:val="00F0255C"/>
    <w:rPr>
      <w:sz w:val="20"/>
      <w:szCs w:val="20"/>
    </w:rPr>
  </w:style>
  <w:style w:type="paragraph" w:styleId="CommentSubject">
    <w:name w:val="annotation subject"/>
    <w:basedOn w:val="CommentText"/>
    <w:next w:val="CommentText"/>
    <w:link w:val="CommentSubjectChar"/>
    <w:uiPriority w:val="99"/>
    <w:semiHidden/>
    <w:unhideWhenUsed/>
    <w:rsid w:val="00F0255C"/>
    <w:rPr>
      <w:b/>
      <w:bCs/>
    </w:rPr>
  </w:style>
  <w:style w:type="character" w:customStyle="1" w:styleId="CommentSubjectChar">
    <w:name w:val="Comment Subject Char"/>
    <w:basedOn w:val="CommentTextChar"/>
    <w:link w:val="CommentSubject"/>
    <w:uiPriority w:val="99"/>
    <w:semiHidden/>
    <w:rsid w:val="00F0255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012465">
      <w:bodyDiv w:val="1"/>
      <w:marLeft w:val="0"/>
      <w:marRight w:val="0"/>
      <w:marTop w:val="0"/>
      <w:marBottom w:val="0"/>
      <w:divBdr>
        <w:top w:val="none" w:sz="0" w:space="0" w:color="auto"/>
        <w:left w:val="none" w:sz="0" w:space="0" w:color="auto"/>
        <w:bottom w:val="none" w:sz="0" w:space="0" w:color="auto"/>
        <w:right w:val="none" w:sz="0" w:space="0" w:color="auto"/>
      </w:divBdr>
    </w:div>
    <w:div w:id="394861318">
      <w:bodyDiv w:val="1"/>
      <w:marLeft w:val="0"/>
      <w:marRight w:val="0"/>
      <w:marTop w:val="0"/>
      <w:marBottom w:val="0"/>
      <w:divBdr>
        <w:top w:val="none" w:sz="0" w:space="0" w:color="auto"/>
        <w:left w:val="none" w:sz="0" w:space="0" w:color="auto"/>
        <w:bottom w:val="none" w:sz="0" w:space="0" w:color="auto"/>
        <w:right w:val="none" w:sz="0" w:space="0" w:color="auto"/>
      </w:divBdr>
    </w:div>
    <w:div w:id="620723213">
      <w:bodyDiv w:val="1"/>
      <w:marLeft w:val="0"/>
      <w:marRight w:val="0"/>
      <w:marTop w:val="0"/>
      <w:marBottom w:val="0"/>
      <w:divBdr>
        <w:top w:val="none" w:sz="0" w:space="0" w:color="auto"/>
        <w:left w:val="none" w:sz="0" w:space="0" w:color="auto"/>
        <w:bottom w:val="none" w:sz="0" w:space="0" w:color="auto"/>
        <w:right w:val="none" w:sz="0" w:space="0" w:color="auto"/>
      </w:divBdr>
    </w:div>
    <w:div w:id="687028136">
      <w:bodyDiv w:val="1"/>
      <w:marLeft w:val="0"/>
      <w:marRight w:val="0"/>
      <w:marTop w:val="0"/>
      <w:marBottom w:val="0"/>
      <w:divBdr>
        <w:top w:val="none" w:sz="0" w:space="0" w:color="auto"/>
        <w:left w:val="none" w:sz="0" w:space="0" w:color="auto"/>
        <w:bottom w:val="none" w:sz="0" w:space="0" w:color="auto"/>
        <w:right w:val="none" w:sz="0" w:space="0" w:color="auto"/>
      </w:divBdr>
    </w:div>
    <w:div w:id="786892307">
      <w:bodyDiv w:val="1"/>
      <w:marLeft w:val="0"/>
      <w:marRight w:val="0"/>
      <w:marTop w:val="0"/>
      <w:marBottom w:val="0"/>
      <w:divBdr>
        <w:top w:val="none" w:sz="0" w:space="0" w:color="auto"/>
        <w:left w:val="none" w:sz="0" w:space="0" w:color="auto"/>
        <w:bottom w:val="none" w:sz="0" w:space="0" w:color="auto"/>
        <w:right w:val="none" w:sz="0" w:space="0" w:color="auto"/>
      </w:divBdr>
    </w:div>
    <w:div w:id="868684139">
      <w:bodyDiv w:val="1"/>
      <w:marLeft w:val="0"/>
      <w:marRight w:val="0"/>
      <w:marTop w:val="0"/>
      <w:marBottom w:val="0"/>
      <w:divBdr>
        <w:top w:val="none" w:sz="0" w:space="0" w:color="auto"/>
        <w:left w:val="none" w:sz="0" w:space="0" w:color="auto"/>
        <w:bottom w:val="none" w:sz="0" w:space="0" w:color="auto"/>
        <w:right w:val="none" w:sz="0" w:space="0" w:color="auto"/>
      </w:divBdr>
    </w:div>
    <w:div w:id="1124931192">
      <w:bodyDiv w:val="1"/>
      <w:marLeft w:val="0"/>
      <w:marRight w:val="0"/>
      <w:marTop w:val="0"/>
      <w:marBottom w:val="0"/>
      <w:divBdr>
        <w:top w:val="none" w:sz="0" w:space="0" w:color="auto"/>
        <w:left w:val="none" w:sz="0" w:space="0" w:color="auto"/>
        <w:bottom w:val="none" w:sz="0" w:space="0" w:color="auto"/>
        <w:right w:val="none" w:sz="0" w:space="0" w:color="auto"/>
      </w:divBdr>
    </w:div>
    <w:div w:id="1310355076">
      <w:bodyDiv w:val="1"/>
      <w:marLeft w:val="0"/>
      <w:marRight w:val="0"/>
      <w:marTop w:val="0"/>
      <w:marBottom w:val="0"/>
      <w:divBdr>
        <w:top w:val="none" w:sz="0" w:space="0" w:color="auto"/>
        <w:left w:val="none" w:sz="0" w:space="0" w:color="auto"/>
        <w:bottom w:val="none" w:sz="0" w:space="0" w:color="auto"/>
        <w:right w:val="none" w:sz="0" w:space="0" w:color="auto"/>
      </w:divBdr>
    </w:div>
    <w:div w:id="1337423127">
      <w:bodyDiv w:val="1"/>
      <w:marLeft w:val="0"/>
      <w:marRight w:val="0"/>
      <w:marTop w:val="0"/>
      <w:marBottom w:val="0"/>
      <w:divBdr>
        <w:top w:val="none" w:sz="0" w:space="0" w:color="auto"/>
        <w:left w:val="none" w:sz="0" w:space="0" w:color="auto"/>
        <w:bottom w:val="none" w:sz="0" w:space="0" w:color="auto"/>
        <w:right w:val="none" w:sz="0" w:space="0" w:color="auto"/>
      </w:divBdr>
    </w:div>
    <w:div w:id="1484734618">
      <w:bodyDiv w:val="1"/>
      <w:marLeft w:val="0"/>
      <w:marRight w:val="0"/>
      <w:marTop w:val="0"/>
      <w:marBottom w:val="0"/>
      <w:divBdr>
        <w:top w:val="none" w:sz="0" w:space="0" w:color="auto"/>
        <w:left w:val="none" w:sz="0" w:space="0" w:color="auto"/>
        <w:bottom w:val="none" w:sz="0" w:space="0" w:color="auto"/>
        <w:right w:val="none" w:sz="0" w:space="0" w:color="auto"/>
      </w:divBdr>
    </w:div>
    <w:div w:id="1959070456">
      <w:bodyDiv w:val="1"/>
      <w:marLeft w:val="0"/>
      <w:marRight w:val="0"/>
      <w:marTop w:val="0"/>
      <w:marBottom w:val="0"/>
      <w:divBdr>
        <w:top w:val="none" w:sz="0" w:space="0" w:color="auto"/>
        <w:left w:val="none" w:sz="0" w:space="0" w:color="auto"/>
        <w:bottom w:val="none" w:sz="0" w:space="0" w:color="auto"/>
        <w:right w:val="none" w:sz="0" w:space="0" w:color="auto"/>
      </w:divBdr>
    </w:div>
    <w:div w:id="208012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west\Documents\Office%20Templates\Minutes%20of%20Meeting%2020%20yr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7148C6A4B84483FA4BC88F0A3BA88D3"/>
        <w:category>
          <w:name w:val="General"/>
          <w:gallery w:val="placeholder"/>
        </w:category>
        <w:types>
          <w:type w:val="bbPlcHdr"/>
        </w:types>
        <w:behaviors>
          <w:behavior w:val="content"/>
        </w:behaviors>
        <w:guid w:val="{494BFFF1-B947-4E58-A53D-0D3EB0CD8DAB}"/>
      </w:docPartPr>
      <w:docPartBody>
        <w:p w:rsidR="00BE52B9" w:rsidRDefault="004C71FF" w:rsidP="004C71FF">
          <w:pPr>
            <w:pStyle w:val="87148C6A4B84483FA4BC88F0A3BA88D3"/>
          </w:pPr>
          <w:r w:rsidRPr="00065EA6">
            <w:t>[Title]</w:t>
          </w:r>
        </w:p>
      </w:docPartBody>
    </w:docPart>
    <w:docPart>
      <w:docPartPr>
        <w:name w:val="2C7DBEF0D2E34DD18B51F3875A242C88"/>
        <w:category>
          <w:name w:val="General"/>
          <w:gallery w:val="placeholder"/>
        </w:category>
        <w:types>
          <w:type w:val="bbPlcHdr"/>
        </w:types>
        <w:behaviors>
          <w:behavior w:val="content"/>
        </w:behaviors>
        <w:guid w:val="{2472A9B6-CE3F-4A0C-91DB-3DC5779419AC}"/>
      </w:docPartPr>
      <w:docPartBody>
        <w:p w:rsidR="00BE52B9" w:rsidRDefault="004C71FF" w:rsidP="004C71FF">
          <w:pPr>
            <w:pStyle w:val="2C7DBEF0D2E34DD18B51F3875A242C88"/>
          </w:pPr>
          <w:r w:rsidRPr="00452469">
            <w:t>[</w:t>
          </w:r>
          <w:r>
            <w:t>Choose</w:t>
          </w:r>
          <w:r w:rsidRPr="00452469">
            <w:t xml:space="preserv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1FF"/>
    <w:rsid w:val="004C71FF"/>
    <w:rsid w:val="00700E69"/>
    <w:rsid w:val="00BA6EFE"/>
    <w:rsid w:val="00BE52B9"/>
    <w:rsid w:val="00FA505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7148C6A4B84483FA4BC88F0A3BA88D3">
    <w:name w:val="87148C6A4B84483FA4BC88F0A3BA88D3"/>
    <w:rsid w:val="004C71FF"/>
  </w:style>
  <w:style w:type="paragraph" w:customStyle="1" w:styleId="2C7DBEF0D2E34DD18B51F3875A242C88">
    <w:name w:val="2C7DBEF0D2E34DD18B51F3875A242C88"/>
    <w:rsid w:val="004C71F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2020-11-11T00:00:00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C080E7CE5CF114B90954CA3A674009A" ma:contentTypeVersion="13" ma:contentTypeDescription="Create a new document." ma:contentTypeScope="" ma:versionID="e1a09e201d36259b448d0fa3f92e8007">
  <xsd:schema xmlns:xsd="http://www.w3.org/2001/XMLSchema" xmlns:xs="http://www.w3.org/2001/XMLSchema" xmlns:p="http://schemas.microsoft.com/office/2006/metadata/properties" xmlns:ns2="78d0d9b4-ea0a-4f91-8ef9-801b5021269f" xmlns:ns3="37c2fd94-8164-4e76-99fa-8733568052a1" targetNamespace="http://schemas.microsoft.com/office/2006/metadata/properties" ma:root="true" ma:fieldsID="444c7241c050517adc6107aefd89a090" ns2:_="" ns3:_="">
    <xsd:import namespace="78d0d9b4-ea0a-4f91-8ef9-801b5021269f"/>
    <xsd:import namespace="37c2fd94-8164-4e76-99fa-8733568052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d0d9b4-ea0a-4f91-8ef9-801b50212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c2fd94-8164-4e76-99fa-873356805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D566DC2-8AC3-4145-8AA3-7E6FF7EF4D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d0d9b4-ea0a-4f91-8ef9-801b5021269f"/>
    <ds:schemaRef ds:uri="37c2fd94-8164-4e76-99fa-873356805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3BF28F-D5EA-4C87-98DE-0B54C626849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9860E6B-AA8E-4C96-AAB5-8B1E9B562817}">
  <ds:schemaRefs>
    <ds:schemaRef ds:uri="http://schemas.openxmlformats.org/officeDocument/2006/bibliography"/>
  </ds:schemaRefs>
</ds:datastoreItem>
</file>

<file path=customXml/itemProps5.xml><?xml version="1.0" encoding="utf-8"?>
<ds:datastoreItem xmlns:ds="http://schemas.openxmlformats.org/officeDocument/2006/customXml" ds:itemID="{5C1FE752-4040-47DB-BE07-FE920C8FCD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Minutes of Meeting 20 yrs</Template>
  <TotalTime>44</TotalTime>
  <Pages>6</Pages>
  <Words>1877</Words>
  <Characters>10701</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Vision 2020 Australia Annual General Meeting</vt:lpstr>
    </vt:vector>
  </TitlesOfParts>
  <Company/>
  <LinksUpToDate>false</LinksUpToDate>
  <CharactersWithSpaces>12553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Vision 2020 Australia Annual General Meeting</dc:title>
  <dc:creator>Jessica West</dc:creator>
  <cp:lastModifiedBy>Jess Darwishpanah</cp:lastModifiedBy>
  <cp:revision>4</cp:revision>
  <cp:lastPrinted>2013-02-13T02:39:00Z</cp:lastPrinted>
  <dcterms:created xsi:type="dcterms:W3CDTF">2020-11-12T05:14:00Z</dcterms:created>
  <dcterms:modified xsi:type="dcterms:W3CDTF">2021-10-19T22:24:00Z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0x010100BC080E7CE5CF114B90954CA3A674009A</vt:lpwstr>
  </property>
  <property fmtid="{D5CDD505-2E9C-101B-9397-08002B2CF9AE}" pid="3" name="Order">
    <vt:r8>643600</vt:r8>
  </property>
</Properties>
</file>