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11B22" w14:textId="77777777" w:rsidR="00007607" w:rsidRDefault="004E5488" w:rsidP="00007607">
      <w:pPr>
        <w:pStyle w:val="Title"/>
        <w:spacing w:after="2000"/>
        <w:rPr>
          <w:color w:val="004B8D"/>
        </w:rPr>
      </w:pPr>
      <w:bookmarkStart w:id="0" w:name="Cover"/>
      <w:r>
        <w:rPr>
          <w:noProof/>
        </w:rPr>
        <w:drawing>
          <wp:inline distT="0" distB="0" distL="0" distR="0" wp14:anchorId="4F8126E4" wp14:editId="28BDDD4F">
            <wp:extent cx="1255478" cy="90524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2"/>
                    <a:stretch>
                      <a:fillRect/>
                    </a:stretch>
                  </pic:blipFill>
                  <pic:spPr>
                    <a:xfrm>
                      <a:off x="0" y="0"/>
                      <a:ext cx="1262182" cy="910079"/>
                    </a:xfrm>
                    <a:prstGeom prst="rect">
                      <a:avLst/>
                    </a:prstGeom>
                  </pic:spPr>
                </pic:pic>
              </a:graphicData>
            </a:graphic>
          </wp:inline>
        </w:drawing>
      </w:r>
    </w:p>
    <w:sdt>
      <w:sdtPr>
        <w:alias w:val="Title"/>
        <w:tag w:val=""/>
        <w:id w:val="-1521466203"/>
        <w:placeholder>
          <w:docPart w:val="A4136742F6204EE7A46A04D1CA03C6E1"/>
        </w:placeholder>
        <w:dataBinding w:prefixMappings="xmlns:ns0='http://purl.org/dc/elements/1.1/' xmlns:ns1='http://schemas.openxmlformats.org/package/2006/metadata/core-properties' " w:xpath="/ns1:coreProperties[1]/ns0:title[1]" w:storeItemID="{6C3C8BC8-F283-45AE-878A-BAB7291924A1}"/>
        <w:text/>
      </w:sdtPr>
      <w:sdtEndPr/>
      <w:sdtContent>
        <w:p w14:paraId="54FAD68B" w14:textId="190426CD" w:rsidR="00007607" w:rsidRPr="00007607" w:rsidRDefault="003B04CC" w:rsidP="00007607">
          <w:pPr>
            <w:pStyle w:val="Title"/>
            <w:jc w:val="left"/>
          </w:pPr>
          <w:r>
            <w:t>Submission to the Department of Social Services</w:t>
          </w:r>
        </w:p>
      </w:sdtContent>
    </w:sdt>
    <w:sdt>
      <w:sdtPr>
        <w:alias w:val="Subtitle"/>
        <w:tag w:val=""/>
        <w:id w:val="-1775245864"/>
        <w:placeholder>
          <w:docPart w:val="CAC10FDD8DAF4001BA5F3C7964B38A20"/>
        </w:placeholder>
        <w:dataBinding w:prefixMappings="xmlns:ns0='http://purl.org/dc/elements/1.1/' xmlns:ns1='http://schemas.openxmlformats.org/package/2006/metadata/core-properties' " w:xpath="/ns1:coreProperties[1]/ns0:subject[1]" w:storeItemID="{6C3C8BC8-F283-45AE-878A-BAB7291924A1}"/>
        <w:text/>
      </w:sdtPr>
      <w:sdtEndPr/>
      <w:sdtContent>
        <w:p w14:paraId="3605819E" w14:textId="7BCF9E0F" w:rsidR="00007607" w:rsidRDefault="003B04CC" w:rsidP="00991372">
          <w:pPr>
            <w:pStyle w:val="Subtitle"/>
          </w:pPr>
          <w:r>
            <w:t>A New Disability Employment Support Model</w:t>
          </w:r>
        </w:p>
      </w:sdtContent>
    </w:sdt>
    <w:p w14:paraId="0C4A4C30" w14:textId="77777777" w:rsidR="00991372" w:rsidRDefault="00991372" w:rsidP="00991372">
      <w:pPr>
        <w:pStyle w:val="BodyText"/>
      </w:pPr>
    </w:p>
    <w:p w14:paraId="19599359" w14:textId="77777777" w:rsidR="00991372" w:rsidRPr="00991372" w:rsidRDefault="00991372" w:rsidP="00991372">
      <w:pPr>
        <w:pStyle w:val="BodyText"/>
      </w:pPr>
    </w:p>
    <w:p w14:paraId="1C7682DE" w14:textId="6A308793" w:rsidR="00007607" w:rsidRPr="00007607" w:rsidRDefault="009C4156" w:rsidP="00007607">
      <w:pPr>
        <w:pStyle w:val="Subtitle"/>
      </w:pPr>
      <w:sdt>
        <w:sdtPr>
          <w:alias w:val="Date"/>
          <w:tag w:val="Publish Date"/>
          <w:id w:val="879595297"/>
          <w:placeholder>
            <w:docPart w:val="110D62C74E3A49EAACF73B48BE592995"/>
          </w:placeholder>
          <w:dataBinding w:prefixMappings="xmlns:ns0='http://schemas.microsoft.com/office/2006/coverPageProps' " w:xpath="/ns0:CoverPageProperties[1]/ns0:PublishDate[1]" w:storeItemID="{55AF091B-3C7A-41E3-B477-F2FDAA23CFDA}"/>
          <w:date w:fullDate="2022-02-01T00:00:00Z">
            <w:dateFormat w:val="MMMM yyyy"/>
            <w:lid w:val="en-AU"/>
            <w:storeMappedDataAs w:val="dateTime"/>
            <w:calendar w:val="gregorian"/>
          </w:date>
        </w:sdtPr>
        <w:sdtEndPr/>
        <w:sdtContent>
          <w:r w:rsidR="00801E02">
            <w:t>February</w:t>
          </w:r>
          <w:r w:rsidR="003B04CC">
            <w:t xml:space="preserve"> 202</w:t>
          </w:r>
          <w:r w:rsidR="004F2CED">
            <w:t>2</w:t>
          </w:r>
        </w:sdtContent>
      </w:sdt>
    </w:p>
    <w:bookmarkEnd w:id="0"/>
    <w:p w14:paraId="2B3470A0" w14:textId="77777777" w:rsidR="00007607" w:rsidRDefault="00007607" w:rsidP="00817D6F">
      <w:pPr>
        <w:pStyle w:val="BodyText"/>
        <w:sectPr w:rsidR="00007607" w:rsidSect="00007607">
          <w:footerReference w:type="first" r:id="rId13"/>
          <w:pgSz w:w="11906" w:h="16838" w:code="9"/>
          <w:pgMar w:top="567" w:right="1134" w:bottom="425" w:left="1134" w:header="369" w:footer="635" w:gutter="0"/>
          <w:pgNumType w:start="0"/>
          <w:cols w:space="708"/>
          <w:titlePg/>
          <w:docGrid w:linePitch="360"/>
        </w:sectPr>
      </w:pPr>
    </w:p>
    <w:p w14:paraId="15D16519" w14:textId="77777777" w:rsidR="009E3BCF" w:rsidRDefault="009E3BCF" w:rsidP="009E3BCF">
      <w:pPr>
        <w:pStyle w:val="TOCHeading"/>
      </w:pPr>
      <w:r>
        <w:lastRenderedPageBreak/>
        <w:t>Contents</w:t>
      </w:r>
    </w:p>
    <w:p w14:paraId="754E2E85" w14:textId="77777777" w:rsidR="00CC776D" w:rsidRPr="00CC776D" w:rsidRDefault="00CC776D" w:rsidP="00CC776D">
      <w:pPr>
        <w:rPr>
          <w:lang w:eastAsia="en-AU"/>
        </w:rPr>
      </w:pPr>
    </w:p>
    <w:p w14:paraId="4545D9CF" w14:textId="5074F921" w:rsidR="001939BD"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90534718" w:history="1">
        <w:r w:rsidR="001939BD" w:rsidRPr="00425FE7">
          <w:rPr>
            <w:rStyle w:val="Hyperlink"/>
          </w:rPr>
          <w:t>Introduction</w:t>
        </w:r>
        <w:r w:rsidR="001939BD">
          <w:rPr>
            <w:webHidden/>
          </w:rPr>
          <w:tab/>
        </w:r>
        <w:r w:rsidR="001939BD">
          <w:rPr>
            <w:webHidden/>
          </w:rPr>
          <w:fldChar w:fldCharType="begin"/>
        </w:r>
        <w:r w:rsidR="001939BD">
          <w:rPr>
            <w:webHidden/>
          </w:rPr>
          <w:instrText xml:space="preserve"> PAGEREF _Toc90534718 \h </w:instrText>
        </w:r>
        <w:r w:rsidR="001939BD">
          <w:rPr>
            <w:webHidden/>
          </w:rPr>
        </w:r>
        <w:r w:rsidR="001939BD">
          <w:rPr>
            <w:webHidden/>
          </w:rPr>
          <w:fldChar w:fldCharType="separate"/>
        </w:r>
        <w:r w:rsidR="00F24CE3">
          <w:rPr>
            <w:webHidden/>
          </w:rPr>
          <w:t>2</w:t>
        </w:r>
        <w:r w:rsidR="001939BD">
          <w:rPr>
            <w:webHidden/>
          </w:rPr>
          <w:fldChar w:fldCharType="end"/>
        </w:r>
      </w:hyperlink>
    </w:p>
    <w:p w14:paraId="23C1B0F8" w14:textId="17099556" w:rsidR="001939BD" w:rsidRDefault="009C4156">
      <w:pPr>
        <w:pStyle w:val="TOC1"/>
        <w:rPr>
          <w:rFonts w:eastAsiaTheme="minorEastAsia"/>
          <w:b w:val="0"/>
          <w:lang w:eastAsia="en-AU"/>
        </w:rPr>
      </w:pPr>
      <w:hyperlink w:anchor="_Toc90534719" w:history="1">
        <w:r w:rsidR="001939BD" w:rsidRPr="00425FE7">
          <w:rPr>
            <w:rStyle w:val="Hyperlink"/>
          </w:rPr>
          <w:t>Responses to Consultation Questions</w:t>
        </w:r>
        <w:r w:rsidR="001939BD">
          <w:rPr>
            <w:webHidden/>
          </w:rPr>
          <w:tab/>
        </w:r>
        <w:r w:rsidR="001939BD">
          <w:rPr>
            <w:webHidden/>
          </w:rPr>
          <w:fldChar w:fldCharType="begin"/>
        </w:r>
        <w:r w:rsidR="001939BD">
          <w:rPr>
            <w:webHidden/>
          </w:rPr>
          <w:instrText xml:space="preserve"> PAGEREF _Toc90534719 \h </w:instrText>
        </w:r>
        <w:r w:rsidR="001939BD">
          <w:rPr>
            <w:webHidden/>
          </w:rPr>
        </w:r>
        <w:r w:rsidR="001939BD">
          <w:rPr>
            <w:webHidden/>
          </w:rPr>
          <w:fldChar w:fldCharType="separate"/>
        </w:r>
        <w:r w:rsidR="00F24CE3">
          <w:rPr>
            <w:webHidden/>
          </w:rPr>
          <w:t>3</w:t>
        </w:r>
        <w:r w:rsidR="001939BD">
          <w:rPr>
            <w:webHidden/>
          </w:rPr>
          <w:fldChar w:fldCharType="end"/>
        </w:r>
      </w:hyperlink>
    </w:p>
    <w:p w14:paraId="58AEDA9B" w14:textId="17D26654" w:rsidR="001939BD" w:rsidRDefault="009C4156">
      <w:pPr>
        <w:pStyle w:val="TOC2"/>
        <w:rPr>
          <w:rFonts w:eastAsiaTheme="minorEastAsia"/>
          <w:lang w:eastAsia="en-AU"/>
        </w:rPr>
      </w:pPr>
      <w:hyperlink w:anchor="_Toc90534720" w:history="1">
        <w:r w:rsidR="001939BD" w:rsidRPr="00425FE7">
          <w:rPr>
            <w:rStyle w:val="Hyperlink"/>
          </w:rPr>
          <w:t>Who should be able to access a specialist disability employment program?</w:t>
        </w:r>
        <w:r w:rsidR="001939BD">
          <w:rPr>
            <w:webHidden/>
          </w:rPr>
          <w:tab/>
        </w:r>
        <w:r w:rsidR="001939BD">
          <w:rPr>
            <w:webHidden/>
          </w:rPr>
          <w:fldChar w:fldCharType="begin"/>
        </w:r>
        <w:r w:rsidR="001939BD">
          <w:rPr>
            <w:webHidden/>
          </w:rPr>
          <w:instrText xml:space="preserve"> PAGEREF _Toc90534720 \h </w:instrText>
        </w:r>
        <w:r w:rsidR="001939BD">
          <w:rPr>
            <w:webHidden/>
          </w:rPr>
        </w:r>
        <w:r w:rsidR="001939BD">
          <w:rPr>
            <w:webHidden/>
          </w:rPr>
          <w:fldChar w:fldCharType="separate"/>
        </w:r>
        <w:r w:rsidR="00F24CE3">
          <w:rPr>
            <w:webHidden/>
          </w:rPr>
          <w:t>3</w:t>
        </w:r>
        <w:r w:rsidR="001939BD">
          <w:rPr>
            <w:webHidden/>
          </w:rPr>
          <w:fldChar w:fldCharType="end"/>
        </w:r>
      </w:hyperlink>
    </w:p>
    <w:p w14:paraId="47055535" w14:textId="594DCAB6" w:rsidR="001939BD" w:rsidRDefault="009C4156">
      <w:pPr>
        <w:pStyle w:val="TOC2"/>
        <w:rPr>
          <w:rFonts w:eastAsiaTheme="minorEastAsia"/>
          <w:lang w:eastAsia="en-AU"/>
        </w:rPr>
      </w:pPr>
      <w:hyperlink w:anchor="_Toc90534721" w:history="1">
        <w:r w:rsidR="001939BD" w:rsidRPr="00425FE7">
          <w:rPr>
            <w:rStyle w:val="Hyperlink"/>
          </w:rPr>
          <w:t>How can we simplify entry to the disability employment support model?</w:t>
        </w:r>
        <w:r w:rsidR="001939BD">
          <w:rPr>
            <w:webHidden/>
          </w:rPr>
          <w:tab/>
        </w:r>
        <w:r w:rsidR="001939BD">
          <w:rPr>
            <w:webHidden/>
          </w:rPr>
          <w:fldChar w:fldCharType="begin"/>
        </w:r>
        <w:r w:rsidR="001939BD">
          <w:rPr>
            <w:webHidden/>
          </w:rPr>
          <w:instrText xml:space="preserve"> PAGEREF _Toc90534721 \h </w:instrText>
        </w:r>
        <w:r w:rsidR="001939BD">
          <w:rPr>
            <w:webHidden/>
          </w:rPr>
        </w:r>
        <w:r w:rsidR="001939BD">
          <w:rPr>
            <w:webHidden/>
          </w:rPr>
          <w:fldChar w:fldCharType="separate"/>
        </w:r>
        <w:r w:rsidR="00F24CE3">
          <w:rPr>
            <w:webHidden/>
          </w:rPr>
          <w:t>4</w:t>
        </w:r>
        <w:r w:rsidR="001939BD">
          <w:rPr>
            <w:webHidden/>
          </w:rPr>
          <w:fldChar w:fldCharType="end"/>
        </w:r>
      </w:hyperlink>
    </w:p>
    <w:p w14:paraId="32A2B77C" w14:textId="2EAE7006" w:rsidR="001939BD" w:rsidRDefault="009C4156">
      <w:pPr>
        <w:pStyle w:val="TOC2"/>
        <w:rPr>
          <w:rFonts w:eastAsiaTheme="minorEastAsia"/>
          <w:lang w:eastAsia="en-AU"/>
        </w:rPr>
      </w:pPr>
      <w:hyperlink w:anchor="_Toc90534722" w:history="1">
        <w:r w:rsidR="001939BD" w:rsidRPr="00425FE7">
          <w:rPr>
            <w:rStyle w:val="Hyperlink"/>
          </w:rPr>
          <w:t>What employment services and supports would most help people with disability?</w:t>
        </w:r>
        <w:r w:rsidR="001939BD">
          <w:rPr>
            <w:webHidden/>
          </w:rPr>
          <w:tab/>
        </w:r>
        <w:r w:rsidR="001939BD">
          <w:rPr>
            <w:webHidden/>
          </w:rPr>
          <w:fldChar w:fldCharType="begin"/>
        </w:r>
        <w:r w:rsidR="001939BD">
          <w:rPr>
            <w:webHidden/>
          </w:rPr>
          <w:instrText xml:space="preserve"> PAGEREF _Toc90534722 \h </w:instrText>
        </w:r>
        <w:r w:rsidR="001939BD">
          <w:rPr>
            <w:webHidden/>
          </w:rPr>
        </w:r>
        <w:r w:rsidR="001939BD">
          <w:rPr>
            <w:webHidden/>
          </w:rPr>
          <w:fldChar w:fldCharType="separate"/>
        </w:r>
        <w:r w:rsidR="00F24CE3">
          <w:rPr>
            <w:webHidden/>
          </w:rPr>
          <w:t>4</w:t>
        </w:r>
        <w:r w:rsidR="001939BD">
          <w:rPr>
            <w:webHidden/>
          </w:rPr>
          <w:fldChar w:fldCharType="end"/>
        </w:r>
      </w:hyperlink>
    </w:p>
    <w:p w14:paraId="2765D2BC" w14:textId="76CB1D29" w:rsidR="001939BD" w:rsidRDefault="009C4156">
      <w:pPr>
        <w:pStyle w:val="TOC2"/>
        <w:rPr>
          <w:rFonts w:eastAsiaTheme="minorEastAsia"/>
          <w:lang w:eastAsia="en-AU"/>
        </w:rPr>
      </w:pPr>
      <w:hyperlink w:anchor="_Toc90534723" w:history="1">
        <w:r w:rsidR="001939BD" w:rsidRPr="00425FE7">
          <w:rPr>
            <w:rStyle w:val="Hyperlink"/>
          </w:rPr>
          <w:t>What employment services and supports would most help young people?</w:t>
        </w:r>
        <w:r w:rsidR="001939BD">
          <w:rPr>
            <w:webHidden/>
          </w:rPr>
          <w:tab/>
        </w:r>
        <w:r w:rsidR="001939BD">
          <w:rPr>
            <w:webHidden/>
          </w:rPr>
          <w:fldChar w:fldCharType="begin"/>
        </w:r>
        <w:r w:rsidR="001939BD">
          <w:rPr>
            <w:webHidden/>
          </w:rPr>
          <w:instrText xml:space="preserve"> PAGEREF _Toc90534723 \h </w:instrText>
        </w:r>
        <w:r w:rsidR="001939BD">
          <w:rPr>
            <w:webHidden/>
          </w:rPr>
        </w:r>
        <w:r w:rsidR="001939BD">
          <w:rPr>
            <w:webHidden/>
          </w:rPr>
          <w:fldChar w:fldCharType="separate"/>
        </w:r>
        <w:r w:rsidR="00F24CE3">
          <w:rPr>
            <w:webHidden/>
          </w:rPr>
          <w:t>5</w:t>
        </w:r>
        <w:r w:rsidR="001939BD">
          <w:rPr>
            <w:webHidden/>
          </w:rPr>
          <w:fldChar w:fldCharType="end"/>
        </w:r>
      </w:hyperlink>
    </w:p>
    <w:p w14:paraId="0852431A" w14:textId="25434862" w:rsidR="001939BD" w:rsidRDefault="009C4156">
      <w:pPr>
        <w:pStyle w:val="TOC2"/>
        <w:rPr>
          <w:rFonts w:eastAsiaTheme="minorEastAsia"/>
          <w:lang w:eastAsia="en-AU"/>
        </w:rPr>
      </w:pPr>
      <w:hyperlink w:anchor="_Toc90534724" w:history="1">
        <w:r w:rsidR="001939BD" w:rsidRPr="00425FE7">
          <w:rPr>
            <w:rStyle w:val="Hyperlink"/>
          </w:rPr>
          <w:t>What support do employers need to attract, employ and retain people with disability?</w:t>
        </w:r>
        <w:r w:rsidR="001939BD">
          <w:rPr>
            <w:webHidden/>
          </w:rPr>
          <w:tab/>
        </w:r>
        <w:r w:rsidR="001939BD">
          <w:rPr>
            <w:webHidden/>
          </w:rPr>
          <w:fldChar w:fldCharType="begin"/>
        </w:r>
        <w:r w:rsidR="001939BD">
          <w:rPr>
            <w:webHidden/>
          </w:rPr>
          <w:instrText xml:space="preserve"> PAGEREF _Toc90534724 \h </w:instrText>
        </w:r>
        <w:r w:rsidR="001939BD">
          <w:rPr>
            <w:webHidden/>
          </w:rPr>
        </w:r>
        <w:r w:rsidR="001939BD">
          <w:rPr>
            <w:webHidden/>
          </w:rPr>
          <w:fldChar w:fldCharType="separate"/>
        </w:r>
        <w:r w:rsidR="00F24CE3">
          <w:rPr>
            <w:webHidden/>
          </w:rPr>
          <w:t>5</w:t>
        </w:r>
        <w:r w:rsidR="001939BD">
          <w:rPr>
            <w:webHidden/>
          </w:rPr>
          <w:fldChar w:fldCharType="end"/>
        </w:r>
      </w:hyperlink>
    </w:p>
    <w:p w14:paraId="56E4F6E3" w14:textId="2D53D18C" w:rsidR="001939BD" w:rsidRDefault="009C4156">
      <w:pPr>
        <w:pStyle w:val="TOC2"/>
        <w:rPr>
          <w:rFonts w:eastAsiaTheme="minorEastAsia"/>
          <w:lang w:eastAsia="en-AU"/>
        </w:rPr>
      </w:pPr>
      <w:hyperlink w:anchor="_Toc90534725" w:history="1">
        <w:r w:rsidR="001939BD" w:rsidRPr="00425FE7">
          <w:rPr>
            <w:rStyle w:val="Hyperlink"/>
          </w:rPr>
          <w:t>How do we best tailor mutual obligation requirements to increase the likelihood of people with disability finding work in the future?</w:t>
        </w:r>
        <w:r w:rsidR="001939BD">
          <w:rPr>
            <w:webHidden/>
          </w:rPr>
          <w:tab/>
        </w:r>
        <w:r w:rsidR="001939BD">
          <w:rPr>
            <w:webHidden/>
          </w:rPr>
          <w:fldChar w:fldCharType="begin"/>
        </w:r>
        <w:r w:rsidR="001939BD">
          <w:rPr>
            <w:webHidden/>
          </w:rPr>
          <w:instrText xml:space="preserve"> PAGEREF _Toc90534725 \h </w:instrText>
        </w:r>
        <w:r w:rsidR="001939BD">
          <w:rPr>
            <w:webHidden/>
          </w:rPr>
        </w:r>
        <w:r w:rsidR="001939BD">
          <w:rPr>
            <w:webHidden/>
          </w:rPr>
          <w:fldChar w:fldCharType="separate"/>
        </w:r>
        <w:r w:rsidR="00F24CE3">
          <w:rPr>
            <w:webHidden/>
          </w:rPr>
          <w:t>6</w:t>
        </w:r>
        <w:r w:rsidR="001939BD">
          <w:rPr>
            <w:webHidden/>
          </w:rPr>
          <w:fldChar w:fldCharType="end"/>
        </w:r>
      </w:hyperlink>
    </w:p>
    <w:p w14:paraId="28E05661" w14:textId="618D32A4" w:rsidR="001939BD" w:rsidRDefault="009C4156">
      <w:pPr>
        <w:pStyle w:val="TOC2"/>
        <w:rPr>
          <w:rFonts w:eastAsiaTheme="minorEastAsia"/>
          <w:lang w:eastAsia="en-AU"/>
        </w:rPr>
      </w:pPr>
      <w:hyperlink w:anchor="_Toc90534726" w:history="1">
        <w:r w:rsidR="001939BD" w:rsidRPr="00425FE7">
          <w:rPr>
            <w:rStyle w:val="Hyperlink"/>
          </w:rPr>
          <w:t>How can funding arrangements incentivise good work outcomes?</w:t>
        </w:r>
        <w:r w:rsidR="001939BD">
          <w:rPr>
            <w:webHidden/>
          </w:rPr>
          <w:tab/>
        </w:r>
        <w:r w:rsidR="001939BD">
          <w:rPr>
            <w:webHidden/>
          </w:rPr>
          <w:fldChar w:fldCharType="begin"/>
        </w:r>
        <w:r w:rsidR="001939BD">
          <w:rPr>
            <w:webHidden/>
          </w:rPr>
          <w:instrText xml:space="preserve"> PAGEREF _Toc90534726 \h </w:instrText>
        </w:r>
        <w:r w:rsidR="001939BD">
          <w:rPr>
            <w:webHidden/>
          </w:rPr>
        </w:r>
        <w:r w:rsidR="001939BD">
          <w:rPr>
            <w:webHidden/>
          </w:rPr>
          <w:fldChar w:fldCharType="separate"/>
        </w:r>
        <w:r w:rsidR="00F24CE3">
          <w:rPr>
            <w:webHidden/>
          </w:rPr>
          <w:t>6</w:t>
        </w:r>
        <w:r w:rsidR="001939BD">
          <w:rPr>
            <w:webHidden/>
          </w:rPr>
          <w:fldChar w:fldCharType="end"/>
        </w:r>
      </w:hyperlink>
    </w:p>
    <w:p w14:paraId="415EA101" w14:textId="2A02D189" w:rsidR="001939BD" w:rsidRDefault="009C4156">
      <w:pPr>
        <w:pStyle w:val="TOC2"/>
        <w:rPr>
          <w:rFonts w:eastAsiaTheme="minorEastAsia"/>
          <w:lang w:eastAsia="en-AU"/>
        </w:rPr>
      </w:pPr>
      <w:hyperlink w:anchor="_Toc90534727" w:history="1">
        <w:r w:rsidR="001939BD" w:rsidRPr="00425FE7">
          <w:rPr>
            <w:rStyle w:val="Hyperlink"/>
          </w:rPr>
          <w:t>How do we drive high quality services and supports?</w:t>
        </w:r>
        <w:r w:rsidR="001939BD">
          <w:rPr>
            <w:webHidden/>
          </w:rPr>
          <w:tab/>
        </w:r>
        <w:r w:rsidR="001939BD">
          <w:rPr>
            <w:webHidden/>
          </w:rPr>
          <w:fldChar w:fldCharType="begin"/>
        </w:r>
        <w:r w:rsidR="001939BD">
          <w:rPr>
            <w:webHidden/>
          </w:rPr>
          <w:instrText xml:space="preserve"> PAGEREF _Toc90534727 \h </w:instrText>
        </w:r>
        <w:r w:rsidR="001939BD">
          <w:rPr>
            <w:webHidden/>
          </w:rPr>
        </w:r>
        <w:r w:rsidR="001939BD">
          <w:rPr>
            <w:webHidden/>
          </w:rPr>
          <w:fldChar w:fldCharType="separate"/>
        </w:r>
        <w:r w:rsidR="00F24CE3">
          <w:rPr>
            <w:webHidden/>
          </w:rPr>
          <w:t>7</w:t>
        </w:r>
        <w:r w:rsidR="001939BD">
          <w:rPr>
            <w:webHidden/>
          </w:rPr>
          <w:fldChar w:fldCharType="end"/>
        </w:r>
      </w:hyperlink>
    </w:p>
    <w:p w14:paraId="66536E11" w14:textId="68368A7A" w:rsidR="001939BD" w:rsidRDefault="009C4156">
      <w:pPr>
        <w:pStyle w:val="TOC2"/>
        <w:rPr>
          <w:rFonts w:eastAsiaTheme="minorEastAsia"/>
          <w:lang w:eastAsia="en-AU"/>
        </w:rPr>
      </w:pPr>
      <w:hyperlink w:anchor="_Toc90534728" w:history="1">
        <w:r w:rsidR="001939BD" w:rsidRPr="00425FE7">
          <w:rPr>
            <w:rStyle w:val="Hyperlink"/>
          </w:rPr>
          <w:t>How do we measure success?</w:t>
        </w:r>
        <w:r w:rsidR="001939BD">
          <w:rPr>
            <w:webHidden/>
          </w:rPr>
          <w:tab/>
        </w:r>
        <w:r w:rsidR="001939BD">
          <w:rPr>
            <w:webHidden/>
          </w:rPr>
          <w:fldChar w:fldCharType="begin"/>
        </w:r>
        <w:r w:rsidR="001939BD">
          <w:rPr>
            <w:webHidden/>
          </w:rPr>
          <w:instrText xml:space="preserve"> PAGEREF _Toc90534728 \h </w:instrText>
        </w:r>
        <w:r w:rsidR="001939BD">
          <w:rPr>
            <w:webHidden/>
          </w:rPr>
        </w:r>
        <w:r w:rsidR="001939BD">
          <w:rPr>
            <w:webHidden/>
          </w:rPr>
          <w:fldChar w:fldCharType="separate"/>
        </w:r>
        <w:r w:rsidR="00F24CE3">
          <w:rPr>
            <w:webHidden/>
          </w:rPr>
          <w:t>8</w:t>
        </w:r>
        <w:r w:rsidR="001939BD">
          <w:rPr>
            <w:webHidden/>
          </w:rPr>
          <w:fldChar w:fldCharType="end"/>
        </w:r>
      </w:hyperlink>
    </w:p>
    <w:p w14:paraId="518AD74B" w14:textId="29B25FB0" w:rsidR="009E3BCF" w:rsidRPr="006759F6" w:rsidRDefault="00AA7024" w:rsidP="006759F6">
      <w:r>
        <w:rPr>
          <w:noProof/>
          <w:lang w:eastAsia="en-AU"/>
        </w:rPr>
        <w:fldChar w:fldCharType="end"/>
      </w:r>
    </w:p>
    <w:p w14:paraId="56723B9A" w14:textId="77777777" w:rsidR="00B42E02" w:rsidRDefault="00B42E02">
      <w:pPr>
        <w:spacing w:before="80" w:after="80"/>
        <w:rPr>
          <w:rFonts w:asciiTheme="majorHAnsi" w:eastAsia="Times New Roman" w:hAnsiTheme="majorHAnsi" w:cs="Arial"/>
          <w:b/>
          <w:bCs/>
          <w:color w:val="004B8D" w:themeColor="accent1"/>
          <w:kern w:val="32"/>
          <w:sz w:val="28"/>
          <w:szCs w:val="32"/>
          <w:lang w:eastAsia="en-AU"/>
        </w:rPr>
      </w:pPr>
      <w:r>
        <w:br w:type="page"/>
      </w:r>
    </w:p>
    <w:p w14:paraId="7765573D" w14:textId="70CAEDF6" w:rsidR="00F85E41" w:rsidRDefault="0034790A" w:rsidP="0030354B">
      <w:pPr>
        <w:pStyle w:val="Heading1"/>
      </w:pPr>
      <w:bookmarkStart w:id="1" w:name="_Toc90534718"/>
      <w:r>
        <w:lastRenderedPageBreak/>
        <w:t>Introduction</w:t>
      </w:r>
      <w:bookmarkEnd w:id="1"/>
    </w:p>
    <w:p w14:paraId="63413572" w14:textId="77777777" w:rsidR="00D11FAB" w:rsidRPr="00D11FAB" w:rsidRDefault="00D11FAB" w:rsidP="0030354B">
      <w:pPr>
        <w:pStyle w:val="BodyText"/>
      </w:pPr>
    </w:p>
    <w:p w14:paraId="5836F31F" w14:textId="5D43ADEC" w:rsidR="003B04CC" w:rsidRDefault="00592262" w:rsidP="0030354B">
      <w:pPr>
        <w:pStyle w:val="BodyText"/>
      </w:pPr>
      <w:r w:rsidRPr="002538A4">
        <w:t xml:space="preserve">Finding and maintaining a job is the most significant challenge facing Australians who are blind or have low vision. For decades, </w:t>
      </w:r>
      <w:r w:rsidR="009A440F">
        <w:t>we</w:t>
      </w:r>
      <w:r w:rsidR="00DD237B">
        <w:t xml:space="preserve"> have </w:t>
      </w:r>
      <w:r w:rsidRPr="002538A4">
        <w:t>experienced levels of unemployment and under-employment much higher than the average for people with a disability, and therefore many times higher than for the community in general.</w:t>
      </w:r>
    </w:p>
    <w:p w14:paraId="141AB249" w14:textId="350F0871" w:rsidR="002538A4" w:rsidRDefault="00C20D84" w:rsidP="0030354B">
      <w:pPr>
        <w:pStyle w:val="BodyText"/>
      </w:pPr>
      <w:r>
        <w:t xml:space="preserve">In 2018, </w:t>
      </w:r>
      <w:hyperlink r:id="rId14" w:history="1">
        <w:r w:rsidRPr="000D7662">
          <w:rPr>
            <w:rStyle w:val="Hyperlink"/>
          </w:rPr>
          <w:t>a collaborative survey</w:t>
        </w:r>
      </w:hyperlink>
      <w:r>
        <w:t xml:space="preserve"> between Vision Australia, </w:t>
      </w:r>
      <w:r w:rsidR="009074E3">
        <w:t xml:space="preserve">CNIB and the Blind Foundation of New Zealand found </w:t>
      </w:r>
      <w:r w:rsidRPr="00C20D84">
        <w:t>that in Australia, only 24</w:t>
      </w:r>
      <w:r w:rsidR="005A03C8">
        <w:t xml:space="preserve"> per cent</w:t>
      </w:r>
      <w:r w:rsidRPr="00C20D84">
        <w:t xml:space="preserve"> of people who are blind or have low vision </w:t>
      </w:r>
      <w:r w:rsidR="009B3206">
        <w:t>we</w:t>
      </w:r>
      <w:r w:rsidRPr="00C20D84">
        <w:t>re in full-time employmen</w:t>
      </w:r>
      <w:r w:rsidR="00B421CB">
        <w:t xml:space="preserve">t. </w:t>
      </w:r>
      <w:r w:rsidRPr="00C20D84">
        <w:t xml:space="preserve">Canada </w:t>
      </w:r>
      <w:r w:rsidR="00B421CB" w:rsidRPr="00C20D84">
        <w:t xml:space="preserve">and New Zealand </w:t>
      </w:r>
      <w:r w:rsidR="00B421CB">
        <w:t xml:space="preserve">both had higher full-time employment rates, with </w:t>
      </w:r>
      <w:r w:rsidRPr="00C20D84">
        <w:t>28</w:t>
      </w:r>
      <w:r w:rsidR="009B3206">
        <w:t xml:space="preserve"> per cent</w:t>
      </w:r>
      <w:r w:rsidRPr="00C20D84">
        <w:t xml:space="preserve"> </w:t>
      </w:r>
      <w:r w:rsidR="00B421CB">
        <w:t xml:space="preserve">and 32 </w:t>
      </w:r>
      <w:r w:rsidR="009B3206">
        <w:t>per cent</w:t>
      </w:r>
      <w:r w:rsidR="00B421CB">
        <w:t xml:space="preserve"> respectively</w:t>
      </w:r>
      <w:r w:rsidRPr="00C20D84">
        <w:t>.</w:t>
      </w:r>
    </w:p>
    <w:p w14:paraId="3F9EDFD8" w14:textId="1BDBACF2" w:rsidR="009B3206" w:rsidRDefault="009C4156" w:rsidP="0030354B">
      <w:pPr>
        <w:pStyle w:val="BodyText"/>
      </w:pPr>
      <w:hyperlink r:id="rId15" w:history="1">
        <w:r w:rsidR="005A03C8" w:rsidRPr="00F72E74">
          <w:rPr>
            <w:rStyle w:val="Hyperlink"/>
          </w:rPr>
          <w:t>Recent research</w:t>
        </w:r>
      </w:hyperlink>
      <w:r w:rsidR="005A03C8">
        <w:t xml:space="preserve"> by Vision Australia confirms </w:t>
      </w:r>
      <w:r w:rsidR="007148C6">
        <w:t>that e</w:t>
      </w:r>
      <w:r w:rsidR="091ECDFD">
        <w:t>mployer attitudes are</w:t>
      </w:r>
      <w:r w:rsidR="00DD2158">
        <w:t xml:space="preserve"> the </w:t>
      </w:r>
      <w:r w:rsidR="00FE583F">
        <w:t>most significant obstacle to</w:t>
      </w:r>
      <w:r w:rsidR="007148C6">
        <w:t xml:space="preserve"> employment of our cohort</w:t>
      </w:r>
      <w:r w:rsidR="7D6050D5">
        <w:t xml:space="preserve">. </w:t>
      </w:r>
      <w:r w:rsidR="00E14AE2">
        <w:t>The</w:t>
      </w:r>
      <w:r w:rsidR="007148C6">
        <w:t>ir</w:t>
      </w:r>
      <w:r w:rsidR="7657111F">
        <w:t xml:space="preserve"> </w:t>
      </w:r>
      <w:r w:rsidR="00E14AE2">
        <w:t xml:space="preserve">survey found that 83 per cent of employers </w:t>
      </w:r>
      <w:r w:rsidR="004F36E1">
        <w:t>were “not confident” in hiring a person who is blind or has low vision.</w:t>
      </w:r>
    </w:p>
    <w:p w14:paraId="5CD3D9DD" w14:textId="44BDA9D2" w:rsidR="00BE361B" w:rsidRDefault="002E7FC7" w:rsidP="0030354B">
      <w:pPr>
        <w:pStyle w:val="BodyText"/>
      </w:pPr>
      <w:r>
        <w:t xml:space="preserve">These disturbing statistics </w:t>
      </w:r>
      <w:r w:rsidR="00B501AA">
        <w:t>clearly indicate the continued necessity of Disability Employment Services (DES)</w:t>
      </w:r>
      <w:r w:rsidR="00F4573D">
        <w:t xml:space="preserve">. </w:t>
      </w:r>
      <w:r w:rsidR="00AF07B6">
        <w:t>But as the consultation paper notes, these service</w:t>
      </w:r>
      <w:r w:rsidR="002E6468">
        <w:t>s, despite recent attempts at reform, are</w:t>
      </w:r>
      <w:r w:rsidR="00C52F00">
        <w:t>n’t consistently achieving their goals.</w:t>
      </w:r>
      <w:r w:rsidR="00BE361B">
        <w:t xml:space="preserve"> Recent changes to eligibility criteria for the scheme have also </w:t>
      </w:r>
      <w:r w:rsidR="000A5BCC">
        <w:t xml:space="preserve">excluded people </w:t>
      </w:r>
      <w:r w:rsidR="00383A16">
        <w:t>who are in desperate need of support.</w:t>
      </w:r>
    </w:p>
    <w:p w14:paraId="3C9F52D7" w14:textId="25E3F38E" w:rsidR="00383A16" w:rsidRDefault="007D3D4D" w:rsidP="0030354B">
      <w:pPr>
        <w:pStyle w:val="BodyText"/>
      </w:pPr>
      <w:r>
        <w:t xml:space="preserve">Our members include DES providers, providers of specialist blindness and low vision services, </w:t>
      </w:r>
      <w:r w:rsidR="00026D00">
        <w:t xml:space="preserve">and consumer advocacy organisations. This submission offers </w:t>
      </w:r>
      <w:r w:rsidR="31792AD5">
        <w:t xml:space="preserve">suggestions </w:t>
      </w:r>
      <w:r w:rsidR="00A477FE">
        <w:t>and</w:t>
      </w:r>
      <w:r w:rsidR="00026D00">
        <w:t xml:space="preserve"> solutions to key problems </w:t>
      </w:r>
      <w:r w:rsidR="65CF9CBB">
        <w:t>with the current DES model.</w:t>
      </w:r>
    </w:p>
    <w:p w14:paraId="2382049C" w14:textId="7F4E7508" w:rsidR="00383A16" w:rsidRDefault="6AB8AD88" w:rsidP="0030354B">
      <w:pPr>
        <w:pStyle w:val="BodyText"/>
      </w:pPr>
      <w:r>
        <w:t>T</w:t>
      </w:r>
      <w:r w:rsidR="00BC71F3">
        <w:t>he new Disability Employment Support Model should:</w:t>
      </w:r>
    </w:p>
    <w:p w14:paraId="3C1154D1" w14:textId="274E1104" w:rsidR="00663E3A" w:rsidRDefault="00B762A2" w:rsidP="0030354B">
      <w:pPr>
        <w:pStyle w:val="BodyText"/>
        <w:numPr>
          <w:ilvl w:val="0"/>
          <w:numId w:val="31"/>
        </w:numPr>
        <w:ind w:left="426"/>
      </w:pPr>
      <w:r>
        <w:t>Be accessible to any person who has a disability which impacts their functional capacity and</w:t>
      </w:r>
      <w:r w:rsidR="00755E07">
        <w:t xml:space="preserve"> </w:t>
      </w:r>
      <w:r>
        <w:t xml:space="preserve">the way </w:t>
      </w:r>
      <w:r w:rsidR="003F7A1B">
        <w:t>employers perceive them</w:t>
      </w:r>
      <w:r>
        <w:t>, regardless of benchmarking.</w:t>
      </w:r>
    </w:p>
    <w:p w14:paraId="0B676AFD" w14:textId="2AA7DC9A" w:rsidR="00A66E3E" w:rsidRDefault="0070111D" w:rsidP="0030354B">
      <w:pPr>
        <w:pStyle w:val="BodyText"/>
        <w:numPr>
          <w:ilvl w:val="0"/>
          <w:numId w:val="31"/>
        </w:numPr>
        <w:ind w:left="426"/>
      </w:pPr>
      <w:r>
        <w:t>Provide assessments of job capacity that recognise the needs and capabilities of people who are blind or have low vision.</w:t>
      </w:r>
    </w:p>
    <w:p w14:paraId="594DA055" w14:textId="3A6F7DEC" w:rsidR="0070111D" w:rsidRDefault="00B72B87" w:rsidP="0030354B">
      <w:pPr>
        <w:pStyle w:val="BodyText"/>
        <w:numPr>
          <w:ilvl w:val="0"/>
          <w:numId w:val="31"/>
        </w:numPr>
        <w:ind w:left="426"/>
      </w:pPr>
      <w:r>
        <w:t xml:space="preserve">Equip assessors and providers with resources, developed in collaboration with the blindness and low vision sector, </w:t>
      </w:r>
      <w:r w:rsidR="0039304A">
        <w:t>which</w:t>
      </w:r>
      <w:r>
        <w:t xml:space="preserve"> would inform them about our cohort.</w:t>
      </w:r>
    </w:p>
    <w:p w14:paraId="6C05BDFC" w14:textId="12F7AED5" w:rsidR="00C86F24" w:rsidRDefault="00D30C06" w:rsidP="0030354B">
      <w:pPr>
        <w:pStyle w:val="BodyText"/>
        <w:numPr>
          <w:ilvl w:val="0"/>
          <w:numId w:val="31"/>
        </w:numPr>
        <w:ind w:left="426"/>
      </w:pPr>
      <w:r>
        <w:t xml:space="preserve">Ask applicants about what support they feel they may need </w:t>
      </w:r>
      <w:r w:rsidR="005D0F22">
        <w:t>to gain and maintain employment at</w:t>
      </w:r>
      <w:r>
        <w:t xml:space="preserve"> the assessment stage.</w:t>
      </w:r>
    </w:p>
    <w:p w14:paraId="2A5A7787" w14:textId="25CD88CE" w:rsidR="005D0F22" w:rsidRDefault="00D7374A" w:rsidP="0030354B">
      <w:pPr>
        <w:pStyle w:val="BodyText"/>
        <w:numPr>
          <w:ilvl w:val="0"/>
          <w:numId w:val="31"/>
        </w:numPr>
        <w:ind w:left="426"/>
      </w:pPr>
      <w:r>
        <w:t xml:space="preserve">Encourage entry into the market of </w:t>
      </w:r>
      <w:r w:rsidR="0086615E">
        <w:t xml:space="preserve">employment support </w:t>
      </w:r>
      <w:r>
        <w:t>providers that specialise in the needs of specific disability cohorts (</w:t>
      </w:r>
      <w:r w:rsidR="0039304A">
        <w:t>e.g.,</w:t>
      </w:r>
      <w:r>
        <w:t xml:space="preserve"> blindness and low vision)</w:t>
      </w:r>
      <w:r w:rsidR="00AC3344">
        <w:t xml:space="preserve">, and ensure people </w:t>
      </w:r>
      <w:r w:rsidR="00867265">
        <w:t>in that cohort are made aware of these providers.</w:t>
      </w:r>
    </w:p>
    <w:p w14:paraId="47079086" w14:textId="298E771B" w:rsidR="00867265" w:rsidRDefault="00867265" w:rsidP="0030354B">
      <w:pPr>
        <w:pStyle w:val="BodyText"/>
        <w:numPr>
          <w:ilvl w:val="0"/>
          <w:numId w:val="31"/>
        </w:numPr>
        <w:ind w:left="426"/>
      </w:pPr>
      <w:r>
        <w:t>Suppor</w:t>
      </w:r>
      <w:r w:rsidR="002940B7">
        <w:t>t a front-loaded training approach whi</w:t>
      </w:r>
      <w:r w:rsidR="00CD1E7B">
        <w:t>ch would ensure people who are blind or have low vision are well-prepared when they find employment.</w:t>
      </w:r>
    </w:p>
    <w:p w14:paraId="04D02D9A" w14:textId="763AF8C7" w:rsidR="00CD1E7B" w:rsidRDefault="00CD1E7B" w:rsidP="0030354B">
      <w:pPr>
        <w:pStyle w:val="BodyText"/>
        <w:numPr>
          <w:ilvl w:val="0"/>
          <w:numId w:val="31"/>
        </w:numPr>
        <w:ind w:left="426"/>
      </w:pPr>
      <w:r>
        <w:t xml:space="preserve">Create short and mid-term work experience or internship opportunities for people who are blind or have low vision, to </w:t>
      </w:r>
      <w:r w:rsidR="007E1496">
        <w:t>help them learn key workplace skills.</w:t>
      </w:r>
    </w:p>
    <w:p w14:paraId="385631DF" w14:textId="41ADF87E" w:rsidR="007E1496" w:rsidRDefault="007E1496" w:rsidP="0030354B">
      <w:pPr>
        <w:pStyle w:val="BodyText"/>
        <w:numPr>
          <w:ilvl w:val="0"/>
          <w:numId w:val="31"/>
        </w:numPr>
        <w:ind w:left="426"/>
      </w:pPr>
      <w:r>
        <w:t>Ensure employers are aware that they don’t need to fund modifications to their workplace to account for people with disabilities.</w:t>
      </w:r>
    </w:p>
    <w:p w14:paraId="55EF4DF5" w14:textId="1B597079" w:rsidR="00C9218C" w:rsidRDefault="00C9218C" w:rsidP="0030354B">
      <w:pPr>
        <w:pStyle w:val="BodyText"/>
        <w:numPr>
          <w:ilvl w:val="0"/>
          <w:numId w:val="31"/>
        </w:numPr>
        <w:ind w:left="426"/>
      </w:pPr>
      <w:r>
        <w:t>Not make providers responsible for enforcing mutual obligation requirements.</w:t>
      </w:r>
    </w:p>
    <w:p w14:paraId="136F6FAA" w14:textId="5659EFA0" w:rsidR="00CD1E7B" w:rsidRDefault="00580BF4" w:rsidP="0030354B">
      <w:pPr>
        <w:pStyle w:val="BodyText"/>
        <w:numPr>
          <w:ilvl w:val="0"/>
          <w:numId w:val="31"/>
        </w:numPr>
        <w:ind w:left="426"/>
      </w:pPr>
      <w:r>
        <w:lastRenderedPageBreak/>
        <w:t>Simplify guidelines and compliance requirements for providers to encourage innovation.</w:t>
      </w:r>
    </w:p>
    <w:p w14:paraId="411E659D" w14:textId="4CF6F25C" w:rsidR="00FB46AD" w:rsidRDefault="00FB46AD" w:rsidP="0030354B">
      <w:pPr>
        <w:pStyle w:val="BodyText"/>
        <w:numPr>
          <w:ilvl w:val="0"/>
          <w:numId w:val="31"/>
        </w:numPr>
        <w:ind w:left="426"/>
      </w:pPr>
      <w:r>
        <w:t>Offer bonuses based on outcomes where a client has found employment in a field matching their tertiary qualification or where there are recognised skills shortages.</w:t>
      </w:r>
    </w:p>
    <w:p w14:paraId="7649B17B" w14:textId="5199AD86" w:rsidR="00580BF4" w:rsidRDefault="00580BF4" w:rsidP="0030354B">
      <w:pPr>
        <w:pStyle w:val="BodyText"/>
        <w:numPr>
          <w:ilvl w:val="0"/>
          <w:numId w:val="31"/>
        </w:numPr>
        <w:ind w:left="426"/>
      </w:pPr>
      <w:r>
        <w:t>Be informed by extensive consultation with the sector, and thoroughly piloted before national rollout in order to encourage specialist providers for low prevalence cohorts to feel confident entering the market.</w:t>
      </w:r>
    </w:p>
    <w:p w14:paraId="7442BA2C" w14:textId="4291D09C" w:rsidR="00580BF4" w:rsidRDefault="00580BF4" w:rsidP="0030354B">
      <w:pPr>
        <w:pStyle w:val="BodyText"/>
        <w:numPr>
          <w:ilvl w:val="0"/>
          <w:numId w:val="31"/>
        </w:numPr>
        <w:ind w:left="426"/>
      </w:pPr>
      <w:r>
        <w:t>Spearhead improvement to employment rates of people who are blind or have low vision, and employer attitudes toward them.</w:t>
      </w:r>
    </w:p>
    <w:p w14:paraId="70821153" w14:textId="7FFA3B10" w:rsidR="00580BF4" w:rsidRDefault="00580BF4" w:rsidP="0030354B">
      <w:pPr>
        <w:pStyle w:val="BodyText"/>
        <w:numPr>
          <w:ilvl w:val="0"/>
          <w:numId w:val="31"/>
        </w:numPr>
        <w:ind w:left="426"/>
      </w:pPr>
      <w:r>
        <w:t>Regularly report on the outcomes and satisfaction for specific cohorts (</w:t>
      </w:r>
      <w:r w:rsidR="00BD5820">
        <w:t>E.G.,</w:t>
      </w:r>
      <w:r>
        <w:t xml:space="preserve"> people with sensory disabilities) who access services.</w:t>
      </w:r>
    </w:p>
    <w:p w14:paraId="140C41F2" w14:textId="77777777" w:rsidR="00580BF4" w:rsidRDefault="00580BF4" w:rsidP="0030354B">
      <w:pPr>
        <w:pStyle w:val="BodyText"/>
      </w:pPr>
    </w:p>
    <w:p w14:paraId="6ACD1E33" w14:textId="77777777" w:rsidR="0030354B" w:rsidRPr="002538A4" w:rsidRDefault="0030354B" w:rsidP="0030354B">
      <w:pPr>
        <w:pStyle w:val="BodyText"/>
      </w:pPr>
    </w:p>
    <w:p w14:paraId="2C1B54AD" w14:textId="4CFF9569" w:rsidR="0004624C" w:rsidRDefault="0004624C" w:rsidP="0030354B">
      <w:pPr>
        <w:pStyle w:val="Heading1"/>
      </w:pPr>
      <w:bookmarkStart w:id="2" w:name="_Toc90534719"/>
      <w:r>
        <w:t>Responses to Consultation Questions</w:t>
      </w:r>
      <w:bookmarkEnd w:id="2"/>
    </w:p>
    <w:p w14:paraId="381F1E02" w14:textId="3CEBE56D" w:rsidR="0004624C" w:rsidRDefault="0004624C" w:rsidP="0030354B">
      <w:pPr>
        <w:pStyle w:val="BodyText"/>
      </w:pPr>
    </w:p>
    <w:p w14:paraId="21194473" w14:textId="535128D0" w:rsidR="0004624C" w:rsidRPr="009425DE" w:rsidRDefault="0004624C" w:rsidP="0030354B">
      <w:pPr>
        <w:pStyle w:val="Heading2"/>
        <w:rPr>
          <w:color w:val="FF0000"/>
        </w:rPr>
      </w:pPr>
      <w:bookmarkStart w:id="3" w:name="_Toc90534720"/>
      <w:r w:rsidRPr="009425DE">
        <w:rPr>
          <w:color w:val="FF0000"/>
        </w:rPr>
        <w:t>Who should be able to access a specialist disability employment program?</w:t>
      </w:r>
      <w:bookmarkEnd w:id="3"/>
    </w:p>
    <w:p w14:paraId="4C4A17B9" w14:textId="6B4674E5" w:rsidR="0004624C" w:rsidRDefault="00D61FA6" w:rsidP="0030354B">
      <w:pPr>
        <w:pStyle w:val="BodyText"/>
      </w:pPr>
      <w:r>
        <w:t>Due to low awareness of the impact of vision disabilities, job capacity assessments for people who are blind or have low vision often result in benchmarks which are either too high or too low.</w:t>
      </w:r>
      <w:r w:rsidR="00D92612">
        <w:t xml:space="preserve"> </w:t>
      </w:r>
      <w:r w:rsidR="00096A60">
        <w:t>Following</w:t>
      </w:r>
      <w:r>
        <w:t xml:space="preserve"> a recent change to the eligibility criteria, people whose benchmark is set at 30 hours or more are deemed ineligible for access to Disability Employment Service</w:t>
      </w:r>
      <w:r w:rsidR="00393BFF">
        <w:t xml:space="preserve">s. </w:t>
      </w:r>
    </w:p>
    <w:p w14:paraId="16927424" w14:textId="3CB0D190" w:rsidR="006F0E4F" w:rsidRDefault="00610970" w:rsidP="0030354B">
      <w:pPr>
        <w:pStyle w:val="BodyText"/>
      </w:pPr>
      <w:r>
        <w:t>In the absence of a second disability</w:t>
      </w:r>
      <w:r w:rsidR="00393BFF">
        <w:t>, many people who are blind or have low vision are capable</w:t>
      </w:r>
      <w:r w:rsidR="00755401">
        <w:t xml:space="preserve"> of a </w:t>
      </w:r>
      <w:r w:rsidR="00BD5820">
        <w:t>full-time</w:t>
      </w:r>
      <w:r w:rsidR="00755401">
        <w:t xml:space="preserve"> workload</w:t>
      </w:r>
      <w:r w:rsidR="00393BFF">
        <w:t xml:space="preserve">. </w:t>
      </w:r>
      <w:r w:rsidR="002D48A9">
        <w:t xml:space="preserve">This </w:t>
      </w:r>
      <w:r w:rsidR="00393BFF">
        <w:t>clearly doesn’t diminish their need</w:t>
      </w:r>
      <w:r w:rsidR="00032985">
        <w:t xml:space="preserve"> </w:t>
      </w:r>
      <w:r w:rsidR="00755401">
        <w:t>for support</w:t>
      </w:r>
      <w:r w:rsidR="002D48A9">
        <w:t xml:space="preserve">. </w:t>
      </w:r>
      <w:r w:rsidR="00755401">
        <w:t xml:space="preserve">The change in </w:t>
      </w:r>
      <w:r w:rsidR="0028660D">
        <w:t xml:space="preserve">criteria </w:t>
      </w:r>
      <w:r w:rsidR="00755401">
        <w:t>seems to be ba</w:t>
      </w:r>
      <w:r w:rsidR="00A73DBE">
        <w:t xml:space="preserve">sed </w:t>
      </w:r>
      <w:r w:rsidR="00156E33">
        <w:t xml:space="preserve">on a </w:t>
      </w:r>
      <w:r w:rsidR="00287DB4">
        <w:t>limited</w:t>
      </w:r>
      <w:r w:rsidR="007F3D7E">
        <w:t xml:space="preserve"> understanding of the problems employment supports</w:t>
      </w:r>
      <w:r w:rsidR="001E2AA6">
        <w:t xml:space="preserve"> shoul</w:t>
      </w:r>
      <w:r w:rsidR="002A2B84">
        <w:t>d aim to solve</w:t>
      </w:r>
      <w:r w:rsidR="00287DB4">
        <w:t xml:space="preserve">. Our members believe that a more successful DES program must address the attitude problem for people who are blind or have low vision, which remains a barrier regardless </w:t>
      </w:r>
      <w:r w:rsidR="000D6885">
        <w:t>of the number of hours a person can work.</w:t>
      </w:r>
    </w:p>
    <w:p w14:paraId="46349251" w14:textId="4023AB60" w:rsidR="00943FDF" w:rsidRDefault="00F963FD" w:rsidP="0030354B">
      <w:pPr>
        <w:pStyle w:val="BodyText"/>
      </w:pPr>
      <w:r>
        <w:t xml:space="preserve">Similarly, people who are assessed as being able to work less than 8 hours per week are not eligible for DES. </w:t>
      </w:r>
      <w:r w:rsidR="0036520C">
        <w:t>S</w:t>
      </w:r>
      <w:r>
        <w:t xml:space="preserve">ome </w:t>
      </w:r>
      <w:r w:rsidR="0036520C">
        <w:t>assessors assume people who are blind or have low vision are capable of very little or no work</w:t>
      </w:r>
      <w:r w:rsidR="00C50C3A">
        <w:t>. When a person is given a low benchmark, they are les</w:t>
      </w:r>
      <w:r w:rsidR="00815D0E">
        <w:t>s likely to achiev</w:t>
      </w:r>
      <w:r w:rsidR="00C07CB2">
        <w:t xml:space="preserve">e significant improvements, because they are </w:t>
      </w:r>
      <w:r w:rsidR="00260C24">
        <w:t>ineligible for the supports which might have built their capacity.</w:t>
      </w:r>
    </w:p>
    <w:p w14:paraId="06920F91" w14:textId="77777777" w:rsidR="003004C6" w:rsidRDefault="0A22CCEB" w:rsidP="0030354B">
      <w:pPr>
        <w:pStyle w:val="BodyText"/>
      </w:pPr>
      <w:r>
        <w:t xml:space="preserve">In </w:t>
      </w:r>
      <w:r w:rsidR="7D55A022">
        <w:t>addition,</w:t>
      </w:r>
      <w:r>
        <w:t xml:space="preserve"> students </w:t>
      </w:r>
      <w:r w:rsidR="004A3238">
        <w:t xml:space="preserve">are not currently eligible </w:t>
      </w:r>
      <w:r>
        <w:t>for DES to support access to part time jobs</w:t>
      </w:r>
      <w:r w:rsidR="2AD05A52">
        <w:t>.</w:t>
      </w:r>
      <w:r w:rsidR="68514605">
        <w:t xml:space="preserve"> This is inequitable</w:t>
      </w:r>
      <w:r w:rsidR="00C84B4A">
        <w:t>,</w:t>
      </w:r>
      <w:r w:rsidR="68514605">
        <w:t xml:space="preserve"> </w:t>
      </w:r>
      <w:r w:rsidR="009A5074">
        <w:t xml:space="preserve">as these students miss out on the </w:t>
      </w:r>
      <w:r w:rsidR="00E44823">
        <w:t xml:space="preserve">chance </w:t>
      </w:r>
      <w:r w:rsidR="009A5074">
        <w:t>to work while they study as many of their sighted peers do</w:t>
      </w:r>
      <w:r w:rsidR="00E44823">
        <w:t xml:space="preserve">. Minimising the opportunities for people who are blind or have low vision to study </w:t>
      </w:r>
      <w:r w:rsidR="00C14C57">
        <w:t xml:space="preserve">makes it difficult for them to compete with people who can demonstrate more experience in the workforce, </w:t>
      </w:r>
      <w:r w:rsidR="009B7FE9">
        <w:t>compounding the other barriers they already face.</w:t>
      </w:r>
    </w:p>
    <w:p w14:paraId="2EAC6103" w14:textId="287F5684" w:rsidR="002E0C6C" w:rsidRDefault="00A22129" w:rsidP="0030354B">
      <w:pPr>
        <w:pStyle w:val="BodyText"/>
      </w:pPr>
      <w:r>
        <w:t xml:space="preserve">Without being on a Centrelink </w:t>
      </w:r>
      <w:r w:rsidR="00BD5820">
        <w:t>payment, people</w:t>
      </w:r>
      <w:r w:rsidR="00E16011">
        <w:t xml:space="preserve"> </w:t>
      </w:r>
      <w:r w:rsidR="005065D1">
        <w:t>with very considerable vision loss</w:t>
      </w:r>
      <w:r w:rsidR="00A372C0">
        <w:t>,</w:t>
      </w:r>
      <w:r w:rsidR="005065D1">
        <w:t xml:space="preserve"> which</w:t>
      </w:r>
      <w:r w:rsidR="00A372C0">
        <w:t xml:space="preserve"> demonstrably</w:t>
      </w:r>
      <w:r w:rsidR="005065D1">
        <w:t xml:space="preserve"> impact</w:t>
      </w:r>
      <w:r w:rsidR="00A372C0">
        <w:t>s the way they work</w:t>
      </w:r>
      <w:r w:rsidR="00C74774">
        <w:t>, and the way they are perceived by potential employers,</w:t>
      </w:r>
      <w:r w:rsidR="005065D1">
        <w:t xml:space="preserve"> are denied access to DES</w:t>
      </w:r>
      <w:r w:rsidR="00A7590B">
        <w:t>.</w:t>
      </w:r>
      <w:r w:rsidR="00804C9E">
        <w:t xml:space="preserve"> Our members have encountered cases of people in circumstances which prohibit their access to Centrelink payments, </w:t>
      </w:r>
      <w:r w:rsidR="003A60A9">
        <w:t xml:space="preserve">who are eager to find employment but cannot access supports due to </w:t>
      </w:r>
      <w:r w:rsidR="009B07D4">
        <w:t>this criterion</w:t>
      </w:r>
      <w:r w:rsidR="003A60A9">
        <w:t>.</w:t>
      </w:r>
    </w:p>
    <w:p w14:paraId="35E24B42" w14:textId="4A74D933" w:rsidR="005065D1" w:rsidRDefault="00BC65EF" w:rsidP="0030354B">
      <w:pPr>
        <w:pStyle w:val="BodyText"/>
      </w:pPr>
      <w:r>
        <w:lastRenderedPageBreak/>
        <w:t>Given</w:t>
      </w:r>
      <w:r w:rsidR="398D14D9">
        <w:t xml:space="preserve"> changes to age pension eligibility age, and significant discrimination for older workers, </w:t>
      </w:r>
      <w:r w:rsidR="00C71D20">
        <w:t>eligibility</w:t>
      </w:r>
      <w:r w:rsidR="15B358CD">
        <w:t xml:space="preserve"> to DES for </w:t>
      </w:r>
      <w:r w:rsidR="006C3F12">
        <w:t xml:space="preserve">people </w:t>
      </w:r>
      <w:r w:rsidR="15B358CD">
        <w:t xml:space="preserve">over 65 is also required. </w:t>
      </w:r>
      <w:r w:rsidR="577D3C45">
        <w:t>R</w:t>
      </w:r>
      <w:r w:rsidR="000E11D6">
        <w:t xml:space="preserve">ecognising that the majority of vision loss is </w:t>
      </w:r>
      <w:r w:rsidR="003A4512">
        <w:t>in older Australians, our members believe this restriction is no longer appropriate.</w:t>
      </w:r>
    </w:p>
    <w:p w14:paraId="7AB49685" w14:textId="15426808" w:rsidR="000D6885" w:rsidRDefault="00062AC9" w:rsidP="0030354B">
      <w:pPr>
        <w:pStyle w:val="BodyText"/>
      </w:pPr>
      <w:r>
        <w:t xml:space="preserve">No person who is blind or has low vision should be denied </w:t>
      </w:r>
      <w:r w:rsidR="00AC592E">
        <w:t xml:space="preserve">the </w:t>
      </w:r>
      <w:r w:rsidR="00CA1796">
        <w:t xml:space="preserve">supports that might enable them to find and access </w:t>
      </w:r>
      <w:r w:rsidR="00AC592E">
        <w:t>employment</w:t>
      </w:r>
      <w:r w:rsidR="00CA1796">
        <w:t>.</w:t>
      </w:r>
      <w:r w:rsidR="003A4512">
        <w:t xml:space="preserve"> </w:t>
      </w:r>
      <w:r w:rsidR="21C42B3E">
        <w:t>Eligibility criteria should be simplified</w:t>
      </w:r>
      <w:r w:rsidR="005271A1">
        <w:t xml:space="preserve"> </w:t>
      </w:r>
      <w:r w:rsidR="00F2666B">
        <w:t>so that people are eligible for support if they:</w:t>
      </w:r>
    </w:p>
    <w:p w14:paraId="36EE85CB" w14:textId="0952E749" w:rsidR="00F2666B" w:rsidRDefault="007322FD" w:rsidP="0030354B">
      <w:pPr>
        <w:pStyle w:val="BodyText"/>
        <w:numPr>
          <w:ilvl w:val="0"/>
          <w:numId w:val="24"/>
        </w:numPr>
        <w:ind w:left="426"/>
      </w:pPr>
      <w:r>
        <w:t>Have a disability,</w:t>
      </w:r>
    </w:p>
    <w:p w14:paraId="535E8CAA" w14:textId="44BEB129" w:rsidR="007322FD" w:rsidRDefault="007322FD" w:rsidP="0030354B">
      <w:pPr>
        <w:pStyle w:val="BodyText"/>
        <w:numPr>
          <w:ilvl w:val="0"/>
          <w:numId w:val="24"/>
        </w:numPr>
        <w:ind w:left="426"/>
      </w:pPr>
      <w:r>
        <w:t xml:space="preserve">Their disability impacts their capacity to work, and/or the way </w:t>
      </w:r>
      <w:r w:rsidR="000D3FFA">
        <w:t>employers perceive them</w:t>
      </w:r>
      <w:r>
        <w:t>,</w:t>
      </w:r>
      <w:r w:rsidR="00180DB2">
        <w:t xml:space="preserve"> and</w:t>
      </w:r>
    </w:p>
    <w:p w14:paraId="6FA3C6D7" w14:textId="3ED89F0B" w:rsidR="00180DB2" w:rsidRDefault="00180DB2" w:rsidP="0030354B">
      <w:pPr>
        <w:pStyle w:val="BodyText"/>
        <w:numPr>
          <w:ilvl w:val="0"/>
          <w:numId w:val="24"/>
        </w:numPr>
        <w:ind w:left="426"/>
      </w:pPr>
      <w:r>
        <w:t>Are voluntarily seeking any level of employment, regardless o</w:t>
      </w:r>
      <w:r w:rsidR="00C756B6">
        <w:t>f how much.</w:t>
      </w:r>
    </w:p>
    <w:p w14:paraId="6548CA68" w14:textId="77777777" w:rsidR="004E7A08" w:rsidRPr="009425DE" w:rsidRDefault="004E7A08" w:rsidP="0030354B">
      <w:pPr>
        <w:pStyle w:val="BodyText"/>
        <w:rPr>
          <w:color w:val="FF0000"/>
        </w:rPr>
      </w:pPr>
    </w:p>
    <w:p w14:paraId="6163B156" w14:textId="15FD90D7" w:rsidR="0004624C" w:rsidRPr="009425DE" w:rsidRDefault="0004624C" w:rsidP="0030354B">
      <w:pPr>
        <w:pStyle w:val="Heading2"/>
        <w:rPr>
          <w:color w:val="FF0000"/>
        </w:rPr>
      </w:pPr>
      <w:bookmarkStart w:id="4" w:name="_Toc90534721"/>
      <w:r w:rsidRPr="009425DE">
        <w:rPr>
          <w:color w:val="FF0000"/>
        </w:rPr>
        <w:t>How can we simplify entry to the disability employment support model?</w:t>
      </w:r>
      <w:bookmarkEnd w:id="4"/>
    </w:p>
    <w:p w14:paraId="1E06C9E9" w14:textId="27F4B3F7" w:rsidR="0004624C" w:rsidRDefault="0C8F5C6E" w:rsidP="0030354B">
      <w:pPr>
        <w:pStyle w:val="BodyText"/>
      </w:pPr>
      <w:r>
        <w:t>O</w:t>
      </w:r>
      <w:r w:rsidR="00633B20">
        <w:t xml:space="preserve">ne of the most significant problems for people who are blind or have low vision is the knowledge assessors have about their needs and capacities. </w:t>
      </w:r>
      <w:r w:rsidR="2D3CE9D5">
        <w:t>T</w:t>
      </w:r>
      <w:r w:rsidR="00633B20">
        <w:t>his can result in inappropriate benchmarkin</w:t>
      </w:r>
      <w:r w:rsidR="00621965">
        <w:t xml:space="preserve">g, with capacity assessed as either too high or too low. </w:t>
      </w:r>
    </w:p>
    <w:p w14:paraId="7BE08557" w14:textId="76091B50" w:rsidR="00C8216C" w:rsidRDefault="00834E57" w:rsidP="00C8216C">
      <w:pPr>
        <w:pStyle w:val="BodyText"/>
      </w:pPr>
      <w:r>
        <w:t xml:space="preserve">As a partial solution to this, </w:t>
      </w:r>
      <w:r w:rsidR="00323764">
        <w:t xml:space="preserve">tools and/or resources for assessors </w:t>
      </w:r>
      <w:r w:rsidR="04A5F0A7">
        <w:t>need to be developed</w:t>
      </w:r>
      <w:r w:rsidR="00D43FFD">
        <w:t xml:space="preserve">. </w:t>
      </w:r>
      <w:r w:rsidR="04A5F0A7">
        <w:t xml:space="preserve">These resources </w:t>
      </w:r>
      <w:r w:rsidR="00323764">
        <w:t>would help them assess and understand the needs of</w:t>
      </w:r>
      <w:r w:rsidR="4DEA773C">
        <w:t xml:space="preserve"> people with</w:t>
      </w:r>
      <w:r w:rsidR="00323764">
        <w:t xml:space="preserve"> vision disabilities, and recognise the complex intersections that occur when other disabilities are present. </w:t>
      </w:r>
      <w:r w:rsidR="42230FA9">
        <w:t xml:space="preserve">This should </w:t>
      </w:r>
      <w:r w:rsidR="008640F6">
        <w:t xml:space="preserve">address </w:t>
      </w:r>
      <w:r w:rsidR="00323764">
        <w:t>the inconsistency of assessment result</w:t>
      </w:r>
      <w:r w:rsidR="00C8216C">
        <w:t>s.</w:t>
      </w:r>
    </w:p>
    <w:p w14:paraId="06029D3A" w14:textId="543D7304" w:rsidR="008640F6" w:rsidRDefault="00CD3E25" w:rsidP="000A3A87">
      <w:pPr>
        <w:pStyle w:val="BodyText"/>
      </w:pPr>
      <w:r>
        <w:t>DES participants who are blind or have low vision tell us that, even when the</w:t>
      </w:r>
      <w:r w:rsidR="00981482">
        <w:t>y are asked about how many hours of work they are capable of, they are rarely asked what support they might require to help them</w:t>
      </w:r>
      <w:r w:rsidR="00DB1DC3">
        <w:t xml:space="preserve"> </w:t>
      </w:r>
      <w:r w:rsidR="00BE0D98">
        <w:t xml:space="preserve">at work. </w:t>
      </w:r>
      <w:r w:rsidR="6E9804A3">
        <w:t>This should be included in the assessment</w:t>
      </w:r>
      <w:r w:rsidR="00D1349B">
        <w:t xml:space="preserve"> </w:t>
      </w:r>
      <w:r w:rsidR="6E9804A3">
        <w:t xml:space="preserve">to </w:t>
      </w:r>
      <w:r w:rsidR="001041D7">
        <w:t>assist the assessor in the referral process</w:t>
      </w:r>
      <w:r w:rsidR="009D7662">
        <w:t>,</w:t>
      </w:r>
      <w:r w:rsidR="001041D7">
        <w:t xml:space="preserve"> </w:t>
      </w:r>
      <w:r w:rsidR="00F85942">
        <w:t>an</w:t>
      </w:r>
      <w:r w:rsidR="000A3A87">
        <w:t>d i</w:t>
      </w:r>
      <w:r w:rsidR="00F85942">
        <w:t>mprove the efficiency of a participant’s first appointment with their provider.</w:t>
      </w:r>
    </w:p>
    <w:p w14:paraId="6AC0438F" w14:textId="530BEB2C" w:rsidR="003A4FCF" w:rsidRDefault="00CC2A58" w:rsidP="0030354B">
      <w:pPr>
        <w:pStyle w:val="ListParagraph0"/>
        <w:numPr>
          <w:ilvl w:val="0"/>
          <w:numId w:val="0"/>
        </w:numPr>
      </w:pPr>
      <w:r>
        <w:t xml:space="preserve">Our members also have found that the referral process doesn’t </w:t>
      </w:r>
      <w:r w:rsidR="00A07420">
        <w:t>provide sufficient information abou</w:t>
      </w:r>
      <w:r w:rsidR="00947DD0">
        <w:t xml:space="preserve">t the specialisation of providers. </w:t>
      </w:r>
      <w:r w:rsidR="00AC0088">
        <w:t xml:space="preserve">People </w:t>
      </w:r>
      <w:r w:rsidR="00652C4E">
        <w:t xml:space="preserve">who are blind or have low vision are often willing to travel further, or to conduct appointments remotely, in order to </w:t>
      </w:r>
      <w:r w:rsidR="000D3FFA">
        <w:t>collaborate</w:t>
      </w:r>
      <w:r w:rsidR="00652C4E">
        <w:t xml:space="preserve"> with a provide</w:t>
      </w:r>
      <w:r w:rsidR="00884691">
        <w:t>r better equipped to advocate for them</w:t>
      </w:r>
      <w:r w:rsidR="0080771A">
        <w:t>. In addition to geographical</w:t>
      </w:r>
      <w:r w:rsidR="005271A1">
        <w:t xml:space="preserve"> </w:t>
      </w:r>
      <w:r w:rsidR="0080771A">
        <w:t xml:space="preserve">proximity, providers should also be </w:t>
      </w:r>
      <w:r w:rsidR="00F83A3C">
        <w:t>categorised in terms of their specialist skills</w:t>
      </w:r>
      <w:r w:rsidR="00042700">
        <w:t>. P</w:t>
      </w:r>
      <w:r w:rsidR="00F83A3C">
        <w:t xml:space="preserve">articipants should be able to </w:t>
      </w:r>
      <w:r w:rsidR="002705F5">
        <w:t>view their options</w:t>
      </w:r>
      <w:r w:rsidR="00042700">
        <w:t xml:space="preserve"> </w:t>
      </w:r>
      <w:r w:rsidR="00E32DEC">
        <w:t>either via specialty or proximity, so they can choose which factor to prioritise.</w:t>
      </w:r>
    </w:p>
    <w:p w14:paraId="48972DF9" w14:textId="4BECA79C" w:rsidR="0004624C" w:rsidRPr="009425DE" w:rsidRDefault="0004624C" w:rsidP="0030354B">
      <w:pPr>
        <w:pStyle w:val="Heading2"/>
        <w:rPr>
          <w:color w:val="FF0000"/>
        </w:rPr>
      </w:pPr>
      <w:bookmarkStart w:id="5" w:name="_Toc90534722"/>
      <w:r w:rsidRPr="009425DE">
        <w:rPr>
          <w:color w:val="FF0000"/>
        </w:rPr>
        <w:t>What employment services and supports would most help people with disability?</w:t>
      </w:r>
      <w:bookmarkEnd w:id="5"/>
    </w:p>
    <w:p w14:paraId="50E6DA6C" w14:textId="2C674726" w:rsidR="0004624C" w:rsidRDefault="009F4F17" w:rsidP="0030354B">
      <w:pPr>
        <w:pStyle w:val="ListParagraph0"/>
        <w:numPr>
          <w:ilvl w:val="0"/>
          <w:numId w:val="0"/>
        </w:numPr>
      </w:pPr>
      <w:r>
        <w:t xml:space="preserve">The experience of people who are blind or have low vision accessing DES </w:t>
      </w:r>
      <w:r w:rsidR="000D3FFA">
        <w:t>reflects</w:t>
      </w:r>
      <w:r>
        <w:t xml:space="preserve"> comments in the consultation paper</w:t>
      </w:r>
      <w:r w:rsidR="00065AF4">
        <w:t xml:space="preserve">. Providers frequently direct them toward roles that </w:t>
      </w:r>
      <w:r>
        <w:t xml:space="preserve">don’t </w:t>
      </w:r>
      <w:r w:rsidR="00BD2E08">
        <w:t>match</w:t>
      </w:r>
      <w:r>
        <w:t xml:space="preserve"> their qualification</w:t>
      </w:r>
      <w:r w:rsidR="007A57B6">
        <w:t>s, experience or goals</w:t>
      </w:r>
      <w:r w:rsidR="00307109">
        <w:t xml:space="preserve">. This trend, which is </w:t>
      </w:r>
      <w:r w:rsidR="000D3FFA">
        <w:t>influenced</w:t>
      </w:r>
      <w:r w:rsidR="00307109">
        <w:t xml:space="preserve"> by the attitude</w:t>
      </w:r>
      <w:r w:rsidR="00BD2E08">
        <w:t xml:space="preserve"> problem, could be at least partially addressed by the encouragement and promotion of providers specialising in </w:t>
      </w:r>
      <w:r w:rsidR="00D73B01">
        <w:t xml:space="preserve">particular cohorts. These providers </w:t>
      </w:r>
      <w:r w:rsidR="00420DFA">
        <w:t xml:space="preserve">would be most </w:t>
      </w:r>
      <w:r w:rsidR="00F83975">
        <w:t>capable</w:t>
      </w:r>
      <w:r w:rsidR="00420DFA">
        <w:t xml:space="preserve"> </w:t>
      </w:r>
      <w:r w:rsidR="00F83975">
        <w:t>of</w:t>
      </w:r>
      <w:r w:rsidR="003E2342">
        <w:t xml:space="preserve"> accep</w:t>
      </w:r>
      <w:r w:rsidR="00F83975">
        <w:t>ting</w:t>
      </w:r>
      <w:r w:rsidR="003E2342">
        <w:t xml:space="preserve"> </w:t>
      </w:r>
      <w:r w:rsidR="007C72EF">
        <w:t>a person’s employment goals and map</w:t>
      </w:r>
      <w:r w:rsidR="00F83975">
        <w:t>ping</w:t>
      </w:r>
      <w:r w:rsidR="007C72EF">
        <w:t xml:space="preserve"> the path toward them.</w:t>
      </w:r>
    </w:p>
    <w:p w14:paraId="231F12E4" w14:textId="2C4BE4E0" w:rsidR="008D12C5" w:rsidRDefault="00365585" w:rsidP="0030354B">
      <w:pPr>
        <w:pStyle w:val="ListParagraph0"/>
        <w:numPr>
          <w:ilvl w:val="0"/>
          <w:numId w:val="0"/>
        </w:numPr>
      </w:pPr>
      <w:r>
        <w:t xml:space="preserve">Given the </w:t>
      </w:r>
      <w:r w:rsidR="00E9781F">
        <w:t>absence of more traditional work experience options, the</w:t>
      </w:r>
      <w:r w:rsidR="00406572">
        <w:t xml:space="preserve"> complexity</w:t>
      </w:r>
      <w:r w:rsidR="00E9781F">
        <w:t xml:space="preserve"> of adapting entry level roles, </w:t>
      </w:r>
      <w:r w:rsidR="00406572">
        <w:t xml:space="preserve">and the difficulties associated with learning </w:t>
      </w:r>
      <w:r w:rsidR="00822EDB">
        <w:t xml:space="preserve">without the benefits of visual observation, </w:t>
      </w:r>
      <w:r w:rsidR="00406572">
        <w:t xml:space="preserve">people who are blind or have low vision often lack key skills </w:t>
      </w:r>
      <w:r w:rsidR="00822EDB">
        <w:t xml:space="preserve">which would help them compete in the workforce. The Employee Assistance Fund facilitates training in </w:t>
      </w:r>
      <w:r w:rsidR="00D24F46">
        <w:t xml:space="preserve">skills such as formatting documents and working with screen readers, but this training can only be accessed once a person </w:t>
      </w:r>
      <w:r w:rsidR="00D24F46">
        <w:lastRenderedPageBreak/>
        <w:t xml:space="preserve">has already secured a job. </w:t>
      </w:r>
      <w:r w:rsidR="769C5009">
        <w:t xml:space="preserve">This is a time and resource cost for employers and </w:t>
      </w:r>
      <w:r w:rsidR="008E69FD">
        <w:t xml:space="preserve">is especially harmful in instances where an initial </w:t>
      </w:r>
      <w:r w:rsidR="009E6D58">
        <w:t xml:space="preserve">trial period, supported by a wage subsidy, has been negotiated. </w:t>
      </w:r>
    </w:p>
    <w:p w14:paraId="34FD3C9B" w14:textId="76982EBA" w:rsidR="0037773C" w:rsidRDefault="00B211A3" w:rsidP="0030354B">
      <w:r>
        <w:t xml:space="preserve">Ideally, DES </w:t>
      </w:r>
      <w:r w:rsidR="00D36A2D">
        <w:t>training supports would</w:t>
      </w:r>
      <w:r w:rsidR="007E278A">
        <w:t xml:space="preserve"> aim to prepare a participant </w:t>
      </w:r>
      <w:r w:rsidR="006E6583">
        <w:t xml:space="preserve">for employment, </w:t>
      </w:r>
      <w:r w:rsidR="007E278A">
        <w:t xml:space="preserve">by facilitating training in key skills necessary for </w:t>
      </w:r>
      <w:r w:rsidR="006E6583">
        <w:t>the roles they’re seeking.</w:t>
      </w:r>
      <w:r w:rsidR="001738FC">
        <w:t xml:space="preserve"> V</w:t>
      </w:r>
      <w:r w:rsidR="00A76269">
        <w:t xml:space="preserve">ision specialists typically preference a model where the majority of supports are provided </w:t>
      </w:r>
      <w:r w:rsidR="004B7B19">
        <w:t>up-front</w:t>
      </w:r>
      <w:r w:rsidR="00640FB5">
        <w:t>.</w:t>
      </w:r>
      <w:r w:rsidR="00D92612">
        <w:t xml:space="preserve"> </w:t>
      </w:r>
      <w:r w:rsidR="00640FB5">
        <w:t xml:space="preserve">This approach often results in </w:t>
      </w:r>
      <w:r w:rsidR="001738FC">
        <w:t>less necessity for post-placement supports.</w:t>
      </w:r>
    </w:p>
    <w:p w14:paraId="5B7BC4F3" w14:textId="2BEB08A9" w:rsidR="001738FC" w:rsidRDefault="08C7AEF2" w:rsidP="0030354B">
      <w:pPr>
        <w:pStyle w:val="ListParagraph0"/>
        <w:numPr>
          <w:ilvl w:val="0"/>
          <w:numId w:val="0"/>
        </w:numPr>
      </w:pPr>
      <w:r>
        <w:t>T</w:t>
      </w:r>
      <w:r w:rsidR="001738FC">
        <w:t xml:space="preserve">he new Disability Employment Support model </w:t>
      </w:r>
      <w:r w:rsidR="30B5E9E5">
        <w:t>should</w:t>
      </w:r>
      <w:r w:rsidR="005271A1">
        <w:t xml:space="preserve"> </w:t>
      </w:r>
      <w:r w:rsidR="001738FC">
        <w:t>promote services that:</w:t>
      </w:r>
    </w:p>
    <w:p w14:paraId="585BE990" w14:textId="20D8DF99" w:rsidR="001738FC" w:rsidRDefault="001738FC" w:rsidP="0030354B">
      <w:pPr>
        <w:pStyle w:val="ListParagraph0"/>
        <w:numPr>
          <w:ilvl w:val="0"/>
          <w:numId w:val="25"/>
        </w:numPr>
        <w:ind w:left="426"/>
      </w:pPr>
      <w:r>
        <w:t>Build the capacity of people wit</w:t>
      </w:r>
      <w:r w:rsidR="79D6B7C8">
        <w:t>h</w:t>
      </w:r>
      <w:r>
        <w:t xml:space="preserve"> disabilities </w:t>
      </w:r>
      <w:r w:rsidR="00E33160">
        <w:t>to increase their competitiveness and employability, and</w:t>
      </w:r>
    </w:p>
    <w:p w14:paraId="1D4B949B" w14:textId="11EBFEBC" w:rsidR="007121D2" w:rsidRDefault="007121D2" w:rsidP="0030354B">
      <w:pPr>
        <w:pStyle w:val="ListParagraph0"/>
        <w:numPr>
          <w:ilvl w:val="0"/>
          <w:numId w:val="25"/>
        </w:numPr>
        <w:ind w:left="426"/>
      </w:pPr>
      <w:r>
        <w:t xml:space="preserve">Recognise the unique experience gaps, attitude problems and </w:t>
      </w:r>
      <w:r w:rsidR="002201A5">
        <w:t>training needs associated with specific disability cohorts.</w:t>
      </w:r>
    </w:p>
    <w:p w14:paraId="2526A385" w14:textId="77777777" w:rsidR="00197665" w:rsidRDefault="00197665" w:rsidP="0030354B">
      <w:pPr>
        <w:pStyle w:val="ListParagraph0"/>
        <w:numPr>
          <w:ilvl w:val="0"/>
          <w:numId w:val="0"/>
        </w:numPr>
      </w:pPr>
    </w:p>
    <w:p w14:paraId="6ACB7B5A" w14:textId="152A3547" w:rsidR="0004624C" w:rsidRPr="00892B32" w:rsidRDefault="0004624C" w:rsidP="0030354B">
      <w:pPr>
        <w:pStyle w:val="Heading2"/>
        <w:rPr>
          <w:color w:val="FF0000"/>
        </w:rPr>
      </w:pPr>
      <w:bookmarkStart w:id="6" w:name="_Toc90534723"/>
      <w:r w:rsidRPr="00892B32">
        <w:rPr>
          <w:color w:val="FF0000"/>
        </w:rPr>
        <w:t>What employment services and supports would most help young people?</w:t>
      </w:r>
      <w:bookmarkEnd w:id="6"/>
    </w:p>
    <w:p w14:paraId="0F4A9D84" w14:textId="33D3FFFD" w:rsidR="0004624C" w:rsidRDefault="26DD35D2" w:rsidP="0030354B">
      <w:pPr>
        <w:pStyle w:val="ListParagraph0"/>
        <w:numPr>
          <w:ilvl w:val="0"/>
          <w:numId w:val="0"/>
        </w:numPr>
      </w:pPr>
      <w:r>
        <w:t>L</w:t>
      </w:r>
      <w:r w:rsidR="008865C2">
        <w:t>ack of access to DES while undertaking tertiary education is creating further disadvantage for young people who are blind or have low vision</w:t>
      </w:r>
      <w:r w:rsidR="0080613A">
        <w:t xml:space="preserve">. Along with the time lost completing their qualification, </w:t>
      </w:r>
      <w:r w:rsidR="00B51855">
        <w:t>these peopl</w:t>
      </w:r>
      <w:r w:rsidR="001159B4">
        <w:t xml:space="preserve">e then lose </w:t>
      </w:r>
      <w:r w:rsidR="001E02DA">
        <w:t>more</w:t>
      </w:r>
      <w:r w:rsidR="001159B4">
        <w:t xml:space="preserve"> time </w:t>
      </w:r>
      <w:r w:rsidR="00842ED3">
        <w:t xml:space="preserve">as they enter the system and develop strategies with their provider. DES must </w:t>
      </w:r>
      <w:r w:rsidR="001E02DA">
        <w:t>support university students to seek part time employment.</w:t>
      </w:r>
    </w:p>
    <w:p w14:paraId="3D863443" w14:textId="1AE3538E" w:rsidR="001E02DA" w:rsidRDefault="00712300" w:rsidP="0030354B">
      <w:pPr>
        <w:pStyle w:val="ListParagraph0"/>
        <w:numPr>
          <w:ilvl w:val="0"/>
          <w:numId w:val="0"/>
        </w:numPr>
      </w:pPr>
      <w:r>
        <w:t xml:space="preserve">Most people without disabilities have </w:t>
      </w:r>
      <w:r w:rsidR="002C3EB3">
        <w:t>numerous opportunities</w:t>
      </w:r>
      <w:r>
        <w:t xml:space="preserve"> </w:t>
      </w:r>
      <w:r w:rsidR="00F727B6">
        <w:t xml:space="preserve">for </w:t>
      </w:r>
      <w:r w:rsidR="000C16E2">
        <w:t xml:space="preserve">unpaid </w:t>
      </w:r>
      <w:r w:rsidR="00F727B6">
        <w:t>work experie</w:t>
      </w:r>
      <w:r w:rsidR="000C16E2">
        <w:t>nce early in their lives. Given the complexity of adapting workplaces</w:t>
      </w:r>
      <w:r w:rsidR="00856BA2">
        <w:t xml:space="preserve">, this is rarely possible for people who are blind or have low vision. </w:t>
      </w:r>
      <w:r w:rsidR="00657012">
        <w:t>T</w:t>
      </w:r>
      <w:r w:rsidR="00856BA2">
        <w:t>hey may seek to enter the workforce without understanding foundational aspects of how workplaces typically operate</w:t>
      </w:r>
      <w:r w:rsidR="00C344A0">
        <w:t>, which most people take for granted. As a result, if they do find employment</w:t>
      </w:r>
      <w:r w:rsidR="00C41833">
        <w:t xml:space="preserve">, a person who is blind or has low vision begins their </w:t>
      </w:r>
      <w:r w:rsidR="00C344A0">
        <w:t xml:space="preserve">working life </w:t>
      </w:r>
      <w:r w:rsidR="00C41833">
        <w:t xml:space="preserve">facing </w:t>
      </w:r>
      <w:r w:rsidR="00C344A0">
        <w:t xml:space="preserve">the </w:t>
      </w:r>
      <w:r w:rsidR="00C41833">
        <w:t>pressure</w:t>
      </w:r>
      <w:r w:rsidR="00C344A0">
        <w:t xml:space="preserve"> of a new role, the complexity of ensuring the right adaptations are in place, and the additional stress of </w:t>
      </w:r>
      <w:r w:rsidR="00C41833">
        <w:t>an unfamiliar environment, driven by unknown rules and social codes.</w:t>
      </w:r>
    </w:p>
    <w:p w14:paraId="196C6DB0" w14:textId="25E04301" w:rsidR="00C41833" w:rsidRDefault="4A22C9C0" w:rsidP="0030354B">
      <w:pPr>
        <w:pStyle w:val="ListParagraph0"/>
        <w:numPr>
          <w:ilvl w:val="0"/>
          <w:numId w:val="0"/>
        </w:numPr>
      </w:pPr>
      <w:r>
        <w:t>T</w:t>
      </w:r>
      <w:r w:rsidR="00BD73BD">
        <w:t xml:space="preserve">he new support model </w:t>
      </w:r>
      <w:r w:rsidR="2BB027F6">
        <w:t xml:space="preserve">should </w:t>
      </w:r>
      <w:r w:rsidR="00BD73BD">
        <w:t xml:space="preserve">prioritise provision of </w:t>
      </w:r>
      <w:r w:rsidR="005B1BD2">
        <w:t xml:space="preserve">short to mid-term unpaid work experience roles to young people who are blind or have low vision, in collaboration </w:t>
      </w:r>
      <w:r w:rsidR="002C2B16">
        <w:t>with the Australian Public Service (APS), and other businesses that have made a commitment to leading by example.</w:t>
      </w:r>
    </w:p>
    <w:p w14:paraId="1EB7A245" w14:textId="77777777" w:rsidR="00C41833" w:rsidRDefault="00C41833" w:rsidP="0030354B">
      <w:pPr>
        <w:pStyle w:val="ListParagraph0"/>
        <w:numPr>
          <w:ilvl w:val="0"/>
          <w:numId w:val="0"/>
        </w:numPr>
      </w:pPr>
    </w:p>
    <w:p w14:paraId="50B6018C" w14:textId="77777777" w:rsidR="0030354B" w:rsidRDefault="0030354B" w:rsidP="0030354B">
      <w:pPr>
        <w:pStyle w:val="Heading2"/>
        <w:rPr>
          <w:color w:val="FF0000"/>
        </w:rPr>
      </w:pPr>
      <w:bookmarkStart w:id="7" w:name="_Toc90534724"/>
    </w:p>
    <w:p w14:paraId="2E444854" w14:textId="5820740F" w:rsidR="0004624C" w:rsidRPr="00892B32" w:rsidRDefault="0004624C" w:rsidP="00FC0EE1">
      <w:pPr>
        <w:pStyle w:val="Heading2"/>
        <w:rPr>
          <w:color w:val="FF0000"/>
        </w:rPr>
      </w:pPr>
      <w:r w:rsidRPr="00892B32">
        <w:rPr>
          <w:color w:val="FF0000"/>
        </w:rPr>
        <w:t>What support do employers need to attract, employ and retain people with</w:t>
      </w:r>
      <w:r w:rsidR="00FC0EE1">
        <w:rPr>
          <w:color w:val="FF0000"/>
        </w:rPr>
        <w:t xml:space="preserve"> </w:t>
      </w:r>
      <w:r w:rsidRPr="00892B32">
        <w:rPr>
          <w:color w:val="FF0000"/>
        </w:rPr>
        <w:t>disability</w:t>
      </w:r>
      <w:r w:rsidR="001A532A" w:rsidRPr="00892B32">
        <w:rPr>
          <w:color w:val="FF0000"/>
        </w:rPr>
        <w:t>?</w:t>
      </w:r>
      <w:bookmarkEnd w:id="7"/>
    </w:p>
    <w:p w14:paraId="1A68B3E7" w14:textId="428D2CA6" w:rsidR="0040438B" w:rsidRDefault="0058457E" w:rsidP="0030354B">
      <w:r>
        <w:t>In brie</w:t>
      </w:r>
      <w:r w:rsidR="005061E8">
        <w:t xml:space="preserve">f, if they are to become interested in </w:t>
      </w:r>
      <w:r w:rsidR="00153800">
        <w:t>hiring</w:t>
      </w:r>
      <w:r w:rsidR="005061E8">
        <w:t xml:space="preserve"> people w</w:t>
      </w:r>
      <w:r w:rsidR="00C82F3C">
        <w:t>h</w:t>
      </w:r>
      <w:r w:rsidR="005061E8">
        <w:t>o are blind or have low vision</w:t>
      </w:r>
      <w:r w:rsidR="00C82F3C">
        <w:t>, employers need support to change their attitudes and reconsider their misconceptions about them</w:t>
      </w:r>
      <w:r w:rsidR="0007445D">
        <w:t xml:space="preserve">. Vision 2020 Australia member Blind Citizens Australia’s </w:t>
      </w:r>
      <w:hyperlink r:id="rId16" w:history="1">
        <w:r w:rsidR="00174A51" w:rsidRPr="00174A51">
          <w:rPr>
            <w:rStyle w:val="Hyperlink"/>
          </w:rPr>
          <w:t xml:space="preserve">An </w:t>
        </w:r>
        <w:r w:rsidR="0007445D" w:rsidRPr="00174A51">
          <w:rPr>
            <w:rStyle w:val="Hyperlink"/>
          </w:rPr>
          <w:t>Eye to the Future</w:t>
        </w:r>
      </w:hyperlink>
      <w:r w:rsidR="0007445D">
        <w:t xml:space="preserve"> program, funded by an Information, Linkages and Capacity </w:t>
      </w:r>
      <w:r w:rsidR="000C0868">
        <w:t xml:space="preserve">grant, is seeking to address the attitude barrier </w:t>
      </w:r>
      <w:r w:rsidR="00711EB5">
        <w:t>through symposiums</w:t>
      </w:r>
      <w:r w:rsidR="000C0868">
        <w:t xml:space="preserve">, discussion workshops, online resources and </w:t>
      </w:r>
      <w:r w:rsidR="00B84ABF">
        <w:t>paid internship</w:t>
      </w:r>
      <w:r w:rsidR="00930871">
        <w:t>s.</w:t>
      </w:r>
      <w:r w:rsidR="00D92612">
        <w:t xml:space="preserve"> </w:t>
      </w:r>
      <w:r w:rsidR="00930871">
        <w:t xml:space="preserve">We </w:t>
      </w:r>
      <w:r w:rsidR="00083FE7">
        <w:t xml:space="preserve">also commend the recently launched </w:t>
      </w:r>
      <w:hyperlink r:id="rId17" w:history="1">
        <w:r w:rsidR="0078562C" w:rsidRPr="000457F7">
          <w:rPr>
            <w:rStyle w:val="Hyperlink"/>
          </w:rPr>
          <w:t>Includability</w:t>
        </w:r>
      </w:hyperlink>
      <w:r w:rsidR="00083FE7">
        <w:t xml:space="preserve"> program, which will aim to prove the employability of people with disabilities through collaboration with </w:t>
      </w:r>
      <w:r w:rsidR="00F20345">
        <w:t xml:space="preserve">high profile businesses. Vision 2020 </w:t>
      </w:r>
      <w:r w:rsidR="00711EB5">
        <w:t>Australia calls</w:t>
      </w:r>
      <w:r w:rsidR="00F20345">
        <w:t xml:space="preserve"> for DSS to support </w:t>
      </w:r>
      <w:r w:rsidR="00587475">
        <w:t xml:space="preserve">and fund </w:t>
      </w:r>
      <w:r w:rsidR="00F20345">
        <w:t>similar, innovative, public</w:t>
      </w:r>
      <w:r w:rsidR="00A66BD9">
        <w:t xml:space="preserve">-facing projects where and however </w:t>
      </w:r>
      <w:r w:rsidR="00523CEA">
        <w:t>possibl</w:t>
      </w:r>
      <w:r w:rsidR="009C080A">
        <w:t>e</w:t>
      </w:r>
      <w:r w:rsidR="005948B5">
        <w:t>, as these will</w:t>
      </w:r>
      <w:r w:rsidR="005271A1">
        <w:t xml:space="preserve"> </w:t>
      </w:r>
      <w:r w:rsidR="009B07D4">
        <w:t>improve</w:t>
      </w:r>
      <w:r w:rsidR="005948B5">
        <w:t xml:space="preserve"> the efficacy of employment supports for our cohort overtime.</w:t>
      </w:r>
    </w:p>
    <w:p w14:paraId="30B0F57E" w14:textId="3B13B870" w:rsidR="319A120C" w:rsidRDefault="319A120C"/>
    <w:p w14:paraId="023464DF" w14:textId="5E536194" w:rsidR="006D7DAB" w:rsidRDefault="16482BD2" w:rsidP="0030354B">
      <w:r>
        <w:lastRenderedPageBreak/>
        <w:t>T</w:t>
      </w:r>
      <w:r w:rsidR="0040438B">
        <w:t>he Employment Assistance Fund (EA</w:t>
      </w:r>
      <w:r w:rsidR="00F70EBD">
        <w:t>F)</w:t>
      </w:r>
      <w:r w:rsidR="0AF623B4">
        <w:t xml:space="preserve"> is critical in supporting employers</w:t>
      </w:r>
      <w:r w:rsidR="00AD0D1E">
        <w:t xml:space="preserve">. </w:t>
      </w:r>
      <w:r w:rsidR="00C71D20">
        <w:t>While</w:t>
      </w:r>
      <w:r w:rsidR="0AF623B4">
        <w:t xml:space="preserve"> it</w:t>
      </w:r>
      <w:r w:rsidR="00F70EBD">
        <w:t xml:space="preserve"> is largely out of scope for this submission, members have found that</w:t>
      </w:r>
      <w:r w:rsidR="006D7DAB">
        <w:t>:</w:t>
      </w:r>
    </w:p>
    <w:p w14:paraId="5F3A90D5" w14:textId="1EC23E90" w:rsidR="006D7DAB" w:rsidRDefault="00817B8B" w:rsidP="0030354B">
      <w:pPr>
        <w:pStyle w:val="ListParagraph0"/>
        <w:numPr>
          <w:ilvl w:val="0"/>
          <w:numId w:val="27"/>
        </w:numPr>
        <w:ind w:left="426"/>
      </w:pPr>
      <w:r>
        <w:t>Many e</w:t>
      </w:r>
      <w:r w:rsidR="0055530B">
        <w:t>mploye</w:t>
      </w:r>
      <w:r w:rsidR="00B3712D">
        <w:t>rs are not awar</w:t>
      </w:r>
      <w:r w:rsidR="00B81F3F">
        <w:t>e of it</w:t>
      </w:r>
      <w:r w:rsidR="00B3712D">
        <w:t xml:space="preserve">, and therefore assume they will need to fund necessary </w:t>
      </w:r>
      <w:r w:rsidR="00711EB5">
        <w:t>adaptations.</w:t>
      </w:r>
    </w:p>
    <w:p w14:paraId="0D9A8E14" w14:textId="6FEE7B68" w:rsidR="006D7DAB" w:rsidRDefault="00C564A4" w:rsidP="0030354B">
      <w:pPr>
        <w:pStyle w:val="ListParagraph0"/>
        <w:numPr>
          <w:ilvl w:val="0"/>
          <w:numId w:val="27"/>
        </w:numPr>
        <w:ind w:left="426"/>
      </w:pPr>
      <w:r>
        <w:t>Application processes are time consuming and often confusing for employer</w:t>
      </w:r>
      <w:r w:rsidR="00B81F3F">
        <w:t xml:space="preserve">s, </w:t>
      </w:r>
      <w:r w:rsidR="00711EB5">
        <w:t>and.</w:t>
      </w:r>
    </w:p>
    <w:p w14:paraId="39FB2E0E" w14:textId="44D72B07" w:rsidR="005948B5" w:rsidRDefault="009B5720" w:rsidP="0030354B">
      <w:pPr>
        <w:pStyle w:val="ListParagraph0"/>
        <w:numPr>
          <w:ilvl w:val="0"/>
          <w:numId w:val="27"/>
        </w:numPr>
        <w:ind w:left="426"/>
      </w:pPr>
      <w:r>
        <w:t xml:space="preserve">With only few exceptions, adaptations must be delivered </w:t>
      </w:r>
      <w:r w:rsidR="00E01C90">
        <w:t xml:space="preserve">after a role has commenced, resulting in </w:t>
      </w:r>
      <w:r w:rsidR="00703DC0">
        <w:t>temporary lack of productivity while they are arranged.</w:t>
      </w:r>
    </w:p>
    <w:p w14:paraId="02F3983E" w14:textId="1B67E664" w:rsidR="00703DC0" w:rsidRDefault="00703DC0" w:rsidP="0030354B">
      <w:pPr>
        <w:ind w:left="426"/>
      </w:pPr>
    </w:p>
    <w:p w14:paraId="18FC9B84" w14:textId="67F2AFA2" w:rsidR="319A120C" w:rsidRDefault="319A120C" w:rsidP="319A120C"/>
    <w:p w14:paraId="05B2E59E" w14:textId="77777777" w:rsidR="00412BE7" w:rsidRDefault="00412BE7" w:rsidP="00412BE7">
      <w:pPr>
        <w:pStyle w:val="BodyText"/>
      </w:pPr>
      <w:r>
        <w:t>Vision 2020 Australia calls for:</w:t>
      </w:r>
    </w:p>
    <w:p w14:paraId="148CE156" w14:textId="4993F018" w:rsidR="00412BE7" w:rsidRDefault="00412BE7" w:rsidP="00412BE7">
      <w:pPr>
        <w:pStyle w:val="BodyText"/>
        <w:numPr>
          <w:ilvl w:val="0"/>
          <w:numId w:val="32"/>
        </w:numPr>
      </w:pPr>
      <w:r>
        <w:t xml:space="preserve">DSS to </w:t>
      </w:r>
      <w:r w:rsidR="433EB3DF">
        <w:t>develop and roll out</w:t>
      </w:r>
      <w:r w:rsidR="005271A1">
        <w:t xml:space="preserve"> </w:t>
      </w:r>
      <w:r>
        <w:t xml:space="preserve">a promotional campaign designed to improve </w:t>
      </w:r>
      <w:r w:rsidR="006D7DAB">
        <w:t>awareness of EAF amongst employers</w:t>
      </w:r>
      <w:r>
        <w:t>.</w:t>
      </w:r>
    </w:p>
    <w:p w14:paraId="2E7B99E2" w14:textId="0E06FDE7" w:rsidR="00703DC0" w:rsidRDefault="00A50966" w:rsidP="00412BE7">
      <w:pPr>
        <w:pStyle w:val="BodyText"/>
        <w:numPr>
          <w:ilvl w:val="0"/>
          <w:numId w:val="32"/>
        </w:numPr>
      </w:pPr>
      <w:r>
        <w:t xml:space="preserve">EAF </w:t>
      </w:r>
      <w:r w:rsidR="00412BE7">
        <w:t xml:space="preserve">access criteria to be modified, </w:t>
      </w:r>
      <w:r>
        <w:t xml:space="preserve">to allow some adaptations to be </w:t>
      </w:r>
      <w:r w:rsidR="00412BE7">
        <w:t xml:space="preserve">delivered before </w:t>
      </w:r>
      <w:r w:rsidR="002309BE">
        <w:t>commencement of a role.</w:t>
      </w:r>
    </w:p>
    <w:p w14:paraId="3F1691DB" w14:textId="77777777" w:rsidR="0030354B" w:rsidRDefault="0030354B" w:rsidP="00412BE7">
      <w:pPr>
        <w:pStyle w:val="BodyText"/>
      </w:pPr>
    </w:p>
    <w:p w14:paraId="4EE39BC7" w14:textId="11FB4587" w:rsidR="00703DC0" w:rsidRDefault="002309BE" w:rsidP="0030354B">
      <w:r>
        <w:t>Increasingl</w:t>
      </w:r>
      <w:r w:rsidR="00B04C8F">
        <w:t xml:space="preserve">y, people who are blind or have low vision are considering self-employment </w:t>
      </w:r>
      <w:r w:rsidR="0029401D">
        <w:t>as a way of avoiding instability of the labour market and employer attitude</w:t>
      </w:r>
      <w:r w:rsidR="00156BBD">
        <w:t xml:space="preserve">s. Our members argue that self-employment should be </w:t>
      </w:r>
      <w:r w:rsidR="0001647F">
        <w:t xml:space="preserve">considered a highly desirable </w:t>
      </w:r>
      <w:r w:rsidR="00711EB5">
        <w:t>outcome,</w:t>
      </w:r>
      <w:r w:rsidR="0001647F">
        <w:t xml:space="preserve"> but isn’t well-supported by curren</w:t>
      </w:r>
      <w:r w:rsidR="00C80C81">
        <w:t xml:space="preserve">t </w:t>
      </w:r>
      <w:r w:rsidR="00DD5581">
        <w:t>DES or EAF system settings. It shouldn’t be assumed that people with the initiative to start their own business also have the capacity</w:t>
      </w:r>
      <w:r w:rsidR="005B4725">
        <w:t xml:space="preserve"> to achieve this </w:t>
      </w:r>
      <w:r w:rsidR="00047988">
        <w:t xml:space="preserve">unassisted. </w:t>
      </w:r>
      <w:r w:rsidR="4E94B3B9">
        <w:t>S</w:t>
      </w:r>
      <w:r w:rsidR="00047988">
        <w:t>elf-employment</w:t>
      </w:r>
      <w:r w:rsidR="007F5303">
        <w:t>, with work hours set at a DES participant’s assessed benchmark,</w:t>
      </w:r>
      <w:r w:rsidR="00047988">
        <w:t xml:space="preserve"> </w:t>
      </w:r>
      <w:r w:rsidR="26B16878">
        <w:t xml:space="preserve">should </w:t>
      </w:r>
      <w:r w:rsidR="00047988">
        <w:t>be added as an outcome pathwa</w:t>
      </w:r>
      <w:r w:rsidR="007F5303">
        <w:t>y in the new model.</w:t>
      </w:r>
    </w:p>
    <w:p w14:paraId="13EB380E" w14:textId="77777777" w:rsidR="0030354B" w:rsidRDefault="0030354B" w:rsidP="0030354B">
      <w:pPr>
        <w:pStyle w:val="Heading2"/>
      </w:pPr>
      <w:bookmarkStart w:id="8" w:name="_Toc90534725"/>
    </w:p>
    <w:p w14:paraId="70D295AA" w14:textId="51CBD65B" w:rsidR="0004624C" w:rsidRPr="0030354B" w:rsidRDefault="0004624C" w:rsidP="0030354B">
      <w:pPr>
        <w:pStyle w:val="Heading2"/>
        <w:rPr>
          <w:color w:val="FF0000"/>
        </w:rPr>
      </w:pPr>
      <w:r w:rsidRPr="0030354B">
        <w:rPr>
          <w:color w:val="FF0000"/>
        </w:rPr>
        <w:t>How do we best tailor mutual obligation requirements to increase the likelihood of people with disability finding work in the future?</w:t>
      </w:r>
      <w:bookmarkEnd w:id="8"/>
    </w:p>
    <w:p w14:paraId="249B3EDB" w14:textId="5E505093" w:rsidR="0004624C" w:rsidRDefault="00CC44B4" w:rsidP="0030354B">
      <w:pPr>
        <w:pStyle w:val="BodyText"/>
      </w:pPr>
      <w:r>
        <w:t>Mutual obligation requirements for DES should be</w:t>
      </w:r>
      <w:r w:rsidR="00925EC4">
        <w:t xml:space="preserve"> </w:t>
      </w:r>
      <w:r w:rsidR="00DB2CE3">
        <w:t xml:space="preserve">informed by an understanding </w:t>
      </w:r>
      <w:r w:rsidR="00925EC4">
        <w:t xml:space="preserve">that many people are struggling to find work not because of their own lack of motivation but because of </w:t>
      </w:r>
      <w:r w:rsidR="00711EB5">
        <w:t>systemic obstacles</w:t>
      </w:r>
      <w:r w:rsidR="000F1FF9">
        <w:t xml:space="preserve">. Many people who are blind or have low vision present to DES </w:t>
      </w:r>
      <w:r w:rsidR="00711EB5">
        <w:t>out of</w:t>
      </w:r>
      <w:r w:rsidR="000F1FF9">
        <w:t xml:space="preserve"> desperation, having already been seeking a job for some time.</w:t>
      </w:r>
    </w:p>
    <w:p w14:paraId="34E4AC6E" w14:textId="6E7058D8" w:rsidR="0030354B" w:rsidRDefault="00D80C61" w:rsidP="0030354B">
      <w:pPr>
        <w:pStyle w:val="BodyText"/>
      </w:pPr>
      <w:r>
        <w:t xml:space="preserve">Mutual obligations will not be effective if providers are held responsible for enforcing them. Providers are informed by their own biases and needs, which could lead to either </w:t>
      </w:r>
      <w:r w:rsidR="006D356D">
        <w:t>overly lax or excessive recording of breaches</w:t>
      </w:r>
      <w:r w:rsidR="00AD0D1E">
        <w:t xml:space="preserve">. </w:t>
      </w:r>
      <w:r w:rsidR="07D4366D">
        <w:t>M</w:t>
      </w:r>
      <w:r w:rsidR="00EA7571">
        <w:t xml:space="preserve">utual obligation requirements </w:t>
      </w:r>
      <w:r w:rsidR="0F59B6E8">
        <w:t>should be</w:t>
      </w:r>
      <w:r w:rsidR="005271A1">
        <w:t xml:space="preserve"> </w:t>
      </w:r>
      <w:r w:rsidR="00EA7571">
        <w:t>enforced by an impartial body such as Centrelink</w:t>
      </w:r>
      <w:r w:rsidR="4EBB2667">
        <w:t xml:space="preserve"> in the new DES model</w:t>
      </w:r>
      <w:r w:rsidR="00EA7571">
        <w:t>.</w:t>
      </w:r>
      <w:bookmarkStart w:id="9" w:name="_Toc90534726"/>
    </w:p>
    <w:p w14:paraId="54C4F697" w14:textId="318E2315" w:rsidR="0004624C" w:rsidRPr="0067411E" w:rsidRDefault="0004624C" w:rsidP="005713AF">
      <w:pPr>
        <w:pStyle w:val="Heading2"/>
        <w:rPr>
          <w:color w:val="FF0000"/>
        </w:rPr>
      </w:pPr>
      <w:r w:rsidRPr="0067411E">
        <w:rPr>
          <w:color w:val="FF0000"/>
        </w:rPr>
        <w:t>How can funding arrangements incentivise good work outcomes?</w:t>
      </w:r>
      <w:bookmarkEnd w:id="9"/>
    </w:p>
    <w:p w14:paraId="4D52647B" w14:textId="77777777" w:rsidR="00F35D4F" w:rsidRDefault="00FE4FAB" w:rsidP="0030354B">
      <w:pPr>
        <w:pStyle w:val="ListParagraph0"/>
        <w:numPr>
          <w:ilvl w:val="0"/>
          <w:numId w:val="0"/>
        </w:numPr>
      </w:pPr>
      <w:r>
        <w:t>One of the way</w:t>
      </w:r>
      <w:r w:rsidR="00F56DE1">
        <w:t xml:space="preserve">s providers could be encouraged to deliver work outcomes that </w:t>
      </w:r>
      <w:r w:rsidR="001928D4">
        <w:t xml:space="preserve">recognise the need for career progression is bonuses for providers who are able to help </w:t>
      </w:r>
      <w:r w:rsidR="00F35D4F">
        <w:t>clients find a job that is:</w:t>
      </w:r>
    </w:p>
    <w:p w14:paraId="5AB41648" w14:textId="512B8857" w:rsidR="0004624C" w:rsidRDefault="00F35D4F" w:rsidP="0030354B">
      <w:pPr>
        <w:pStyle w:val="ListParagraph0"/>
        <w:numPr>
          <w:ilvl w:val="0"/>
          <w:numId w:val="30"/>
        </w:numPr>
        <w:ind w:left="426"/>
      </w:pPr>
      <w:r>
        <w:t xml:space="preserve">In the field in which they received their tertiary qualification, </w:t>
      </w:r>
      <w:r w:rsidR="000630E9">
        <w:t>and/</w:t>
      </w:r>
      <w:r>
        <w:t>or</w:t>
      </w:r>
    </w:p>
    <w:p w14:paraId="2C8E7B37" w14:textId="151EA93D" w:rsidR="00F35D4F" w:rsidRDefault="00F35D4F" w:rsidP="0030354B">
      <w:pPr>
        <w:pStyle w:val="ListParagraph0"/>
        <w:numPr>
          <w:ilvl w:val="0"/>
          <w:numId w:val="30"/>
        </w:numPr>
        <w:ind w:left="426"/>
      </w:pPr>
      <w:r>
        <w:t xml:space="preserve">In a field where </w:t>
      </w:r>
      <w:r w:rsidR="000630E9">
        <w:t>there are recognised skills shortages.</w:t>
      </w:r>
    </w:p>
    <w:p w14:paraId="4F104CB3" w14:textId="12B13ED7" w:rsidR="319A120C" w:rsidRDefault="319A120C" w:rsidP="00660B10">
      <w:pPr>
        <w:rPr>
          <w:rFonts w:ascii="Arial" w:hAnsi="Arial"/>
        </w:rPr>
      </w:pPr>
    </w:p>
    <w:p w14:paraId="3CFBC1D7" w14:textId="3CE8643A" w:rsidR="319A120C" w:rsidRDefault="319A120C" w:rsidP="319A120C">
      <w:pPr>
        <w:rPr>
          <w:rFonts w:ascii="Arial" w:eastAsia="Times New Roman" w:hAnsi="Arial" w:cs="Times New Roman"/>
        </w:rPr>
      </w:pPr>
    </w:p>
    <w:p w14:paraId="4E0CAEB9" w14:textId="7756C3BF" w:rsidR="221B2D70" w:rsidRDefault="221B2D70" w:rsidP="319A120C">
      <w:pPr>
        <w:rPr>
          <w:rFonts w:ascii="Arial" w:eastAsia="Times New Roman" w:hAnsi="Arial" w:cs="Times New Roman"/>
        </w:rPr>
      </w:pPr>
      <w:r w:rsidRPr="319A120C">
        <w:rPr>
          <w:rFonts w:ascii="Arial" w:eastAsia="Times New Roman" w:hAnsi="Arial" w:cs="Times New Roman"/>
        </w:rPr>
        <w:lastRenderedPageBreak/>
        <w:t>T</w:t>
      </w:r>
      <w:r w:rsidR="00C71D20">
        <w:rPr>
          <w:rFonts w:ascii="Arial" w:eastAsia="Times New Roman" w:hAnsi="Arial" w:cs="Times New Roman"/>
        </w:rPr>
        <w:t>h</w:t>
      </w:r>
      <w:r w:rsidRPr="319A120C">
        <w:rPr>
          <w:rFonts w:ascii="Arial" w:eastAsia="Times New Roman" w:hAnsi="Arial" w:cs="Times New Roman"/>
        </w:rPr>
        <w:t xml:space="preserve">e following additional outcome pathways should also be incentivised: </w:t>
      </w:r>
    </w:p>
    <w:p w14:paraId="7D8899E3" w14:textId="486D37FE" w:rsidR="000630E9" w:rsidRDefault="000630E9" w:rsidP="0030354B">
      <w:pPr>
        <w:ind w:left="426"/>
      </w:pPr>
    </w:p>
    <w:p w14:paraId="4E7C68AB" w14:textId="77437336" w:rsidR="00525540" w:rsidRDefault="00667514" w:rsidP="0030354B">
      <w:pPr>
        <w:pStyle w:val="ListParagraph0"/>
        <w:numPr>
          <w:ilvl w:val="0"/>
          <w:numId w:val="27"/>
        </w:numPr>
        <w:ind w:left="426"/>
      </w:pPr>
      <w:r>
        <w:t>Self-employment</w:t>
      </w:r>
    </w:p>
    <w:p w14:paraId="4C8139A0" w14:textId="3AE1B681" w:rsidR="00667514" w:rsidRDefault="00DB5903" w:rsidP="0030354B">
      <w:pPr>
        <w:pStyle w:val="ListParagraph0"/>
        <w:numPr>
          <w:ilvl w:val="0"/>
          <w:numId w:val="27"/>
        </w:numPr>
        <w:ind w:left="426"/>
      </w:pPr>
      <w:r>
        <w:t>Long term voluntary work placement</w:t>
      </w:r>
    </w:p>
    <w:p w14:paraId="01E4A4D8" w14:textId="1C9FEE3A" w:rsidR="0030354B" w:rsidRDefault="009F3C5D" w:rsidP="0030354B">
      <w:pPr>
        <w:pStyle w:val="ListParagraph0"/>
        <w:numPr>
          <w:ilvl w:val="0"/>
          <w:numId w:val="27"/>
        </w:numPr>
        <w:ind w:left="426"/>
      </w:pPr>
      <w:r>
        <w:t>Supported employment.</w:t>
      </w:r>
    </w:p>
    <w:p w14:paraId="4011FB7C" w14:textId="77777777" w:rsidR="0030354B" w:rsidRDefault="0030354B" w:rsidP="0030354B">
      <w:pPr>
        <w:pStyle w:val="ListParagraph0"/>
        <w:numPr>
          <w:ilvl w:val="0"/>
          <w:numId w:val="0"/>
        </w:numPr>
        <w:ind w:left="426"/>
      </w:pPr>
    </w:p>
    <w:p w14:paraId="0BEBBD46" w14:textId="2109E710" w:rsidR="009F3C5D" w:rsidRDefault="00711EB5" w:rsidP="0030354B">
      <w:r>
        <w:t>These outcomes</w:t>
      </w:r>
      <w:r w:rsidR="00E73987">
        <w:t xml:space="preserve"> are equally </w:t>
      </w:r>
      <w:r w:rsidR="56BE84EE">
        <w:t>valid and</w:t>
      </w:r>
      <w:r w:rsidR="00E73987">
        <w:t xml:space="preserve"> may be ideal for clients in a variety of circumstances, but providers are currently discouraged from helping clients achieve them because they will not impact their star ratings or income.</w:t>
      </w:r>
    </w:p>
    <w:p w14:paraId="099FD22F" w14:textId="77777777" w:rsidR="0004624C" w:rsidRDefault="0004624C" w:rsidP="0030354B">
      <w:pPr>
        <w:pStyle w:val="ListParagraph0"/>
        <w:numPr>
          <w:ilvl w:val="0"/>
          <w:numId w:val="0"/>
        </w:numPr>
      </w:pPr>
    </w:p>
    <w:p w14:paraId="581A993E" w14:textId="1752C3A1" w:rsidR="0004624C" w:rsidRPr="0030354B" w:rsidRDefault="0004624C" w:rsidP="0030354B">
      <w:pPr>
        <w:pStyle w:val="Heading2"/>
        <w:rPr>
          <w:color w:val="FF0000"/>
        </w:rPr>
      </w:pPr>
      <w:bookmarkStart w:id="10" w:name="_Toc90534727"/>
      <w:r w:rsidRPr="0030354B">
        <w:rPr>
          <w:color w:val="FF0000"/>
        </w:rPr>
        <w:t>How do we drive high quality services and supports?</w:t>
      </w:r>
      <w:bookmarkEnd w:id="10"/>
    </w:p>
    <w:p w14:paraId="122874E5" w14:textId="137E2915" w:rsidR="00242A0F" w:rsidRDefault="00E31A52" w:rsidP="0030354B">
      <w:pPr>
        <w:pStyle w:val="BodyText"/>
      </w:pPr>
      <w:r>
        <w:t xml:space="preserve">As previously noted, the key to effective supports for people who are blind or have low vision is specialist providers and staff who have a strong understanding of their </w:t>
      </w:r>
      <w:r w:rsidR="00711EB5">
        <w:t>needs and</w:t>
      </w:r>
      <w:r>
        <w:t xml:space="preserve"> are well-prepared to help potential employers </w:t>
      </w:r>
      <w:r w:rsidR="00CD4F8E">
        <w:t>recognise</w:t>
      </w:r>
      <w:r>
        <w:t xml:space="preserve"> their capacities</w:t>
      </w:r>
      <w:r w:rsidR="0095450A">
        <w:t xml:space="preserve">. Encouraging </w:t>
      </w:r>
      <w:r w:rsidR="008E61C3">
        <w:t>specialist providers to enter the sector will be a vital step toward delivering the outcomes we hope for.</w:t>
      </w:r>
    </w:p>
    <w:p w14:paraId="445AC0C7" w14:textId="687B9C13" w:rsidR="008E61C3" w:rsidRDefault="008E61C3" w:rsidP="0030354B">
      <w:pPr>
        <w:pStyle w:val="BodyText"/>
      </w:pPr>
      <w:r>
        <w:t xml:space="preserve">As an interim measure, information about specific, low prevalence cohorts such as people who are blind or have low vision should </w:t>
      </w:r>
      <w:r w:rsidR="002F260C">
        <w:t xml:space="preserve">be provided as training resources to both assessors and to providers via the provider portal </w:t>
      </w:r>
      <w:r w:rsidR="00FF0313">
        <w:t>and learning centre. Vision 2020 Australia’s members would be happy to assist in developing these resources.</w:t>
      </w:r>
    </w:p>
    <w:p w14:paraId="753E8CAD" w14:textId="6B7855EC" w:rsidR="00FF0313" w:rsidRDefault="270A96E6" w:rsidP="0030354B">
      <w:pPr>
        <w:pStyle w:val="BodyText"/>
      </w:pPr>
      <w:r>
        <w:t>C</w:t>
      </w:r>
      <w:r w:rsidR="005B6B17">
        <w:t>urrent guidelines for providers and workers seem to focus on compliance rather than innovation</w:t>
      </w:r>
      <w:r w:rsidR="6ECC4818">
        <w:t xml:space="preserve">. </w:t>
      </w:r>
      <w:r w:rsidR="005B6B17">
        <w:t>. As a key example</w:t>
      </w:r>
      <w:r w:rsidR="000B5C97">
        <w:t>, under current requirements, 6 contacts are required over a 12-week period, but 2 of these contacts must also occur every month. If these very specific conditions are</w:t>
      </w:r>
      <w:r w:rsidR="00071DDD">
        <w:t>n’t</w:t>
      </w:r>
      <w:r w:rsidR="000B5C97">
        <w:t xml:space="preserve"> met, the entire fee for that 12-week period is recovered, rather than the portion for th</w:t>
      </w:r>
      <w:r w:rsidR="008C325F">
        <w:t>e contact that was missed.</w:t>
      </w:r>
    </w:p>
    <w:p w14:paraId="2A01019A" w14:textId="4B71D9AF" w:rsidR="008C325F" w:rsidRDefault="008C325F" w:rsidP="0030354B">
      <w:pPr>
        <w:pStyle w:val="BodyText"/>
      </w:pPr>
      <w:r>
        <w:t>To encourage innovative providers and attract and motivate quality staff, the new support model should:</w:t>
      </w:r>
    </w:p>
    <w:p w14:paraId="778D8719" w14:textId="7C01A651" w:rsidR="008C325F" w:rsidRDefault="008C325F" w:rsidP="0030354B">
      <w:pPr>
        <w:pStyle w:val="BodyText"/>
        <w:numPr>
          <w:ilvl w:val="0"/>
          <w:numId w:val="29"/>
        </w:numPr>
        <w:ind w:left="426"/>
      </w:pPr>
      <w:r>
        <w:t>Ensure fees are not recovered as a result of clerical errors on the part of providers, which should instead be reflected in performance reviews,</w:t>
      </w:r>
    </w:p>
    <w:p w14:paraId="1CC80572" w14:textId="4B9F3BE4" w:rsidR="008C325F" w:rsidRDefault="008C325F" w:rsidP="0030354B">
      <w:pPr>
        <w:pStyle w:val="BodyText"/>
        <w:numPr>
          <w:ilvl w:val="0"/>
          <w:numId w:val="29"/>
        </w:numPr>
        <w:ind w:left="426"/>
      </w:pPr>
      <w:r>
        <w:t>Create significantly simpler guidelines for providers and workers wh</w:t>
      </w:r>
      <w:r w:rsidR="00AB2E08">
        <w:t xml:space="preserve">ich recognise that people with disability have complex lives, and </w:t>
      </w:r>
      <w:r w:rsidR="00B7790C">
        <w:t>allow for slightly more flexibility in contact times,</w:t>
      </w:r>
    </w:p>
    <w:p w14:paraId="6BDCBC78" w14:textId="3C005B2F" w:rsidR="00B7790C" w:rsidRDefault="00B7790C" w:rsidP="0030354B">
      <w:pPr>
        <w:pStyle w:val="BodyText"/>
        <w:numPr>
          <w:ilvl w:val="0"/>
          <w:numId w:val="29"/>
        </w:numPr>
        <w:ind w:left="426"/>
      </w:pPr>
      <w:r>
        <w:t>Clearly indicate to providers when changes have been made to guidelines, so that staff time is not used frequently checking for updates.</w:t>
      </w:r>
    </w:p>
    <w:p w14:paraId="6C910B5F" w14:textId="77777777" w:rsidR="008C7A52" w:rsidRDefault="008C7A52" w:rsidP="008C7A52">
      <w:pPr>
        <w:pStyle w:val="BodyText"/>
        <w:ind w:left="426"/>
      </w:pPr>
    </w:p>
    <w:p w14:paraId="5466163D" w14:textId="7CFB9F2A" w:rsidR="0004624C" w:rsidRDefault="000A152C" w:rsidP="0030354B">
      <w:pPr>
        <w:pStyle w:val="BodyText"/>
      </w:pPr>
      <w:r>
        <w:t xml:space="preserve">Vision 2020 Australia’s members are concerned by the </w:t>
      </w:r>
      <w:r w:rsidR="00311947">
        <w:t xml:space="preserve">highly ambitious </w:t>
      </w:r>
      <w:r w:rsidR="00BD5837">
        <w:t>timeline</w:t>
      </w:r>
      <w:r w:rsidR="6025F94E">
        <w:t xml:space="preserve"> of July 2023 to create and implement a new DES model</w:t>
      </w:r>
      <w:r w:rsidR="00ED2C01">
        <w:t>.</w:t>
      </w:r>
      <w:r w:rsidR="3CC2364A">
        <w:t xml:space="preserve"> </w:t>
      </w:r>
      <w:r w:rsidR="00ED2C01">
        <w:t xml:space="preserve">We call for a </w:t>
      </w:r>
      <w:r w:rsidR="3CC2364A">
        <w:t xml:space="preserve">2 step approach </w:t>
      </w:r>
      <w:r w:rsidR="00ED2C01">
        <w:t xml:space="preserve">to </w:t>
      </w:r>
      <w:r w:rsidR="3CC2364A">
        <w:t>be taken.</w:t>
      </w:r>
    </w:p>
    <w:p w14:paraId="5D27BC6C" w14:textId="01FD01B0" w:rsidR="0004624C" w:rsidRDefault="000C3B4F" w:rsidP="0030354B">
      <w:pPr>
        <w:pStyle w:val="BodyText"/>
      </w:pPr>
      <w:r>
        <w:t>People who are blind or have low vision are</w:t>
      </w:r>
      <w:r w:rsidR="005271A1">
        <w:t xml:space="preserve"> </w:t>
      </w:r>
      <w:r>
        <w:t xml:space="preserve">struggling to find fulfilling work, which is negatively impacting their financial security and mental health. </w:t>
      </w:r>
      <w:r w:rsidR="003C0C85">
        <w:t xml:space="preserve">It is vital that these people are not arbitrarily cut off from any support. </w:t>
      </w:r>
      <w:r w:rsidR="3CC2364A">
        <w:t>The first step</w:t>
      </w:r>
      <w:r w:rsidR="00B96CE2">
        <w:t xml:space="preserve">, which should </w:t>
      </w:r>
      <w:r w:rsidR="00056F0A">
        <w:t>be considered an urgent priority,</w:t>
      </w:r>
      <w:r w:rsidR="3CC2364A">
        <w:t xml:space="preserve"> </w:t>
      </w:r>
      <w:r w:rsidR="003C0C85">
        <w:t>must be</w:t>
      </w:r>
      <w:r w:rsidR="3CC2364A">
        <w:t xml:space="preserve"> </w:t>
      </w:r>
      <w:r w:rsidR="003C0C85">
        <w:t xml:space="preserve">the immediate </w:t>
      </w:r>
      <w:r w:rsidR="3CC2364A">
        <w:t>remov</w:t>
      </w:r>
      <w:r w:rsidR="003C0C85">
        <w:t>al</w:t>
      </w:r>
      <w:r w:rsidR="3CC2364A">
        <w:t xml:space="preserve"> </w:t>
      </w:r>
      <w:r w:rsidR="003C0C85">
        <w:t xml:space="preserve">of </w:t>
      </w:r>
      <w:r w:rsidR="5D00FB07">
        <w:t xml:space="preserve">unnecessary </w:t>
      </w:r>
      <w:r w:rsidR="750EBE31">
        <w:t>access barriers</w:t>
      </w:r>
      <w:r w:rsidR="5D00FB07">
        <w:t>,</w:t>
      </w:r>
      <w:r w:rsidR="00932209">
        <w:t xml:space="preserve"> including:</w:t>
      </w:r>
    </w:p>
    <w:p w14:paraId="0561E8E9" w14:textId="655B7E43" w:rsidR="001655BE" w:rsidRDefault="001655BE" w:rsidP="001655BE">
      <w:pPr>
        <w:pStyle w:val="BodyText"/>
        <w:numPr>
          <w:ilvl w:val="0"/>
          <w:numId w:val="27"/>
        </w:numPr>
      </w:pPr>
      <w:r>
        <w:lastRenderedPageBreak/>
        <w:t>The recently introduced eligibility criteria tha</w:t>
      </w:r>
      <w:r w:rsidR="003578C1">
        <w:t xml:space="preserve">t </w:t>
      </w:r>
      <w:r w:rsidR="0058150C">
        <w:t>excludes people whose benchmarks are below 8 or above 30 hours per week;</w:t>
      </w:r>
    </w:p>
    <w:p w14:paraId="6A8AF138" w14:textId="77777777" w:rsidR="008205A1" w:rsidRDefault="0058150C" w:rsidP="008205A1">
      <w:pPr>
        <w:pStyle w:val="BodyText"/>
        <w:numPr>
          <w:ilvl w:val="0"/>
          <w:numId w:val="27"/>
        </w:numPr>
      </w:pPr>
      <w:r>
        <w:t>Th</w:t>
      </w:r>
      <w:r w:rsidR="002B6D02">
        <w:t xml:space="preserve">e exclusion of people over the age of 65, who </w:t>
      </w:r>
      <w:r w:rsidR="00F3332E">
        <w:t>are often still seeking employmen</w:t>
      </w:r>
      <w:r w:rsidR="008205A1">
        <w:t>t, and;</w:t>
      </w:r>
    </w:p>
    <w:p w14:paraId="5B39BAF5" w14:textId="55202C47" w:rsidR="00F3332E" w:rsidRDefault="00F3332E" w:rsidP="008205A1">
      <w:pPr>
        <w:pStyle w:val="BodyText"/>
        <w:numPr>
          <w:ilvl w:val="0"/>
          <w:numId w:val="27"/>
        </w:numPr>
      </w:pPr>
      <w:r>
        <w:t>The exclusion of students, wh</w:t>
      </w:r>
      <w:r w:rsidR="00671E7B">
        <w:t>o might benefit from part-time work</w:t>
      </w:r>
      <w:r w:rsidR="008205A1">
        <w:t xml:space="preserve"> alongside their stud</w:t>
      </w:r>
      <w:r w:rsidR="00056F0A">
        <w:t>y</w:t>
      </w:r>
      <w:r w:rsidR="008205A1">
        <w:t>.</w:t>
      </w:r>
    </w:p>
    <w:p w14:paraId="4AF42665" w14:textId="43863C44" w:rsidR="008C4493" w:rsidRDefault="69C6F771" w:rsidP="0030354B">
      <w:pPr>
        <w:pStyle w:val="BodyText"/>
      </w:pPr>
      <w:r>
        <w:t>The second step w</w:t>
      </w:r>
      <w:r w:rsidR="0063287A">
        <w:t>ill</w:t>
      </w:r>
      <w:r>
        <w:t xml:space="preserve"> be </w:t>
      </w:r>
      <w:r w:rsidR="00CD253B">
        <w:t xml:space="preserve">to </w:t>
      </w:r>
      <w:r>
        <w:t xml:space="preserve">develop and concurrently run the new model </w:t>
      </w:r>
      <w:r w:rsidR="00CD253B">
        <w:t>alongside</w:t>
      </w:r>
      <w:r>
        <w:t xml:space="preserve"> the existing model to enable flaws and is</w:t>
      </w:r>
      <w:r w:rsidR="33AC7305">
        <w:t xml:space="preserve">sues to be addressed before a final </w:t>
      </w:r>
      <w:r w:rsidR="00603512">
        <w:t>changeover</w:t>
      </w:r>
      <w:r w:rsidR="33AC7305">
        <w:t xml:space="preserve"> is made</w:t>
      </w:r>
      <w:r w:rsidR="00603512">
        <w:t xml:space="preserve">. </w:t>
      </w:r>
      <w:r w:rsidR="00C72320">
        <w:t>We would note</w:t>
      </w:r>
      <w:r w:rsidR="00D25420">
        <w:t xml:space="preserve">, for example, that </w:t>
      </w:r>
      <w:r w:rsidR="00C72320">
        <w:t>the New Employment Services Trial (</w:t>
      </w:r>
      <w:r w:rsidR="00711EB5">
        <w:t>NEST)</w:t>
      </w:r>
      <w:r w:rsidR="00D25420">
        <w:t xml:space="preserve"> has run alongside Jobactive since 2019</w:t>
      </w:r>
      <w:r w:rsidR="00685C0C">
        <w:t>, providing time to recognise flaws in the system before it rol</w:t>
      </w:r>
      <w:r w:rsidR="00A37BB4">
        <w:t>ls</w:t>
      </w:r>
      <w:r w:rsidR="00685C0C">
        <w:t xml:space="preserve"> out nationally in July 2022.</w:t>
      </w:r>
    </w:p>
    <w:p w14:paraId="0204E622" w14:textId="1AB8E5B5" w:rsidR="008C7A52" w:rsidRDefault="6E322EC5" w:rsidP="0030354B">
      <w:pPr>
        <w:pStyle w:val="BodyText"/>
      </w:pPr>
      <w:r>
        <w:t xml:space="preserve">Tendering a </w:t>
      </w:r>
      <w:r w:rsidR="18728136">
        <w:t xml:space="preserve">new model that has been proven to work well </w:t>
      </w:r>
      <w:r w:rsidR="1CD53EB6">
        <w:t>will give providers confidence to continue delivery</w:t>
      </w:r>
      <w:r w:rsidR="007656C5">
        <w:t>,</w:t>
      </w:r>
      <w:r w:rsidR="1CD53EB6">
        <w:t xml:space="preserve"> </w:t>
      </w:r>
      <w:r w:rsidR="18728136">
        <w:t>and will encourage new and more sp</w:t>
      </w:r>
      <w:r w:rsidR="0F63EE4F">
        <w:t xml:space="preserve">ecialist providers to enter the market. </w:t>
      </w:r>
      <w:r w:rsidR="00B051BF">
        <w:t xml:space="preserve">It will also </w:t>
      </w:r>
      <w:r w:rsidR="00393C1B">
        <w:t xml:space="preserve">ensure </w:t>
      </w:r>
      <w:r w:rsidR="00B051BF">
        <w:t xml:space="preserve">the new model </w:t>
      </w:r>
      <w:r w:rsidR="00393C1B">
        <w:t xml:space="preserve">is informed by </w:t>
      </w:r>
      <w:r w:rsidR="00881FCA">
        <w:t xml:space="preserve">final recommendations </w:t>
      </w:r>
      <w:r w:rsidR="00393C1B">
        <w:t>from</w:t>
      </w:r>
      <w:r w:rsidR="00881FCA">
        <w:t xml:space="preserve"> </w:t>
      </w:r>
      <w:r w:rsidR="00F6066C">
        <w:t xml:space="preserve">the Royal Commission into Violence, Abuse, Neglect and Exploitation of </w:t>
      </w:r>
      <w:r w:rsidR="00010A49">
        <w:t xml:space="preserve">People with Disability, which is </w:t>
      </w:r>
      <w:r w:rsidR="00F35B80">
        <w:t>considering Disability Employment Services in hearings early this year.</w:t>
      </w:r>
    </w:p>
    <w:p w14:paraId="3F809E48" w14:textId="77777777" w:rsidR="0004624C" w:rsidRPr="0030354B" w:rsidRDefault="0004624C" w:rsidP="0030354B">
      <w:pPr>
        <w:pStyle w:val="Heading2"/>
        <w:rPr>
          <w:color w:val="FF0000"/>
        </w:rPr>
      </w:pPr>
      <w:bookmarkStart w:id="11" w:name="_Toc90534728"/>
      <w:r w:rsidRPr="0030354B">
        <w:rPr>
          <w:color w:val="FF0000"/>
        </w:rPr>
        <w:t>How do we measure success?</w:t>
      </w:r>
      <w:bookmarkEnd w:id="11"/>
    </w:p>
    <w:p w14:paraId="02918456" w14:textId="00B4B564" w:rsidR="0004624C" w:rsidRDefault="00BD5906" w:rsidP="0030354B">
      <w:pPr>
        <w:pStyle w:val="BodyText"/>
      </w:pPr>
      <w:r>
        <w:t xml:space="preserve">The success of </w:t>
      </w:r>
      <w:r w:rsidR="00F50815">
        <w:t>employment supports</w:t>
      </w:r>
      <w:r w:rsidR="00F95141">
        <w:t xml:space="preserve"> is </w:t>
      </w:r>
      <w:r w:rsidR="00603512">
        <w:t>proven</w:t>
      </w:r>
      <w:r w:rsidR="00F95141">
        <w:t xml:space="preserve"> by</w:t>
      </w:r>
      <w:r w:rsidR="00C25ABB">
        <w:t>:</w:t>
      </w:r>
    </w:p>
    <w:p w14:paraId="3417AE30" w14:textId="4BCC0B0B" w:rsidR="00C25ABB" w:rsidRDefault="00C25ABB" w:rsidP="0030354B">
      <w:pPr>
        <w:pStyle w:val="BodyText"/>
        <w:numPr>
          <w:ilvl w:val="0"/>
          <w:numId w:val="27"/>
        </w:numPr>
        <w:ind w:left="426"/>
      </w:pPr>
      <w:r>
        <w:t xml:space="preserve">An increase in employment rates of people with disabilities generally, in comparison to </w:t>
      </w:r>
      <w:r w:rsidR="004B414F">
        <w:t xml:space="preserve">people in the general </w:t>
      </w:r>
      <w:r w:rsidR="00A31972">
        <w:t>population.</w:t>
      </w:r>
    </w:p>
    <w:p w14:paraId="664DCAB4" w14:textId="2A7409E7" w:rsidR="004B414F" w:rsidRDefault="2D5415BB" w:rsidP="0030354B">
      <w:pPr>
        <w:pStyle w:val="BodyText"/>
        <w:numPr>
          <w:ilvl w:val="0"/>
          <w:numId w:val="27"/>
        </w:numPr>
        <w:ind w:left="426"/>
      </w:pPr>
      <w:r>
        <w:t xml:space="preserve">An </w:t>
      </w:r>
      <w:r w:rsidR="301747EC">
        <w:t>i</w:t>
      </w:r>
      <w:r w:rsidR="004B414F">
        <w:t>ncrease in the employment rate</w:t>
      </w:r>
      <w:r w:rsidR="006D7C1A">
        <w:t xml:space="preserve"> of people who are blind or have low vision specifically, including </w:t>
      </w:r>
      <w:r w:rsidR="0039304A">
        <w:t>part and full-time</w:t>
      </w:r>
      <w:r w:rsidR="006D7C1A">
        <w:t xml:space="preserve"> employment rates, and compared </w:t>
      </w:r>
      <w:r w:rsidR="00D15759">
        <w:t xml:space="preserve">to both the wider population of people with disabilities and the general </w:t>
      </w:r>
      <w:r w:rsidR="00711EB5">
        <w:t>population.</w:t>
      </w:r>
    </w:p>
    <w:p w14:paraId="44670D2B" w14:textId="6E0DF917" w:rsidR="00D15759" w:rsidRDefault="00303F23" w:rsidP="0030354B">
      <w:pPr>
        <w:pStyle w:val="BodyText"/>
        <w:numPr>
          <w:ilvl w:val="0"/>
          <w:numId w:val="27"/>
        </w:numPr>
        <w:ind w:left="426"/>
      </w:pPr>
      <w:r>
        <w:t xml:space="preserve">Improved employer </w:t>
      </w:r>
      <w:r w:rsidR="00E471A4">
        <w:t xml:space="preserve">confidence in hiring people who are blind or have low </w:t>
      </w:r>
      <w:r w:rsidR="0039304A">
        <w:t>vision.</w:t>
      </w:r>
    </w:p>
    <w:p w14:paraId="41B052EA" w14:textId="2A39DAEE" w:rsidR="00D54703" w:rsidRDefault="00B71D35" w:rsidP="0030354B">
      <w:pPr>
        <w:pStyle w:val="BodyText"/>
        <w:numPr>
          <w:ilvl w:val="0"/>
          <w:numId w:val="27"/>
        </w:numPr>
        <w:ind w:left="426"/>
      </w:pPr>
      <w:r>
        <w:t>A larger number of people who are blind or have low vision in executive and leadership positions and in self-employment.</w:t>
      </w:r>
    </w:p>
    <w:p w14:paraId="4CF24BF5" w14:textId="5F0772B9" w:rsidR="00B71D35" w:rsidRDefault="00D44833" w:rsidP="0030354B">
      <w:pPr>
        <w:pStyle w:val="BodyText"/>
      </w:pPr>
      <w:r>
        <w:t>In response to feedback from the sector</w:t>
      </w:r>
      <w:r w:rsidR="009F6436">
        <w:t xml:space="preserve">, the National Disability Insurance Agency (NDIA) has recognised the complexity of ensuring systems designed to cater to a wide variety of needs work well for low prevalence cohorts. </w:t>
      </w:r>
      <w:r w:rsidR="003F4817">
        <w:t xml:space="preserve">In order to help measure their own progress, they recently released a </w:t>
      </w:r>
      <w:hyperlink r:id="rId18" w:history="1">
        <w:r w:rsidR="00EF4C6E" w:rsidRPr="00EF4C6E">
          <w:rPr>
            <w:rStyle w:val="Hyperlink"/>
          </w:rPr>
          <w:t>r</w:t>
        </w:r>
        <w:r w:rsidR="003F4817" w:rsidRPr="00EF4C6E">
          <w:rPr>
            <w:rStyle w:val="Hyperlink"/>
          </w:rPr>
          <w:t>eport on Participants with Sensory Disabilities,</w:t>
        </w:r>
      </w:hyperlink>
      <w:r w:rsidR="003F4817">
        <w:t xml:space="preserve"> including blindness and low vision as well as hearing loss</w:t>
      </w:r>
      <w:r w:rsidR="00603512">
        <w:t xml:space="preserve">. </w:t>
      </w:r>
      <w:r w:rsidR="003F4817">
        <w:t xml:space="preserve">DSS </w:t>
      </w:r>
      <w:r w:rsidR="4751C9E3">
        <w:t>should adopt this approach and</w:t>
      </w:r>
      <w:r w:rsidR="005271A1">
        <w:t xml:space="preserve"> </w:t>
      </w:r>
      <w:r w:rsidR="003F4817">
        <w:t>regularly report on employment of DES participants with sensory disabilities</w:t>
      </w:r>
      <w:r w:rsidR="00B81530">
        <w:t xml:space="preserve">. This </w:t>
      </w:r>
      <w:r w:rsidR="00EB58FC">
        <w:t>report would provide information to the sector about:</w:t>
      </w:r>
    </w:p>
    <w:p w14:paraId="1B0D5292" w14:textId="5CED0349" w:rsidR="003159D4" w:rsidRDefault="003159D4" w:rsidP="0030354B">
      <w:pPr>
        <w:pStyle w:val="BodyText"/>
        <w:numPr>
          <w:ilvl w:val="0"/>
          <w:numId w:val="27"/>
        </w:numPr>
        <w:ind w:left="426"/>
      </w:pPr>
      <w:r>
        <w:t xml:space="preserve">The number of DES providers over time who claim to specialise in blindness and low </w:t>
      </w:r>
      <w:r w:rsidR="0039304A">
        <w:t>vision.</w:t>
      </w:r>
    </w:p>
    <w:p w14:paraId="4A7B3E3A" w14:textId="2ABB6491" w:rsidR="003159D4" w:rsidRDefault="003159D4" w:rsidP="0030354B">
      <w:pPr>
        <w:pStyle w:val="BodyText"/>
        <w:numPr>
          <w:ilvl w:val="0"/>
          <w:numId w:val="27"/>
        </w:numPr>
        <w:ind w:left="426"/>
      </w:pPr>
      <w:r>
        <w:t xml:space="preserve">The number of people who were blind or had low vision who received DES over a given period, </w:t>
      </w:r>
      <w:r w:rsidR="0039304A">
        <w:t>and.</w:t>
      </w:r>
    </w:p>
    <w:p w14:paraId="73AC9F78" w14:textId="454567C2" w:rsidR="003159D4" w:rsidRDefault="003159D4" w:rsidP="0030354B">
      <w:pPr>
        <w:pStyle w:val="BodyText"/>
        <w:numPr>
          <w:ilvl w:val="0"/>
          <w:numId w:val="27"/>
        </w:numPr>
        <w:ind w:left="426"/>
      </w:pPr>
      <w:r>
        <w:t xml:space="preserve">The number of those people who achieved employment outcomes </w:t>
      </w:r>
      <w:r w:rsidR="00DE2843">
        <w:t>as a result of supports from DES.</w:t>
      </w:r>
    </w:p>
    <w:p w14:paraId="2A7A6065" w14:textId="35C86220" w:rsidR="00DE2843" w:rsidRDefault="00DE2843" w:rsidP="0030354B">
      <w:pPr>
        <w:pStyle w:val="BodyText"/>
      </w:pPr>
      <w:r>
        <w:t xml:space="preserve">This report would assist the blindness and low vision sector in understanding </w:t>
      </w:r>
      <w:r w:rsidR="000602C2">
        <w:t xml:space="preserve">how DES </w:t>
      </w:r>
      <w:r w:rsidR="00C329F3">
        <w:t xml:space="preserve">improves </w:t>
      </w:r>
      <w:r w:rsidR="000602C2">
        <w:t>employment outcomes for people who are blind or have low vision in the future.</w:t>
      </w:r>
    </w:p>
    <w:p w14:paraId="12FAF939" w14:textId="77777777" w:rsidR="0004624C" w:rsidRDefault="0004624C" w:rsidP="0030354B">
      <w:pPr>
        <w:pStyle w:val="BodyText"/>
      </w:pPr>
    </w:p>
    <w:p w14:paraId="6E8CFAA9" w14:textId="77777777" w:rsidR="00E15145" w:rsidRPr="003F221A" w:rsidRDefault="00E15145" w:rsidP="00E15145">
      <w:pPr>
        <w:pStyle w:val="Heading1"/>
        <w:rPr>
          <w:lang w:val="en"/>
        </w:rPr>
      </w:pPr>
      <w:bookmarkStart w:id="12" w:name="_Toc89703845"/>
      <w:r w:rsidRPr="003F221A">
        <w:rPr>
          <w:lang w:val="en"/>
        </w:rPr>
        <w:lastRenderedPageBreak/>
        <w:t>About Vision 2020 Australia</w:t>
      </w:r>
      <w:bookmarkEnd w:id="12"/>
    </w:p>
    <w:p w14:paraId="31791052" w14:textId="77777777" w:rsidR="00E15145" w:rsidRDefault="00E15145" w:rsidP="00E15145">
      <w:pPr>
        <w:pStyle w:val="BodyText"/>
        <w:rPr>
          <w:lang w:val="en"/>
        </w:rPr>
      </w:pPr>
    </w:p>
    <w:p w14:paraId="0C73D510" w14:textId="77777777" w:rsidR="00E15145" w:rsidRDefault="00E15145" w:rsidP="00E15145">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52C16DED" w14:textId="77777777" w:rsidR="00E15145" w:rsidRDefault="00E15145" w:rsidP="00E15145">
      <w:pPr>
        <w:pStyle w:val="BodyText"/>
        <w:rPr>
          <w:lang w:val="en"/>
        </w:rPr>
      </w:pPr>
      <w:r>
        <w:rPr>
          <w:lang w:val="en"/>
        </w:rPr>
        <w:t xml:space="preserve">Our members span a wide range of areas and engage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 </w:t>
      </w:r>
    </w:p>
    <w:p w14:paraId="61A2EFE4" w14:textId="77777777" w:rsidR="00E15145" w:rsidRDefault="00E15145" w:rsidP="00E15145">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improved access to services that support their independence and community participation. </w:t>
      </w:r>
    </w:p>
    <w:p w14:paraId="42D9F304" w14:textId="77777777" w:rsidR="00E15145" w:rsidRDefault="00E15145" w:rsidP="00E15145">
      <w:pPr>
        <w:pStyle w:val="BodyText"/>
        <w:rPr>
          <w:u w:val="single"/>
          <w:lang w:val="en"/>
        </w:rPr>
      </w:pPr>
      <w:r>
        <w:rPr>
          <w:lang w:val="en"/>
        </w:rPr>
        <w:t xml:space="preserve">For further information about this submission, please contact Vision 2020 Australia via email, </w:t>
      </w:r>
      <w:hyperlink r:id="rId19" w:history="1">
        <w:r w:rsidRPr="00EF1B05">
          <w:rPr>
            <w:u w:val="single"/>
            <w:lang w:val="en"/>
          </w:rPr>
          <w:t xml:space="preserve">policy@vision2020australia.org.au </w:t>
        </w:r>
      </w:hyperlink>
    </w:p>
    <w:p w14:paraId="3E4CBD97" w14:textId="77777777" w:rsidR="00E15145" w:rsidRPr="009B0847" w:rsidRDefault="00E15145" w:rsidP="00E15145">
      <w:pPr>
        <w:pStyle w:val="BodyText"/>
      </w:pPr>
    </w:p>
    <w:p w14:paraId="21121B3B" w14:textId="77777777" w:rsidR="00E15145" w:rsidRPr="00DD7CE0" w:rsidRDefault="00E15145" w:rsidP="00E15145">
      <w:pPr>
        <w:pStyle w:val="BodyText"/>
        <w:ind w:left="720"/>
      </w:pPr>
    </w:p>
    <w:p w14:paraId="58E0F25B" w14:textId="77777777" w:rsidR="009B6573" w:rsidRPr="003B04CC" w:rsidRDefault="009B6573" w:rsidP="0030354B">
      <w:pPr>
        <w:pStyle w:val="BodyText"/>
      </w:pPr>
    </w:p>
    <w:sectPr w:rsidR="009B6573" w:rsidRPr="003B04CC" w:rsidSect="002F2F7A">
      <w:headerReference w:type="default" r:id="rId20"/>
      <w:footerReference w:type="default" r:id="rId21"/>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86F80" w14:textId="77777777" w:rsidR="009C4156" w:rsidRDefault="009C4156" w:rsidP="00185154">
      <w:r>
        <w:separator/>
      </w:r>
    </w:p>
    <w:p w14:paraId="235A4ADB" w14:textId="77777777" w:rsidR="009C4156" w:rsidRDefault="009C4156"/>
  </w:endnote>
  <w:endnote w:type="continuationSeparator" w:id="0">
    <w:p w14:paraId="619B7F3C" w14:textId="77777777" w:rsidR="009C4156" w:rsidRDefault="009C4156" w:rsidP="00185154">
      <w:r>
        <w:continuationSeparator/>
      </w:r>
    </w:p>
    <w:p w14:paraId="256D0FB1" w14:textId="77777777" w:rsidR="009C4156" w:rsidRDefault="009C4156"/>
  </w:endnote>
  <w:endnote w:type="continuationNotice" w:id="1">
    <w:p w14:paraId="6756E921" w14:textId="77777777" w:rsidR="009C4156" w:rsidRDefault="009C41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829ED" w14:textId="77777777" w:rsidR="003A754B" w:rsidRDefault="003A754B"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5A5DD" w14:textId="168FD747" w:rsidR="002F2F7A" w:rsidRPr="00A121DC" w:rsidRDefault="009C4156" w:rsidP="00A121DC">
    <w:pPr>
      <w:pStyle w:val="Footer"/>
    </w:pPr>
    <w:sdt>
      <w:sdtPr>
        <w:alias w:val="Title"/>
        <w:tag w:val=""/>
        <w:id w:val="351934090"/>
        <w:placeholder>
          <w:docPart w:val="F9F395F186BA4ED18C1E3E0F734C9C08"/>
        </w:placeholder>
        <w:dataBinding w:prefixMappings="xmlns:ns0='http://purl.org/dc/elements/1.1/' xmlns:ns1='http://schemas.openxmlformats.org/package/2006/metadata/core-properties' " w:xpath="/ns1:coreProperties[1]/ns0:title[1]" w:storeItemID="{6C3C8BC8-F283-45AE-878A-BAB7291924A1}"/>
        <w:text/>
      </w:sdtPr>
      <w:sdtEndPr/>
      <w:sdtContent>
        <w:r w:rsidR="003B04CC">
          <w:t>Submission to the Department of Social Services</w:t>
        </w:r>
      </w:sdtContent>
    </w:sdt>
    <w:r w:rsidR="00A121DC" w:rsidRPr="003C20B8">
      <w:t xml:space="preserve"> - </w:t>
    </w:r>
    <w:sdt>
      <w:sdtPr>
        <w:rPr>
          <w:iCs/>
        </w:rPr>
        <w:alias w:val="Subtitle"/>
        <w:tag w:val=""/>
        <w:id w:val="-644730359"/>
        <w:placeholder>
          <w:docPart w:val="9C7E5AE7715348A690253350F61A1BD4"/>
        </w:placeholder>
        <w:dataBinding w:prefixMappings="xmlns:ns0='http://purl.org/dc/elements/1.1/' xmlns:ns1='http://schemas.openxmlformats.org/package/2006/metadata/core-properties' " w:xpath="/ns1:coreProperties[1]/ns0:subject[1]" w:storeItemID="{6C3C8BC8-F283-45AE-878A-BAB7291924A1}"/>
        <w:text/>
      </w:sdtPr>
      <w:sdtEndPr/>
      <w:sdtContent>
        <w:r w:rsidR="003B04CC">
          <w:rPr>
            <w:iCs/>
          </w:rPr>
          <w:t>A New Disability Employment Support Model</w:t>
        </w:r>
      </w:sdtContent>
    </w:sdt>
    <w:r w:rsidR="0045196D">
      <w:rPr>
        <w:iCs/>
      </w:rPr>
      <w:t xml:space="preserve"> </w:t>
    </w:r>
    <w:sdt>
      <w:sdtPr>
        <w:rPr>
          <w:iCs/>
        </w:rPr>
        <w:alias w:val="Date"/>
        <w:tag w:val="Publish Date"/>
        <w:id w:val="-1569265457"/>
        <w:placeholder>
          <w:docPart w:val="27FCD907F1C343389772CFD78D39181A"/>
        </w:placeholder>
        <w:dataBinding w:prefixMappings="xmlns:ns0='http://schemas.microsoft.com/office/2006/coverPageProps' " w:xpath="/ns0:CoverPageProperties[1]/ns0:PublishDate[1]" w:storeItemID="{55AF091B-3C7A-41E3-B477-F2FDAA23CFDA}"/>
        <w:date w:fullDate="2022-02-01T00:00:00Z">
          <w:dateFormat w:val="MMMM yyyy"/>
          <w:lid w:val="en-AU"/>
          <w:storeMappedDataAs w:val="dateTime"/>
          <w:calendar w:val="gregorian"/>
        </w:date>
      </w:sdtPr>
      <w:sdtEndPr/>
      <w:sdtContent>
        <w:r w:rsidR="004F2CED">
          <w:rPr>
            <w:iCs/>
          </w:rPr>
          <w:t>February 2022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4DB0" w14:textId="77777777" w:rsidR="009C4156" w:rsidRDefault="009C4156" w:rsidP="00185154">
      <w:r>
        <w:separator/>
      </w:r>
    </w:p>
    <w:p w14:paraId="5F993014" w14:textId="77777777" w:rsidR="009C4156" w:rsidRDefault="009C4156"/>
  </w:footnote>
  <w:footnote w:type="continuationSeparator" w:id="0">
    <w:p w14:paraId="432C720E" w14:textId="77777777" w:rsidR="009C4156" w:rsidRDefault="009C4156" w:rsidP="00185154">
      <w:r>
        <w:continuationSeparator/>
      </w:r>
    </w:p>
    <w:p w14:paraId="1B206A31" w14:textId="77777777" w:rsidR="009C4156" w:rsidRDefault="009C4156"/>
  </w:footnote>
  <w:footnote w:type="continuationNotice" w:id="1">
    <w:p w14:paraId="3B5AB29B" w14:textId="77777777" w:rsidR="009C4156" w:rsidRDefault="009C41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4B146" w14:textId="77777777"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47063C7"/>
    <w:multiLevelType w:val="hybridMultilevel"/>
    <w:tmpl w:val="3B2A2860"/>
    <w:lvl w:ilvl="0" w:tplc="B66A75B6">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64703E0"/>
    <w:multiLevelType w:val="multilevel"/>
    <w:tmpl w:val="A212FCEE"/>
    <w:numStyleLink w:val="ListNumberedHeadings"/>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9955079"/>
    <w:multiLevelType w:val="multilevel"/>
    <w:tmpl w:val="A212FCEE"/>
    <w:numStyleLink w:val="ListNumberedHeadings"/>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2E3E2FBB"/>
    <w:multiLevelType w:val="hybridMultilevel"/>
    <w:tmpl w:val="E9223FF6"/>
    <w:lvl w:ilvl="0" w:tplc="9656E230">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15:restartNumberingAfterBreak="0">
    <w:nsid w:val="3F7C3C11"/>
    <w:multiLevelType w:val="hybridMultilevel"/>
    <w:tmpl w:val="1B4226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0071FAE"/>
    <w:multiLevelType w:val="multilevel"/>
    <w:tmpl w:val="A212FCEE"/>
    <w:styleLink w:val="ListNumberedHeadings"/>
    <w:lvl w:ilvl="0">
      <w:start w:val="1"/>
      <w:numFmt w:val="decimal"/>
      <w:lvlText w:val="%1"/>
      <w:lvlJc w:val="left"/>
      <w:pPr>
        <w:tabs>
          <w:tab w:val="num" w:pos="1134"/>
        </w:tabs>
        <w:ind w:left="1134" w:hanging="1134"/>
      </w:pPr>
      <w:rPr>
        <w:rFonts w:asciiTheme="majorHAnsi" w:hAnsiTheme="majorHAnsi" w:hint="default"/>
        <w:color w:val="004B8D" w:themeColor="accent1"/>
        <w:sz w:val="28"/>
      </w:rPr>
    </w:lvl>
    <w:lvl w:ilvl="1">
      <w:start w:val="1"/>
      <w:numFmt w:val="decimal"/>
      <w:lvlText w:val="%1.%2"/>
      <w:lvlJc w:val="left"/>
      <w:pPr>
        <w:tabs>
          <w:tab w:val="num" w:pos="1134"/>
        </w:tabs>
        <w:ind w:left="1134" w:hanging="1134"/>
      </w:pPr>
      <w:rPr>
        <w:rFonts w:asciiTheme="majorHAnsi" w:hAnsiTheme="majorHAnsi" w:hint="default"/>
        <w:color w:val="004B8D" w:themeColor="accent1"/>
        <w:sz w:val="24"/>
      </w:rPr>
    </w:lvl>
    <w:lvl w:ilvl="2">
      <w:start w:val="1"/>
      <w:numFmt w:val="decimal"/>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49865A9B"/>
    <w:multiLevelType w:val="hybridMultilevel"/>
    <w:tmpl w:val="8C04EEB8"/>
    <w:lvl w:ilvl="0" w:tplc="6EB0DA48">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3" w15:restartNumberingAfterBreak="0">
    <w:nsid w:val="4CDD0722"/>
    <w:multiLevelType w:val="hybridMultilevel"/>
    <w:tmpl w:val="7864182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1056C5B"/>
    <w:multiLevelType w:val="hybridMultilevel"/>
    <w:tmpl w:val="130ABD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6A67738"/>
    <w:multiLevelType w:val="hybridMultilevel"/>
    <w:tmpl w:val="3DE4CB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75F1871"/>
    <w:multiLevelType w:val="multilevel"/>
    <w:tmpl w:val="A212FCEE"/>
    <w:numStyleLink w:val="ListNumberedHeadings"/>
  </w:abstractNum>
  <w:abstractNum w:abstractNumId="17" w15:restartNumberingAfterBreak="0">
    <w:nsid w:val="5BF45EED"/>
    <w:multiLevelType w:val="hybridMultilevel"/>
    <w:tmpl w:val="74AEA8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DB0627A"/>
    <w:multiLevelType w:val="multilevel"/>
    <w:tmpl w:val="626C565E"/>
    <w:numStyleLink w:val="ListTableBullet"/>
  </w:abstractNum>
  <w:abstractNum w:abstractNumId="19" w15:restartNumberingAfterBreak="0">
    <w:nsid w:val="61792BC7"/>
    <w:multiLevelType w:val="multilevel"/>
    <w:tmpl w:val="BDFC207A"/>
    <w:numStyleLink w:val="ListTableNumber"/>
  </w:abstractNum>
  <w:abstractNum w:abstractNumId="20"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15:restartNumberingAfterBreak="0">
    <w:nsid w:val="65215D49"/>
    <w:multiLevelType w:val="hybridMultilevel"/>
    <w:tmpl w:val="DFD803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A131BD0"/>
    <w:multiLevelType w:val="hybridMultilevel"/>
    <w:tmpl w:val="7D4EBF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139706E"/>
    <w:multiLevelType w:val="multilevel"/>
    <w:tmpl w:val="11C64328"/>
    <w:numStyleLink w:val="ListParagraph"/>
  </w:abstractNum>
  <w:abstractNum w:abstractNumId="24" w15:restartNumberingAfterBreak="0">
    <w:nsid w:val="7870203F"/>
    <w:multiLevelType w:val="multilevel"/>
    <w:tmpl w:val="A212FCEE"/>
    <w:numStyleLink w:val="ListNumberedHeadings"/>
  </w:abstractNum>
  <w:abstractNum w:abstractNumId="25" w15:restartNumberingAfterBreak="0">
    <w:nsid w:val="79ED3942"/>
    <w:multiLevelType w:val="hybridMultilevel"/>
    <w:tmpl w:val="28941D36"/>
    <w:lvl w:ilvl="0" w:tplc="00B096AE">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26"/>
  </w:num>
  <w:num w:numId="3">
    <w:abstractNumId w:val="7"/>
  </w:num>
  <w:num w:numId="4">
    <w:abstractNumId w:val="11"/>
  </w:num>
  <w:num w:numId="5">
    <w:abstractNumId w:val="0"/>
  </w:num>
  <w:num w:numId="6">
    <w:abstractNumId w:val="20"/>
  </w:num>
  <w:num w:numId="7">
    <w:abstractNumId w:val="23"/>
  </w:num>
  <w:num w:numId="8">
    <w:abstractNumId w:val="3"/>
  </w:num>
  <w:num w:numId="9">
    <w:abstractNumId w:val="7"/>
  </w:num>
  <w:num w:numId="10">
    <w:abstractNumId w:val="6"/>
  </w:num>
  <w:num w:numId="11">
    <w:abstractNumId w:val="19"/>
  </w:num>
  <w:num w:numId="12">
    <w:abstractNumId w:val="16"/>
  </w:num>
  <w:num w:numId="13">
    <w:abstractNumId w:val="9"/>
  </w:num>
  <w:num w:numId="14">
    <w:abstractNumId w:val="5"/>
  </w:num>
  <w:num w:numId="15">
    <w:abstractNumId w:val="18"/>
  </w:num>
  <w:num w:numId="16">
    <w:abstractNumId w:val="4"/>
  </w:num>
  <w:num w:numId="17">
    <w:abstractNumId w:val="2"/>
  </w:num>
  <w:num w:numId="18">
    <w:abstractNumId w:val="11"/>
  </w:num>
  <w:num w:numId="19">
    <w:abstractNumId w:val="24"/>
  </w:num>
  <w:num w:numId="20">
    <w:abstractNumId w:val="24"/>
  </w:num>
  <w:num w:numId="21">
    <w:abstractNumId w:val="24"/>
  </w:num>
  <w:num w:numId="22">
    <w:abstractNumId w:val="17"/>
  </w:num>
  <w:num w:numId="23">
    <w:abstractNumId w:val="25"/>
  </w:num>
  <w:num w:numId="24">
    <w:abstractNumId w:val="1"/>
  </w:num>
  <w:num w:numId="25">
    <w:abstractNumId w:val="12"/>
  </w:num>
  <w:num w:numId="26">
    <w:abstractNumId w:val="21"/>
  </w:num>
  <w:num w:numId="27">
    <w:abstractNumId w:val="8"/>
  </w:num>
  <w:num w:numId="28">
    <w:abstractNumId w:val="15"/>
  </w:num>
  <w:num w:numId="29">
    <w:abstractNumId w:val="14"/>
  </w:num>
  <w:num w:numId="30">
    <w:abstractNumId w:val="13"/>
  </w:num>
  <w:num w:numId="31">
    <w:abstractNumId w:val="22"/>
  </w:num>
  <w:num w:numId="3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4CC"/>
    <w:rsid w:val="00006100"/>
    <w:rsid w:val="00007607"/>
    <w:rsid w:val="00010A49"/>
    <w:rsid w:val="00011D23"/>
    <w:rsid w:val="0001647F"/>
    <w:rsid w:val="00026D00"/>
    <w:rsid w:val="000274DB"/>
    <w:rsid w:val="00027D61"/>
    <w:rsid w:val="00027E97"/>
    <w:rsid w:val="00032985"/>
    <w:rsid w:val="00035779"/>
    <w:rsid w:val="000358CA"/>
    <w:rsid w:val="00035994"/>
    <w:rsid w:val="00042700"/>
    <w:rsid w:val="000427B8"/>
    <w:rsid w:val="00044033"/>
    <w:rsid w:val="000457F7"/>
    <w:rsid w:val="000458C1"/>
    <w:rsid w:val="0004624C"/>
    <w:rsid w:val="00046720"/>
    <w:rsid w:val="00047988"/>
    <w:rsid w:val="00056F0A"/>
    <w:rsid w:val="000602C2"/>
    <w:rsid w:val="000629CF"/>
    <w:rsid w:val="00062AC9"/>
    <w:rsid w:val="000630E9"/>
    <w:rsid w:val="00065AF4"/>
    <w:rsid w:val="00065E72"/>
    <w:rsid w:val="00067CD5"/>
    <w:rsid w:val="00071C7D"/>
    <w:rsid w:val="00071DDD"/>
    <w:rsid w:val="0007445D"/>
    <w:rsid w:val="00075201"/>
    <w:rsid w:val="00076F97"/>
    <w:rsid w:val="000771B8"/>
    <w:rsid w:val="00083FE7"/>
    <w:rsid w:val="000870BB"/>
    <w:rsid w:val="00087D93"/>
    <w:rsid w:val="00096A60"/>
    <w:rsid w:val="0009705F"/>
    <w:rsid w:val="000A152C"/>
    <w:rsid w:val="000A3A87"/>
    <w:rsid w:val="000A457E"/>
    <w:rsid w:val="000A52C8"/>
    <w:rsid w:val="000A5BCC"/>
    <w:rsid w:val="000A6163"/>
    <w:rsid w:val="000B3EBE"/>
    <w:rsid w:val="000B5C97"/>
    <w:rsid w:val="000B6FA1"/>
    <w:rsid w:val="000C0868"/>
    <w:rsid w:val="000C0C22"/>
    <w:rsid w:val="000C16E2"/>
    <w:rsid w:val="000C1D1E"/>
    <w:rsid w:val="000C2CFF"/>
    <w:rsid w:val="000C3B4F"/>
    <w:rsid w:val="000C5684"/>
    <w:rsid w:val="000C6408"/>
    <w:rsid w:val="000D3FFA"/>
    <w:rsid w:val="000D6885"/>
    <w:rsid w:val="000D7662"/>
    <w:rsid w:val="000E0A89"/>
    <w:rsid w:val="000E10E4"/>
    <w:rsid w:val="000E11D6"/>
    <w:rsid w:val="000E4AA0"/>
    <w:rsid w:val="000F1FF9"/>
    <w:rsid w:val="000F319C"/>
    <w:rsid w:val="000F4A35"/>
    <w:rsid w:val="00101FAE"/>
    <w:rsid w:val="001041D7"/>
    <w:rsid w:val="00105641"/>
    <w:rsid w:val="00105CB9"/>
    <w:rsid w:val="001063C6"/>
    <w:rsid w:val="001159B4"/>
    <w:rsid w:val="00123EF9"/>
    <w:rsid w:val="00124640"/>
    <w:rsid w:val="00124FCD"/>
    <w:rsid w:val="0013218E"/>
    <w:rsid w:val="00140E8B"/>
    <w:rsid w:val="00145CCD"/>
    <w:rsid w:val="001474A2"/>
    <w:rsid w:val="001505D8"/>
    <w:rsid w:val="00153800"/>
    <w:rsid w:val="00154790"/>
    <w:rsid w:val="00156423"/>
    <w:rsid w:val="00156BBD"/>
    <w:rsid w:val="00156E33"/>
    <w:rsid w:val="001600E5"/>
    <w:rsid w:val="00161944"/>
    <w:rsid w:val="00162854"/>
    <w:rsid w:val="00163167"/>
    <w:rsid w:val="001655BE"/>
    <w:rsid w:val="00170D7B"/>
    <w:rsid w:val="0017184E"/>
    <w:rsid w:val="001738FC"/>
    <w:rsid w:val="00174A51"/>
    <w:rsid w:val="00174EB1"/>
    <w:rsid w:val="00175B12"/>
    <w:rsid w:val="001808A4"/>
    <w:rsid w:val="00180DB2"/>
    <w:rsid w:val="001829A7"/>
    <w:rsid w:val="00185154"/>
    <w:rsid w:val="00186E49"/>
    <w:rsid w:val="00190828"/>
    <w:rsid w:val="0019114D"/>
    <w:rsid w:val="001928D4"/>
    <w:rsid w:val="001939BD"/>
    <w:rsid w:val="00196BB4"/>
    <w:rsid w:val="00197665"/>
    <w:rsid w:val="001A532A"/>
    <w:rsid w:val="001B44B9"/>
    <w:rsid w:val="001C00EC"/>
    <w:rsid w:val="001C05DC"/>
    <w:rsid w:val="001C2A6F"/>
    <w:rsid w:val="001C48F3"/>
    <w:rsid w:val="001C4CB5"/>
    <w:rsid w:val="001C79EC"/>
    <w:rsid w:val="001D29FA"/>
    <w:rsid w:val="001D695A"/>
    <w:rsid w:val="001E02DA"/>
    <w:rsid w:val="001E2AA6"/>
    <w:rsid w:val="001F16CA"/>
    <w:rsid w:val="0020067B"/>
    <w:rsid w:val="002078C1"/>
    <w:rsid w:val="002106C4"/>
    <w:rsid w:val="00210DEF"/>
    <w:rsid w:val="002201A5"/>
    <w:rsid w:val="00222215"/>
    <w:rsid w:val="002254A4"/>
    <w:rsid w:val="002309BE"/>
    <w:rsid w:val="00242A0F"/>
    <w:rsid w:val="0025119D"/>
    <w:rsid w:val="00252201"/>
    <w:rsid w:val="00253354"/>
    <w:rsid w:val="002538A4"/>
    <w:rsid w:val="00254DD8"/>
    <w:rsid w:val="00257E2C"/>
    <w:rsid w:val="00260C24"/>
    <w:rsid w:val="002705F5"/>
    <w:rsid w:val="00271ECA"/>
    <w:rsid w:val="0027285A"/>
    <w:rsid w:val="00281633"/>
    <w:rsid w:val="0028660D"/>
    <w:rsid w:val="00287DB4"/>
    <w:rsid w:val="00287E3E"/>
    <w:rsid w:val="00292329"/>
    <w:rsid w:val="0029401D"/>
    <w:rsid w:val="002940B7"/>
    <w:rsid w:val="002A1C64"/>
    <w:rsid w:val="002A2B84"/>
    <w:rsid w:val="002A590E"/>
    <w:rsid w:val="002A6EB6"/>
    <w:rsid w:val="002B4003"/>
    <w:rsid w:val="002B6D02"/>
    <w:rsid w:val="002C0E62"/>
    <w:rsid w:val="002C2B16"/>
    <w:rsid w:val="002C3EB3"/>
    <w:rsid w:val="002C5B1C"/>
    <w:rsid w:val="002D0339"/>
    <w:rsid w:val="002D4254"/>
    <w:rsid w:val="002D48A9"/>
    <w:rsid w:val="002D4E6E"/>
    <w:rsid w:val="002D731C"/>
    <w:rsid w:val="002E04B1"/>
    <w:rsid w:val="002E0C6C"/>
    <w:rsid w:val="002E62B5"/>
    <w:rsid w:val="002E6468"/>
    <w:rsid w:val="002E7052"/>
    <w:rsid w:val="002E7FC7"/>
    <w:rsid w:val="002F260C"/>
    <w:rsid w:val="002F2F7A"/>
    <w:rsid w:val="002F4862"/>
    <w:rsid w:val="003004C6"/>
    <w:rsid w:val="00301893"/>
    <w:rsid w:val="0030354B"/>
    <w:rsid w:val="00303F23"/>
    <w:rsid w:val="00307109"/>
    <w:rsid w:val="00310F82"/>
    <w:rsid w:val="00311947"/>
    <w:rsid w:val="00312795"/>
    <w:rsid w:val="003159D4"/>
    <w:rsid w:val="00322FCF"/>
    <w:rsid w:val="00323764"/>
    <w:rsid w:val="0032745A"/>
    <w:rsid w:val="003411DD"/>
    <w:rsid w:val="0034790A"/>
    <w:rsid w:val="00354EF7"/>
    <w:rsid w:val="003578C1"/>
    <w:rsid w:val="0036520C"/>
    <w:rsid w:val="00365585"/>
    <w:rsid w:val="003677C8"/>
    <w:rsid w:val="0037398C"/>
    <w:rsid w:val="0037618F"/>
    <w:rsid w:val="003767F0"/>
    <w:rsid w:val="0037773C"/>
    <w:rsid w:val="00383A16"/>
    <w:rsid w:val="003853C1"/>
    <w:rsid w:val="0039304A"/>
    <w:rsid w:val="003932C3"/>
    <w:rsid w:val="00393BFF"/>
    <w:rsid w:val="00393C1B"/>
    <w:rsid w:val="003A03ED"/>
    <w:rsid w:val="003A04C1"/>
    <w:rsid w:val="003A08A5"/>
    <w:rsid w:val="003A4512"/>
    <w:rsid w:val="003A4FCF"/>
    <w:rsid w:val="003A60A9"/>
    <w:rsid w:val="003A754B"/>
    <w:rsid w:val="003B04CC"/>
    <w:rsid w:val="003B0945"/>
    <w:rsid w:val="003B097F"/>
    <w:rsid w:val="003B126F"/>
    <w:rsid w:val="003B18C6"/>
    <w:rsid w:val="003B4DCF"/>
    <w:rsid w:val="003C0C85"/>
    <w:rsid w:val="003C20B8"/>
    <w:rsid w:val="003C2B11"/>
    <w:rsid w:val="003C2ED6"/>
    <w:rsid w:val="003D3B71"/>
    <w:rsid w:val="003D56AF"/>
    <w:rsid w:val="003D71B3"/>
    <w:rsid w:val="003E1EF3"/>
    <w:rsid w:val="003E2342"/>
    <w:rsid w:val="003E269E"/>
    <w:rsid w:val="003E2E43"/>
    <w:rsid w:val="003E440F"/>
    <w:rsid w:val="003E5319"/>
    <w:rsid w:val="003F0B79"/>
    <w:rsid w:val="003F4817"/>
    <w:rsid w:val="003F5584"/>
    <w:rsid w:val="003F7A1B"/>
    <w:rsid w:val="004010D2"/>
    <w:rsid w:val="0040438B"/>
    <w:rsid w:val="00404615"/>
    <w:rsid w:val="004046C1"/>
    <w:rsid w:val="00406572"/>
    <w:rsid w:val="00407776"/>
    <w:rsid w:val="00412BE7"/>
    <w:rsid w:val="00420DFA"/>
    <w:rsid w:val="004254BC"/>
    <w:rsid w:val="00425AF9"/>
    <w:rsid w:val="00427353"/>
    <w:rsid w:val="0043034B"/>
    <w:rsid w:val="0043511B"/>
    <w:rsid w:val="00435248"/>
    <w:rsid w:val="0043564D"/>
    <w:rsid w:val="0043628A"/>
    <w:rsid w:val="0044289A"/>
    <w:rsid w:val="00444AE6"/>
    <w:rsid w:val="004478FD"/>
    <w:rsid w:val="004517DE"/>
    <w:rsid w:val="0045196D"/>
    <w:rsid w:val="00456687"/>
    <w:rsid w:val="004700B3"/>
    <w:rsid w:val="004846EB"/>
    <w:rsid w:val="0048675B"/>
    <w:rsid w:val="00491C59"/>
    <w:rsid w:val="00494150"/>
    <w:rsid w:val="004A3238"/>
    <w:rsid w:val="004A65C9"/>
    <w:rsid w:val="004B414F"/>
    <w:rsid w:val="004B4AEC"/>
    <w:rsid w:val="004B7B19"/>
    <w:rsid w:val="004B7DAE"/>
    <w:rsid w:val="004E1394"/>
    <w:rsid w:val="004E5488"/>
    <w:rsid w:val="004E79A4"/>
    <w:rsid w:val="004E7A08"/>
    <w:rsid w:val="004F2A3C"/>
    <w:rsid w:val="004F2CED"/>
    <w:rsid w:val="004F36E1"/>
    <w:rsid w:val="004F3D6F"/>
    <w:rsid w:val="005061E8"/>
    <w:rsid w:val="005065D1"/>
    <w:rsid w:val="0050669F"/>
    <w:rsid w:val="0051056D"/>
    <w:rsid w:val="005229E1"/>
    <w:rsid w:val="005237B9"/>
    <w:rsid w:val="00523CEA"/>
    <w:rsid w:val="00525540"/>
    <w:rsid w:val="005271A1"/>
    <w:rsid w:val="005331C9"/>
    <w:rsid w:val="005362EE"/>
    <w:rsid w:val="00540372"/>
    <w:rsid w:val="00547973"/>
    <w:rsid w:val="005520E5"/>
    <w:rsid w:val="0055219D"/>
    <w:rsid w:val="0055353F"/>
    <w:rsid w:val="0055530B"/>
    <w:rsid w:val="0056633F"/>
    <w:rsid w:val="005713AF"/>
    <w:rsid w:val="005713E5"/>
    <w:rsid w:val="00580BF4"/>
    <w:rsid w:val="0058150C"/>
    <w:rsid w:val="0058457E"/>
    <w:rsid w:val="00587475"/>
    <w:rsid w:val="00590CB4"/>
    <w:rsid w:val="00592262"/>
    <w:rsid w:val="005948B5"/>
    <w:rsid w:val="0059724A"/>
    <w:rsid w:val="005A03C8"/>
    <w:rsid w:val="005A0D95"/>
    <w:rsid w:val="005A435A"/>
    <w:rsid w:val="005B08B6"/>
    <w:rsid w:val="005B0C40"/>
    <w:rsid w:val="005B1BD2"/>
    <w:rsid w:val="005B4725"/>
    <w:rsid w:val="005B6707"/>
    <w:rsid w:val="005B6B17"/>
    <w:rsid w:val="005C2D4D"/>
    <w:rsid w:val="005D0F22"/>
    <w:rsid w:val="005D15BB"/>
    <w:rsid w:val="005D620B"/>
    <w:rsid w:val="005E259B"/>
    <w:rsid w:val="005F2583"/>
    <w:rsid w:val="005F2AAD"/>
    <w:rsid w:val="006025ED"/>
    <w:rsid w:val="006028FD"/>
    <w:rsid w:val="00603512"/>
    <w:rsid w:val="0061089F"/>
    <w:rsid w:val="00610970"/>
    <w:rsid w:val="006155D2"/>
    <w:rsid w:val="00621965"/>
    <w:rsid w:val="006262B0"/>
    <w:rsid w:val="00630061"/>
    <w:rsid w:val="0063287A"/>
    <w:rsid w:val="00633235"/>
    <w:rsid w:val="00633B20"/>
    <w:rsid w:val="006366A1"/>
    <w:rsid w:val="0063785B"/>
    <w:rsid w:val="00640FB5"/>
    <w:rsid w:val="00647F31"/>
    <w:rsid w:val="00652C4E"/>
    <w:rsid w:val="0065325A"/>
    <w:rsid w:val="00656C58"/>
    <w:rsid w:val="00657012"/>
    <w:rsid w:val="006604EC"/>
    <w:rsid w:val="00660B10"/>
    <w:rsid w:val="00663E3A"/>
    <w:rsid w:val="00667514"/>
    <w:rsid w:val="00671E7B"/>
    <w:rsid w:val="0067411E"/>
    <w:rsid w:val="00674316"/>
    <w:rsid w:val="006759F6"/>
    <w:rsid w:val="0068459E"/>
    <w:rsid w:val="00684E74"/>
    <w:rsid w:val="00685C0C"/>
    <w:rsid w:val="00686983"/>
    <w:rsid w:val="00697C48"/>
    <w:rsid w:val="006A1801"/>
    <w:rsid w:val="006A719E"/>
    <w:rsid w:val="006B2C67"/>
    <w:rsid w:val="006B6BC0"/>
    <w:rsid w:val="006C3975"/>
    <w:rsid w:val="006C3F12"/>
    <w:rsid w:val="006D22C5"/>
    <w:rsid w:val="006D356D"/>
    <w:rsid w:val="006D7C1A"/>
    <w:rsid w:val="006D7DAB"/>
    <w:rsid w:val="006E1ED5"/>
    <w:rsid w:val="006E6583"/>
    <w:rsid w:val="006F0E4F"/>
    <w:rsid w:val="006F31EB"/>
    <w:rsid w:val="0070111D"/>
    <w:rsid w:val="00703DC0"/>
    <w:rsid w:val="00703F35"/>
    <w:rsid w:val="007054DC"/>
    <w:rsid w:val="00706376"/>
    <w:rsid w:val="007063C4"/>
    <w:rsid w:val="00711EB5"/>
    <w:rsid w:val="007121D2"/>
    <w:rsid w:val="00712300"/>
    <w:rsid w:val="007148C6"/>
    <w:rsid w:val="007267C3"/>
    <w:rsid w:val="00731F08"/>
    <w:rsid w:val="00732280"/>
    <w:rsid w:val="007322FD"/>
    <w:rsid w:val="007435D1"/>
    <w:rsid w:val="00755401"/>
    <w:rsid w:val="00755E07"/>
    <w:rsid w:val="00756575"/>
    <w:rsid w:val="00757A95"/>
    <w:rsid w:val="007656C5"/>
    <w:rsid w:val="00770BF1"/>
    <w:rsid w:val="007730F8"/>
    <w:rsid w:val="00773155"/>
    <w:rsid w:val="00774E81"/>
    <w:rsid w:val="007757D0"/>
    <w:rsid w:val="0078562C"/>
    <w:rsid w:val="00787492"/>
    <w:rsid w:val="0078781A"/>
    <w:rsid w:val="007A3DE6"/>
    <w:rsid w:val="007A5346"/>
    <w:rsid w:val="007A57B6"/>
    <w:rsid w:val="007A79E5"/>
    <w:rsid w:val="007B1B14"/>
    <w:rsid w:val="007B1E80"/>
    <w:rsid w:val="007B3506"/>
    <w:rsid w:val="007B51DC"/>
    <w:rsid w:val="007C6798"/>
    <w:rsid w:val="007C69D6"/>
    <w:rsid w:val="007C72EF"/>
    <w:rsid w:val="007D1E19"/>
    <w:rsid w:val="007D3D4D"/>
    <w:rsid w:val="007D6149"/>
    <w:rsid w:val="007E1496"/>
    <w:rsid w:val="007E278A"/>
    <w:rsid w:val="007F3BDD"/>
    <w:rsid w:val="007F3D7E"/>
    <w:rsid w:val="007F5303"/>
    <w:rsid w:val="007F5A18"/>
    <w:rsid w:val="0080176E"/>
    <w:rsid w:val="00801BFB"/>
    <w:rsid w:val="00801E02"/>
    <w:rsid w:val="00804C9E"/>
    <w:rsid w:val="0080613A"/>
    <w:rsid w:val="008071C5"/>
    <w:rsid w:val="0080771A"/>
    <w:rsid w:val="00814F24"/>
    <w:rsid w:val="00815D0E"/>
    <w:rsid w:val="00817B8B"/>
    <w:rsid w:val="00817D6F"/>
    <w:rsid w:val="008205A1"/>
    <w:rsid w:val="00822503"/>
    <w:rsid w:val="00822EDB"/>
    <w:rsid w:val="008233B3"/>
    <w:rsid w:val="00834E57"/>
    <w:rsid w:val="00842156"/>
    <w:rsid w:val="00842ED3"/>
    <w:rsid w:val="00845732"/>
    <w:rsid w:val="0085277E"/>
    <w:rsid w:val="008539CC"/>
    <w:rsid w:val="00856BA2"/>
    <w:rsid w:val="008572D9"/>
    <w:rsid w:val="00861E13"/>
    <w:rsid w:val="008640F6"/>
    <w:rsid w:val="0086615E"/>
    <w:rsid w:val="00867265"/>
    <w:rsid w:val="00875F0D"/>
    <w:rsid w:val="00877B45"/>
    <w:rsid w:val="00881FCA"/>
    <w:rsid w:val="00882062"/>
    <w:rsid w:val="00883392"/>
    <w:rsid w:val="00884691"/>
    <w:rsid w:val="008865C2"/>
    <w:rsid w:val="008917E3"/>
    <w:rsid w:val="00892496"/>
    <w:rsid w:val="00892B32"/>
    <w:rsid w:val="008A6F22"/>
    <w:rsid w:val="008B17B1"/>
    <w:rsid w:val="008B5D8F"/>
    <w:rsid w:val="008C325F"/>
    <w:rsid w:val="008C4493"/>
    <w:rsid w:val="008C5909"/>
    <w:rsid w:val="008C7A52"/>
    <w:rsid w:val="008D0497"/>
    <w:rsid w:val="008D12C5"/>
    <w:rsid w:val="008D457F"/>
    <w:rsid w:val="008D5545"/>
    <w:rsid w:val="008E61C3"/>
    <w:rsid w:val="008E69FD"/>
    <w:rsid w:val="008F258A"/>
    <w:rsid w:val="008F4BAD"/>
    <w:rsid w:val="008F4E0B"/>
    <w:rsid w:val="008F7731"/>
    <w:rsid w:val="00900C65"/>
    <w:rsid w:val="009010D3"/>
    <w:rsid w:val="009066A0"/>
    <w:rsid w:val="009074E3"/>
    <w:rsid w:val="00907866"/>
    <w:rsid w:val="00907E28"/>
    <w:rsid w:val="0091595F"/>
    <w:rsid w:val="00925EC4"/>
    <w:rsid w:val="00926FEF"/>
    <w:rsid w:val="00930327"/>
    <w:rsid w:val="00930871"/>
    <w:rsid w:val="00932209"/>
    <w:rsid w:val="00936D93"/>
    <w:rsid w:val="00937944"/>
    <w:rsid w:val="009425DE"/>
    <w:rsid w:val="00943FDF"/>
    <w:rsid w:val="009453E1"/>
    <w:rsid w:val="00947DD0"/>
    <w:rsid w:val="0095450A"/>
    <w:rsid w:val="00954E4B"/>
    <w:rsid w:val="0095655B"/>
    <w:rsid w:val="009571D7"/>
    <w:rsid w:val="00960A7C"/>
    <w:rsid w:val="00964091"/>
    <w:rsid w:val="009766DA"/>
    <w:rsid w:val="00981482"/>
    <w:rsid w:val="00991372"/>
    <w:rsid w:val="009925DB"/>
    <w:rsid w:val="00997AD3"/>
    <w:rsid w:val="009A199C"/>
    <w:rsid w:val="009A1E0A"/>
    <w:rsid w:val="009A440F"/>
    <w:rsid w:val="009A5074"/>
    <w:rsid w:val="009B07D4"/>
    <w:rsid w:val="009B3206"/>
    <w:rsid w:val="009B3AFA"/>
    <w:rsid w:val="009B5720"/>
    <w:rsid w:val="009B6573"/>
    <w:rsid w:val="009B7FE9"/>
    <w:rsid w:val="009C080A"/>
    <w:rsid w:val="009C0F73"/>
    <w:rsid w:val="009C4156"/>
    <w:rsid w:val="009C5027"/>
    <w:rsid w:val="009D7662"/>
    <w:rsid w:val="009E3BCF"/>
    <w:rsid w:val="009E6D58"/>
    <w:rsid w:val="009F3C5D"/>
    <w:rsid w:val="009F4F17"/>
    <w:rsid w:val="009F6436"/>
    <w:rsid w:val="009F6CE7"/>
    <w:rsid w:val="00A05A1E"/>
    <w:rsid w:val="00A07420"/>
    <w:rsid w:val="00A0791B"/>
    <w:rsid w:val="00A07960"/>
    <w:rsid w:val="00A121DC"/>
    <w:rsid w:val="00A22129"/>
    <w:rsid w:val="00A262AF"/>
    <w:rsid w:val="00A31972"/>
    <w:rsid w:val="00A32C21"/>
    <w:rsid w:val="00A372C0"/>
    <w:rsid w:val="00A37BB4"/>
    <w:rsid w:val="00A41250"/>
    <w:rsid w:val="00A41D4E"/>
    <w:rsid w:val="00A42FD0"/>
    <w:rsid w:val="00A43CB4"/>
    <w:rsid w:val="00A477FE"/>
    <w:rsid w:val="00A5075C"/>
    <w:rsid w:val="00A50966"/>
    <w:rsid w:val="00A52A8F"/>
    <w:rsid w:val="00A54DF5"/>
    <w:rsid w:val="00A63844"/>
    <w:rsid w:val="00A640FF"/>
    <w:rsid w:val="00A66BD9"/>
    <w:rsid w:val="00A66E3E"/>
    <w:rsid w:val="00A73DBE"/>
    <w:rsid w:val="00A73EF9"/>
    <w:rsid w:val="00A7590B"/>
    <w:rsid w:val="00A75FC0"/>
    <w:rsid w:val="00A76269"/>
    <w:rsid w:val="00A83B38"/>
    <w:rsid w:val="00A9139E"/>
    <w:rsid w:val="00A92D9C"/>
    <w:rsid w:val="00A9457A"/>
    <w:rsid w:val="00AA5508"/>
    <w:rsid w:val="00AA6010"/>
    <w:rsid w:val="00AA637B"/>
    <w:rsid w:val="00AA7024"/>
    <w:rsid w:val="00AB2E08"/>
    <w:rsid w:val="00AC0088"/>
    <w:rsid w:val="00AC3344"/>
    <w:rsid w:val="00AC4FAC"/>
    <w:rsid w:val="00AC592E"/>
    <w:rsid w:val="00AD0D1E"/>
    <w:rsid w:val="00AD401E"/>
    <w:rsid w:val="00AD5C62"/>
    <w:rsid w:val="00AD6EC2"/>
    <w:rsid w:val="00AE4C26"/>
    <w:rsid w:val="00AF07B6"/>
    <w:rsid w:val="00AF2204"/>
    <w:rsid w:val="00AF34E7"/>
    <w:rsid w:val="00AF774E"/>
    <w:rsid w:val="00B00541"/>
    <w:rsid w:val="00B012F3"/>
    <w:rsid w:val="00B04C8F"/>
    <w:rsid w:val="00B051BF"/>
    <w:rsid w:val="00B1273F"/>
    <w:rsid w:val="00B172FD"/>
    <w:rsid w:val="00B17FC8"/>
    <w:rsid w:val="00B211A3"/>
    <w:rsid w:val="00B258B4"/>
    <w:rsid w:val="00B3712D"/>
    <w:rsid w:val="00B421CB"/>
    <w:rsid w:val="00B42E02"/>
    <w:rsid w:val="00B45835"/>
    <w:rsid w:val="00B501AA"/>
    <w:rsid w:val="00B51855"/>
    <w:rsid w:val="00B53493"/>
    <w:rsid w:val="00B55D18"/>
    <w:rsid w:val="00B56CC8"/>
    <w:rsid w:val="00B65281"/>
    <w:rsid w:val="00B668FB"/>
    <w:rsid w:val="00B71D35"/>
    <w:rsid w:val="00B72B87"/>
    <w:rsid w:val="00B762A2"/>
    <w:rsid w:val="00B76B8E"/>
    <w:rsid w:val="00B7790C"/>
    <w:rsid w:val="00B81530"/>
    <w:rsid w:val="00B81F3F"/>
    <w:rsid w:val="00B8347A"/>
    <w:rsid w:val="00B84ABF"/>
    <w:rsid w:val="00B96CE2"/>
    <w:rsid w:val="00BA45AE"/>
    <w:rsid w:val="00BA4F4A"/>
    <w:rsid w:val="00BA5E94"/>
    <w:rsid w:val="00BA66AD"/>
    <w:rsid w:val="00BB01BA"/>
    <w:rsid w:val="00BB49AA"/>
    <w:rsid w:val="00BB6906"/>
    <w:rsid w:val="00BB7059"/>
    <w:rsid w:val="00BC2DD3"/>
    <w:rsid w:val="00BC54E0"/>
    <w:rsid w:val="00BC65EF"/>
    <w:rsid w:val="00BC67B1"/>
    <w:rsid w:val="00BC71F3"/>
    <w:rsid w:val="00BD2E08"/>
    <w:rsid w:val="00BD3BFC"/>
    <w:rsid w:val="00BD5820"/>
    <w:rsid w:val="00BD5837"/>
    <w:rsid w:val="00BD5906"/>
    <w:rsid w:val="00BD73BD"/>
    <w:rsid w:val="00BD7CF3"/>
    <w:rsid w:val="00BD7D26"/>
    <w:rsid w:val="00BE0D98"/>
    <w:rsid w:val="00BE16D4"/>
    <w:rsid w:val="00BE361B"/>
    <w:rsid w:val="00BE5914"/>
    <w:rsid w:val="00BF15C1"/>
    <w:rsid w:val="00BF2C53"/>
    <w:rsid w:val="00BF5ACD"/>
    <w:rsid w:val="00C000C3"/>
    <w:rsid w:val="00C02E60"/>
    <w:rsid w:val="00C07CB2"/>
    <w:rsid w:val="00C10095"/>
    <w:rsid w:val="00C14C57"/>
    <w:rsid w:val="00C1527A"/>
    <w:rsid w:val="00C20D84"/>
    <w:rsid w:val="00C240FD"/>
    <w:rsid w:val="00C24374"/>
    <w:rsid w:val="00C24BA3"/>
    <w:rsid w:val="00C25077"/>
    <w:rsid w:val="00C25ABB"/>
    <w:rsid w:val="00C273C3"/>
    <w:rsid w:val="00C27509"/>
    <w:rsid w:val="00C302EF"/>
    <w:rsid w:val="00C329F3"/>
    <w:rsid w:val="00C344A0"/>
    <w:rsid w:val="00C36CE9"/>
    <w:rsid w:val="00C410EB"/>
    <w:rsid w:val="00C41833"/>
    <w:rsid w:val="00C42DAA"/>
    <w:rsid w:val="00C471D0"/>
    <w:rsid w:val="00C50C3A"/>
    <w:rsid w:val="00C52F00"/>
    <w:rsid w:val="00C564A4"/>
    <w:rsid w:val="00C56C4D"/>
    <w:rsid w:val="00C6074F"/>
    <w:rsid w:val="00C6233D"/>
    <w:rsid w:val="00C62E62"/>
    <w:rsid w:val="00C669BE"/>
    <w:rsid w:val="00C71D20"/>
    <w:rsid w:val="00C72320"/>
    <w:rsid w:val="00C74774"/>
    <w:rsid w:val="00C74C53"/>
    <w:rsid w:val="00C756B6"/>
    <w:rsid w:val="00C80C81"/>
    <w:rsid w:val="00C8216C"/>
    <w:rsid w:val="00C82F3C"/>
    <w:rsid w:val="00C82F6A"/>
    <w:rsid w:val="00C842C8"/>
    <w:rsid w:val="00C84B4A"/>
    <w:rsid w:val="00C86F24"/>
    <w:rsid w:val="00C9218C"/>
    <w:rsid w:val="00C97431"/>
    <w:rsid w:val="00CA10B0"/>
    <w:rsid w:val="00CA1796"/>
    <w:rsid w:val="00CB05B9"/>
    <w:rsid w:val="00CC2A58"/>
    <w:rsid w:val="00CC44B4"/>
    <w:rsid w:val="00CC776D"/>
    <w:rsid w:val="00CC7D0D"/>
    <w:rsid w:val="00CD1678"/>
    <w:rsid w:val="00CD1E7B"/>
    <w:rsid w:val="00CD253B"/>
    <w:rsid w:val="00CD3E25"/>
    <w:rsid w:val="00CD4F8E"/>
    <w:rsid w:val="00CD51ED"/>
    <w:rsid w:val="00CD7CBE"/>
    <w:rsid w:val="00CE0A6C"/>
    <w:rsid w:val="00CE236F"/>
    <w:rsid w:val="00CF575D"/>
    <w:rsid w:val="00D075E5"/>
    <w:rsid w:val="00D11FAB"/>
    <w:rsid w:val="00D1349B"/>
    <w:rsid w:val="00D15759"/>
    <w:rsid w:val="00D20689"/>
    <w:rsid w:val="00D241D3"/>
    <w:rsid w:val="00D24EC3"/>
    <w:rsid w:val="00D24F46"/>
    <w:rsid w:val="00D253E1"/>
    <w:rsid w:val="00D25420"/>
    <w:rsid w:val="00D27FA8"/>
    <w:rsid w:val="00D30C06"/>
    <w:rsid w:val="00D365D3"/>
    <w:rsid w:val="00D36A2D"/>
    <w:rsid w:val="00D42F7B"/>
    <w:rsid w:val="00D43FFD"/>
    <w:rsid w:val="00D44172"/>
    <w:rsid w:val="00D44833"/>
    <w:rsid w:val="00D54703"/>
    <w:rsid w:val="00D55089"/>
    <w:rsid w:val="00D61FA6"/>
    <w:rsid w:val="00D65684"/>
    <w:rsid w:val="00D65E0E"/>
    <w:rsid w:val="00D70CA6"/>
    <w:rsid w:val="00D71468"/>
    <w:rsid w:val="00D7374A"/>
    <w:rsid w:val="00D73B01"/>
    <w:rsid w:val="00D80C61"/>
    <w:rsid w:val="00D92612"/>
    <w:rsid w:val="00D9774D"/>
    <w:rsid w:val="00DA5042"/>
    <w:rsid w:val="00DA76FA"/>
    <w:rsid w:val="00DB1DC3"/>
    <w:rsid w:val="00DB1FB1"/>
    <w:rsid w:val="00DB2B49"/>
    <w:rsid w:val="00DB2CE3"/>
    <w:rsid w:val="00DB5903"/>
    <w:rsid w:val="00DC0BCD"/>
    <w:rsid w:val="00DC0FAC"/>
    <w:rsid w:val="00DC28FE"/>
    <w:rsid w:val="00DC290C"/>
    <w:rsid w:val="00DC33B4"/>
    <w:rsid w:val="00DC70AB"/>
    <w:rsid w:val="00DD2158"/>
    <w:rsid w:val="00DD237B"/>
    <w:rsid w:val="00DD4656"/>
    <w:rsid w:val="00DD5581"/>
    <w:rsid w:val="00DE2843"/>
    <w:rsid w:val="00DE41FB"/>
    <w:rsid w:val="00DE65AF"/>
    <w:rsid w:val="00DF01DF"/>
    <w:rsid w:val="00E018FB"/>
    <w:rsid w:val="00E01C90"/>
    <w:rsid w:val="00E135C8"/>
    <w:rsid w:val="00E14AE2"/>
    <w:rsid w:val="00E15145"/>
    <w:rsid w:val="00E1589B"/>
    <w:rsid w:val="00E16011"/>
    <w:rsid w:val="00E17257"/>
    <w:rsid w:val="00E21DC0"/>
    <w:rsid w:val="00E31A52"/>
    <w:rsid w:val="00E323B3"/>
    <w:rsid w:val="00E32DEC"/>
    <w:rsid w:val="00E33160"/>
    <w:rsid w:val="00E40571"/>
    <w:rsid w:val="00E4248F"/>
    <w:rsid w:val="00E44823"/>
    <w:rsid w:val="00E471A4"/>
    <w:rsid w:val="00E50952"/>
    <w:rsid w:val="00E50F1E"/>
    <w:rsid w:val="00E52C87"/>
    <w:rsid w:val="00E6763B"/>
    <w:rsid w:val="00E73987"/>
    <w:rsid w:val="00E8358B"/>
    <w:rsid w:val="00E85F87"/>
    <w:rsid w:val="00E9436A"/>
    <w:rsid w:val="00E9781F"/>
    <w:rsid w:val="00EA7571"/>
    <w:rsid w:val="00EB58BD"/>
    <w:rsid w:val="00EB58FC"/>
    <w:rsid w:val="00EB6249"/>
    <w:rsid w:val="00EB6D30"/>
    <w:rsid w:val="00EC0F2A"/>
    <w:rsid w:val="00EC0FFC"/>
    <w:rsid w:val="00EC3CE8"/>
    <w:rsid w:val="00ED217A"/>
    <w:rsid w:val="00ED2905"/>
    <w:rsid w:val="00ED2C01"/>
    <w:rsid w:val="00ED2E33"/>
    <w:rsid w:val="00ED3024"/>
    <w:rsid w:val="00ED3E03"/>
    <w:rsid w:val="00ED71B6"/>
    <w:rsid w:val="00EE5474"/>
    <w:rsid w:val="00EF0E10"/>
    <w:rsid w:val="00EF2076"/>
    <w:rsid w:val="00EF2AFB"/>
    <w:rsid w:val="00EF4C6E"/>
    <w:rsid w:val="00F103A0"/>
    <w:rsid w:val="00F13F4E"/>
    <w:rsid w:val="00F14C92"/>
    <w:rsid w:val="00F20345"/>
    <w:rsid w:val="00F24CE3"/>
    <w:rsid w:val="00F25797"/>
    <w:rsid w:val="00F2666B"/>
    <w:rsid w:val="00F3332E"/>
    <w:rsid w:val="00F33D5C"/>
    <w:rsid w:val="00F35B80"/>
    <w:rsid w:val="00F35D4F"/>
    <w:rsid w:val="00F404C6"/>
    <w:rsid w:val="00F431FB"/>
    <w:rsid w:val="00F4573D"/>
    <w:rsid w:val="00F47498"/>
    <w:rsid w:val="00F5010F"/>
    <w:rsid w:val="00F50815"/>
    <w:rsid w:val="00F5208E"/>
    <w:rsid w:val="00F53ACB"/>
    <w:rsid w:val="00F56DE1"/>
    <w:rsid w:val="00F6066C"/>
    <w:rsid w:val="00F60E46"/>
    <w:rsid w:val="00F6184E"/>
    <w:rsid w:val="00F70EBD"/>
    <w:rsid w:val="00F727B6"/>
    <w:rsid w:val="00F72E74"/>
    <w:rsid w:val="00F733B4"/>
    <w:rsid w:val="00F8007E"/>
    <w:rsid w:val="00F81C8A"/>
    <w:rsid w:val="00F82594"/>
    <w:rsid w:val="00F83975"/>
    <w:rsid w:val="00F83A3C"/>
    <w:rsid w:val="00F84805"/>
    <w:rsid w:val="00F85942"/>
    <w:rsid w:val="00F85E41"/>
    <w:rsid w:val="00F95141"/>
    <w:rsid w:val="00F963FD"/>
    <w:rsid w:val="00F978A9"/>
    <w:rsid w:val="00FA2B02"/>
    <w:rsid w:val="00FB1115"/>
    <w:rsid w:val="00FB46AD"/>
    <w:rsid w:val="00FB4AE4"/>
    <w:rsid w:val="00FC0EE1"/>
    <w:rsid w:val="00FC27D4"/>
    <w:rsid w:val="00FD5739"/>
    <w:rsid w:val="00FE4FAB"/>
    <w:rsid w:val="00FE583F"/>
    <w:rsid w:val="00FE5CDD"/>
    <w:rsid w:val="00FE7A02"/>
    <w:rsid w:val="00FF0313"/>
    <w:rsid w:val="00FF781B"/>
    <w:rsid w:val="037041D0"/>
    <w:rsid w:val="04A5F0A7"/>
    <w:rsid w:val="0681DE2F"/>
    <w:rsid w:val="07D4366D"/>
    <w:rsid w:val="08C7AEF2"/>
    <w:rsid w:val="091ECDFD"/>
    <w:rsid w:val="09470351"/>
    <w:rsid w:val="0A22CCEB"/>
    <w:rsid w:val="0AF623B4"/>
    <w:rsid w:val="0C8F5C6E"/>
    <w:rsid w:val="0EE876F7"/>
    <w:rsid w:val="0F59B6E8"/>
    <w:rsid w:val="0F63EE4F"/>
    <w:rsid w:val="1175AC6B"/>
    <w:rsid w:val="11968E82"/>
    <w:rsid w:val="11FBC7A8"/>
    <w:rsid w:val="14C21F6C"/>
    <w:rsid w:val="15B358CD"/>
    <w:rsid w:val="16482BD2"/>
    <w:rsid w:val="18728136"/>
    <w:rsid w:val="1C2523E3"/>
    <w:rsid w:val="1CD53EB6"/>
    <w:rsid w:val="1D6403E8"/>
    <w:rsid w:val="1E08DA79"/>
    <w:rsid w:val="1E393711"/>
    <w:rsid w:val="1F19614D"/>
    <w:rsid w:val="21C42B3E"/>
    <w:rsid w:val="221B2D70"/>
    <w:rsid w:val="2251020F"/>
    <w:rsid w:val="22666ACB"/>
    <w:rsid w:val="23234A78"/>
    <w:rsid w:val="24ACA67A"/>
    <w:rsid w:val="26B16878"/>
    <w:rsid w:val="26DD35D2"/>
    <w:rsid w:val="270A96E6"/>
    <w:rsid w:val="2903A6EB"/>
    <w:rsid w:val="2AD05A52"/>
    <w:rsid w:val="2BB027F6"/>
    <w:rsid w:val="2D3CE9D5"/>
    <w:rsid w:val="2D5415BB"/>
    <w:rsid w:val="2F0125D4"/>
    <w:rsid w:val="2FF4E8C7"/>
    <w:rsid w:val="301747EC"/>
    <w:rsid w:val="30B5E9E5"/>
    <w:rsid w:val="3109292A"/>
    <w:rsid w:val="31792AD5"/>
    <w:rsid w:val="319A120C"/>
    <w:rsid w:val="33AC7305"/>
    <w:rsid w:val="3787B7DF"/>
    <w:rsid w:val="38178BCB"/>
    <w:rsid w:val="38CE56AF"/>
    <w:rsid w:val="38E11BC7"/>
    <w:rsid w:val="38F3BD9F"/>
    <w:rsid w:val="398D14D9"/>
    <w:rsid w:val="3C2B5E61"/>
    <w:rsid w:val="3CC2364A"/>
    <w:rsid w:val="3DF6F963"/>
    <w:rsid w:val="4063A6CF"/>
    <w:rsid w:val="40FA7966"/>
    <w:rsid w:val="40FECF84"/>
    <w:rsid w:val="41DE9519"/>
    <w:rsid w:val="42230FA9"/>
    <w:rsid w:val="429A9FE5"/>
    <w:rsid w:val="42A64A85"/>
    <w:rsid w:val="433EB3DF"/>
    <w:rsid w:val="43821F34"/>
    <w:rsid w:val="4407DF2D"/>
    <w:rsid w:val="442272E8"/>
    <w:rsid w:val="44367046"/>
    <w:rsid w:val="451DEF95"/>
    <w:rsid w:val="45D240A7"/>
    <w:rsid w:val="4751C9E3"/>
    <w:rsid w:val="49E9A6FE"/>
    <w:rsid w:val="4A22C9C0"/>
    <w:rsid w:val="4AF9B597"/>
    <w:rsid w:val="4BF9C8B5"/>
    <w:rsid w:val="4CA62C41"/>
    <w:rsid w:val="4DEA773C"/>
    <w:rsid w:val="4DF8B056"/>
    <w:rsid w:val="4E94B3B9"/>
    <w:rsid w:val="4EA3EFC4"/>
    <w:rsid w:val="4EBB2667"/>
    <w:rsid w:val="4F00E020"/>
    <w:rsid w:val="4F18E5DB"/>
    <w:rsid w:val="4F8FC531"/>
    <w:rsid w:val="50A0ACD9"/>
    <w:rsid w:val="521F5885"/>
    <w:rsid w:val="56BE84EE"/>
    <w:rsid w:val="576D6A55"/>
    <w:rsid w:val="577D3C45"/>
    <w:rsid w:val="5D00FB07"/>
    <w:rsid w:val="5FADD681"/>
    <w:rsid w:val="6025F94E"/>
    <w:rsid w:val="6069E14D"/>
    <w:rsid w:val="613ABE58"/>
    <w:rsid w:val="6205B1AE"/>
    <w:rsid w:val="656D1D11"/>
    <w:rsid w:val="658971BC"/>
    <w:rsid w:val="65CF9CBB"/>
    <w:rsid w:val="67B8E866"/>
    <w:rsid w:val="68514605"/>
    <w:rsid w:val="69C6F771"/>
    <w:rsid w:val="6AB8AD88"/>
    <w:rsid w:val="6D3199D8"/>
    <w:rsid w:val="6E322EC5"/>
    <w:rsid w:val="6E9804A3"/>
    <w:rsid w:val="6ECC4818"/>
    <w:rsid w:val="6FD3A18B"/>
    <w:rsid w:val="70839C7F"/>
    <w:rsid w:val="73EF5E00"/>
    <w:rsid w:val="750EBE31"/>
    <w:rsid w:val="75631D7A"/>
    <w:rsid w:val="7642E30F"/>
    <w:rsid w:val="7657111F"/>
    <w:rsid w:val="769C5009"/>
    <w:rsid w:val="7726FEC2"/>
    <w:rsid w:val="77C58B13"/>
    <w:rsid w:val="7886FDF2"/>
    <w:rsid w:val="7921E993"/>
    <w:rsid w:val="79D6B7C8"/>
    <w:rsid w:val="7BFA6FE5"/>
    <w:rsid w:val="7CB22493"/>
    <w:rsid w:val="7D2E9545"/>
    <w:rsid w:val="7D55A022"/>
    <w:rsid w:val="7D6050D5"/>
    <w:rsid w:val="7ECA65A6"/>
    <w:rsid w:val="7ECFF54C"/>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990287"/>
  <w15:docId w15:val="{BBC20901-B314-46D9-BD38-709A0BF7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B42E02"/>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B42E02"/>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tabs>
        <w:tab w:val="num" w:pos="1134"/>
      </w:tabs>
      <w:ind w:left="1134" w:hanging="1134"/>
    </w:pPr>
  </w:style>
  <w:style w:type="paragraph" w:customStyle="1" w:styleId="NbrHeading2">
    <w:name w:val="Nbr Heading 2"/>
    <w:basedOn w:val="Heading2"/>
    <w:qFormat/>
    <w:rsid w:val="00B42E02"/>
    <w:pPr>
      <w:tabs>
        <w:tab w:val="num" w:pos="1134"/>
      </w:tabs>
      <w:ind w:left="1134" w:hanging="1134"/>
    </w:pPr>
  </w:style>
  <w:style w:type="paragraph" w:customStyle="1" w:styleId="NbrHeading3">
    <w:name w:val="Nbr Heading 3"/>
    <w:basedOn w:val="Heading3"/>
    <w:qFormat/>
    <w:rsid w:val="00B42E02"/>
    <w:pPr>
      <w:tabs>
        <w:tab w:val="num" w:pos="1134"/>
      </w:tabs>
      <w:ind w:left="1134" w:hanging="1134"/>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C410EB"/>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C410EB"/>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C410EB"/>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0D7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53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data.ndis.gov.au/reports-and-analyses/participant-groups/participants-sensory-disabilities-ndi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includeability.gov.au" TargetMode="External"/><Relationship Id="rId2" Type="http://schemas.openxmlformats.org/officeDocument/2006/relationships/customXml" Target="../customXml/item2.xml"/><Relationship Id="rId16" Type="http://schemas.openxmlformats.org/officeDocument/2006/relationships/hyperlink" Target="https://eyetothefuture.com.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visionaustralia.org/community/news/2021-09-07/i-was-not-value-society-new-survey-finds-employment-discrimination-blind"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policy@vision2020australia.org.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visionaustralia.org/community/news/2019-08-23/survey-shows-blind-people-significantly-underemployed-around-world"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at\Vision%202020%20The%20Right%20to%20Sight%20Australia\Communication%20site%20-%20Documents\Office%20Management\TEMPLATES\2021\Report%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36742F6204EE7A46A04D1CA03C6E1"/>
        <w:category>
          <w:name w:val="General"/>
          <w:gallery w:val="placeholder"/>
        </w:category>
        <w:types>
          <w:type w:val="bbPlcHdr"/>
        </w:types>
        <w:behaviors>
          <w:behavior w:val="content"/>
        </w:behaviors>
        <w:guid w:val="{6B6D034D-FD37-43EB-8539-785F17061718}"/>
      </w:docPartPr>
      <w:docPartBody>
        <w:p w:rsidR="005E2191" w:rsidRDefault="00312795">
          <w:pPr>
            <w:pStyle w:val="A4136742F6204EE7A46A04D1CA03C6E1"/>
          </w:pPr>
          <w:r w:rsidRPr="00035779">
            <w:rPr>
              <w:shd w:val="clear" w:color="auto" w:fill="D9D9D9" w:themeFill="background1" w:themeFillShade="D9"/>
            </w:rPr>
            <w:t>[Title]</w:t>
          </w:r>
        </w:p>
      </w:docPartBody>
    </w:docPart>
    <w:docPart>
      <w:docPartPr>
        <w:name w:val="CAC10FDD8DAF4001BA5F3C7964B38A20"/>
        <w:category>
          <w:name w:val="General"/>
          <w:gallery w:val="placeholder"/>
        </w:category>
        <w:types>
          <w:type w:val="bbPlcHdr"/>
        </w:types>
        <w:behaviors>
          <w:behavior w:val="content"/>
        </w:behaviors>
        <w:guid w:val="{C6F0FBBC-9C89-4D98-9886-48D13F092DF9}"/>
      </w:docPartPr>
      <w:docPartBody>
        <w:p w:rsidR="005E2191" w:rsidRDefault="00312795">
          <w:pPr>
            <w:pStyle w:val="CAC10FDD8DAF4001BA5F3C7964B38A20"/>
          </w:pPr>
          <w:r w:rsidRPr="00035779">
            <w:rPr>
              <w:shd w:val="clear" w:color="auto" w:fill="D9D9D9" w:themeFill="background1" w:themeFillShade="D9"/>
            </w:rPr>
            <w:t>[Subtitle]</w:t>
          </w:r>
        </w:p>
      </w:docPartBody>
    </w:docPart>
    <w:docPart>
      <w:docPartPr>
        <w:name w:val="110D62C74E3A49EAACF73B48BE592995"/>
        <w:category>
          <w:name w:val="General"/>
          <w:gallery w:val="placeholder"/>
        </w:category>
        <w:types>
          <w:type w:val="bbPlcHdr"/>
        </w:types>
        <w:behaviors>
          <w:behavior w:val="content"/>
        </w:behaviors>
        <w:guid w:val="{4F0673AB-E0E6-4D56-BC7E-05C8D1B99163}"/>
      </w:docPartPr>
      <w:docPartBody>
        <w:p w:rsidR="005E2191" w:rsidRDefault="00312795">
          <w:pPr>
            <w:pStyle w:val="110D62C74E3A49EAACF73B48BE592995"/>
          </w:pPr>
          <w:r>
            <w:t>[Choose date]</w:t>
          </w:r>
        </w:p>
      </w:docPartBody>
    </w:docPart>
    <w:docPart>
      <w:docPartPr>
        <w:name w:val="F9F395F186BA4ED18C1E3E0F734C9C08"/>
        <w:category>
          <w:name w:val="General"/>
          <w:gallery w:val="placeholder"/>
        </w:category>
        <w:types>
          <w:type w:val="bbPlcHdr"/>
        </w:types>
        <w:behaviors>
          <w:behavior w:val="content"/>
        </w:behaviors>
        <w:guid w:val="{C40E4DD6-FF4B-413B-B55E-7B47E3FE2B91}"/>
      </w:docPartPr>
      <w:docPartBody>
        <w:p w:rsidR="005E2191" w:rsidRDefault="00312795">
          <w:pPr>
            <w:pStyle w:val="F9F395F186BA4ED18C1E3E0F734C9C08"/>
          </w:pPr>
          <w:r w:rsidRPr="003C20B8">
            <w:t>[Title]</w:t>
          </w:r>
        </w:p>
      </w:docPartBody>
    </w:docPart>
    <w:docPart>
      <w:docPartPr>
        <w:name w:val="9C7E5AE7715348A690253350F61A1BD4"/>
        <w:category>
          <w:name w:val="General"/>
          <w:gallery w:val="placeholder"/>
        </w:category>
        <w:types>
          <w:type w:val="bbPlcHdr"/>
        </w:types>
        <w:behaviors>
          <w:behavior w:val="content"/>
        </w:behaviors>
        <w:guid w:val="{1B052547-3356-40D5-811D-A3B9FBB827E3}"/>
      </w:docPartPr>
      <w:docPartBody>
        <w:p w:rsidR="005E2191" w:rsidRDefault="00312795">
          <w:pPr>
            <w:pStyle w:val="9C7E5AE7715348A690253350F61A1BD4"/>
          </w:pPr>
          <w:r w:rsidRPr="003C20B8">
            <w:rPr>
              <w:iCs/>
            </w:rPr>
            <w:t>[Subtitle]</w:t>
          </w:r>
        </w:p>
      </w:docPartBody>
    </w:docPart>
    <w:docPart>
      <w:docPartPr>
        <w:name w:val="27FCD907F1C343389772CFD78D39181A"/>
        <w:category>
          <w:name w:val="General"/>
          <w:gallery w:val="placeholder"/>
        </w:category>
        <w:types>
          <w:type w:val="bbPlcHdr"/>
        </w:types>
        <w:behaviors>
          <w:behavior w:val="content"/>
        </w:behaviors>
        <w:guid w:val="{999CAD9B-AA23-45FB-AD32-F676150553BB}"/>
      </w:docPartPr>
      <w:docPartBody>
        <w:p w:rsidR="005E2191" w:rsidRDefault="00312795">
          <w:pPr>
            <w:pStyle w:val="27FCD907F1C343389772CFD78D39181A"/>
          </w:pPr>
          <w:r>
            <w:t>[Choose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91"/>
    <w:rsid w:val="00137B65"/>
    <w:rsid w:val="00203576"/>
    <w:rsid w:val="00312795"/>
    <w:rsid w:val="003A3B90"/>
    <w:rsid w:val="005E2191"/>
    <w:rsid w:val="00C515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136742F6204EE7A46A04D1CA03C6E1">
    <w:name w:val="A4136742F6204EE7A46A04D1CA03C6E1"/>
  </w:style>
  <w:style w:type="paragraph" w:customStyle="1" w:styleId="CAC10FDD8DAF4001BA5F3C7964B38A20">
    <w:name w:val="CAC10FDD8DAF4001BA5F3C7964B38A20"/>
  </w:style>
  <w:style w:type="paragraph" w:customStyle="1" w:styleId="110D62C74E3A49EAACF73B48BE592995">
    <w:name w:val="110D62C74E3A49EAACF73B48BE592995"/>
  </w:style>
  <w:style w:type="paragraph" w:customStyle="1" w:styleId="F9F395F186BA4ED18C1E3E0F734C9C08">
    <w:name w:val="F9F395F186BA4ED18C1E3E0F734C9C08"/>
  </w:style>
  <w:style w:type="paragraph" w:customStyle="1" w:styleId="9C7E5AE7715348A690253350F61A1BD4">
    <w:name w:val="9C7E5AE7715348A690253350F61A1BD4"/>
  </w:style>
  <w:style w:type="paragraph" w:customStyle="1" w:styleId="27FCD907F1C343389772CFD78D39181A">
    <w:name w:val="27FCD907F1C343389772CFD78D3918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2022-02-01T00:00:00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987192-2934-48AA-8B0B-19E866031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304EDC-98FD-4523-BB83-05AF3C433665}">
  <ds:schemaRefs>
    <ds:schemaRef ds:uri="http://schemas.openxmlformats.org/officeDocument/2006/bibliography"/>
  </ds:schemaRefs>
</ds:datastoreItem>
</file>

<file path=customXml/itemProps4.xml><?xml version="1.0" encoding="utf-8"?>
<ds:datastoreItem xmlns:ds="http://schemas.openxmlformats.org/officeDocument/2006/customXml" ds:itemID="{E4B9A391-FB5A-49D9-97C4-EC21E1703519}">
  <ds:schemaRefs>
    <ds:schemaRef ds:uri="http://schemas.microsoft.com/sharepoint/v3/contenttype/forms"/>
  </ds:schemaRefs>
</ds:datastoreItem>
</file>

<file path=customXml/itemProps5.xml><?xml version="1.0" encoding="utf-8"?>
<ds:datastoreItem xmlns:ds="http://schemas.openxmlformats.org/officeDocument/2006/customXml" ds:itemID="{7B91DFFC-7675-430D-BD5E-F702D89898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 2021</Template>
  <TotalTime>561</TotalTime>
  <Pages>10</Pages>
  <Words>3605</Words>
  <Characters>20192</Characters>
  <Application>Microsoft Office Word</Application>
  <DocSecurity>0</DocSecurity>
  <Lines>429</Lines>
  <Paragraphs>273</Paragraphs>
  <ScaleCrop>false</ScaleCrop>
  <Company/>
  <LinksUpToDate>false</LinksUpToDate>
  <CharactersWithSpaces>23524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Department of Social Services</dc:title>
  <dc:subject>A New Disability Employment Support Model</dc:subject>
  <dc:creator>Vision 2020 Australia</dc:creator>
  <cp:lastModifiedBy>Jonathan Craig</cp:lastModifiedBy>
  <cp:revision>121</cp:revision>
  <cp:lastPrinted>2022-03-09T23:46:00Z</cp:lastPrinted>
  <dcterms:created xsi:type="dcterms:W3CDTF">2021-12-20T23:30:00Z</dcterms:created>
  <dcterms:modified xsi:type="dcterms:W3CDTF">2022-03-09T23:46:00Z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3011600</vt:r8>
  </property>
</Properties>
</file>